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599DD" w14:textId="77777777" w:rsidR="00520FE4" w:rsidRPr="00520FE4" w:rsidRDefault="00520FE4" w:rsidP="00520FE4">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28"/>
      <w:r w:rsidRPr="00520FE4">
        <w:rPr>
          <w:rFonts w:ascii="Cambria" w:eastAsia="Times New Roman" w:hAnsi="Cambria" w:cs="Times New Roman"/>
          <w:b/>
          <w:bCs/>
          <w:color w:val="365F91"/>
          <w:kern w:val="0"/>
          <w:sz w:val="28"/>
          <w:szCs w:val="28"/>
          <w14:ligatures w14:val="none"/>
        </w:rPr>
        <w:t>3 Food Production and the Environment</w:t>
      </w:r>
      <w:bookmarkEnd w:id="0"/>
    </w:p>
    <w:p w14:paraId="4B2C7CB7"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 xml:space="preserve">1. </w:t>
      </w:r>
      <w:r w:rsidRPr="00520FE4">
        <w:rPr>
          <w:rFonts w:ascii="Times New Roman" w:eastAsia="Times New Roman" w:hAnsi="Times New Roman" w:cs="Times New Roman"/>
          <w:i/>
          <w:kern w:val="0"/>
          <w:sz w:val="24"/>
          <w:szCs w:val="24"/>
          <w14:ligatures w14:val="none"/>
        </w:rPr>
        <w:t xml:space="preserve">The </w:t>
      </w:r>
      <w:proofErr w:type="gramStart"/>
      <w:r w:rsidRPr="00520FE4">
        <w:rPr>
          <w:rFonts w:ascii="Times New Roman" w:eastAsia="Times New Roman" w:hAnsi="Times New Roman" w:cs="Times New Roman"/>
          <w:i/>
          <w:kern w:val="0"/>
          <w:sz w:val="24"/>
          <w:szCs w:val="24"/>
          <w14:ligatures w14:val="none"/>
        </w:rPr>
        <w:t>authors conclude</w:t>
      </w:r>
      <w:proofErr w:type="gramEnd"/>
      <w:r w:rsidRPr="00520FE4">
        <w:rPr>
          <w:rFonts w:ascii="Times New Roman" w:eastAsia="Times New Roman" w:hAnsi="Times New Roman" w:cs="Times New Roman"/>
          <w:i/>
          <w:kern w:val="0"/>
          <w:sz w:val="24"/>
          <w:szCs w:val="24"/>
          <w14:ligatures w14:val="none"/>
        </w:rPr>
        <w:t xml:space="preserve"> meat products are comparatively intense in energy and CO2. An ambitious “energy efficient diet” would have much less meat. It could be </w:t>
      </w:r>
      <w:proofErr w:type="gramStart"/>
      <w:r w:rsidRPr="00520FE4">
        <w:rPr>
          <w:rFonts w:ascii="Times New Roman" w:eastAsia="Times New Roman" w:hAnsi="Times New Roman" w:cs="Times New Roman"/>
          <w:i/>
          <w:kern w:val="0"/>
          <w:sz w:val="24"/>
          <w:szCs w:val="24"/>
          <w14:ligatures w14:val="none"/>
        </w:rPr>
        <w:t>noted  that</w:t>
      </w:r>
      <w:proofErr w:type="gramEnd"/>
      <w:r w:rsidRPr="00520FE4">
        <w:rPr>
          <w:rFonts w:ascii="Times New Roman" w:eastAsia="Times New Roman" w:hAnsi="Times New Roman" w:cs="Times New Roman"/>
          <w:i/>
          <w:kern w:val="0"/>
          <w:sz w:val="24"/>
          <w:szCs w:val="24"/>
          <w14:ligatures w14:val="none"/>
        </w:rPr>
        <w:t xml:space="preserve"> the “realistic healthy diet” actually did not have less meat than the baseline diet. Overall, the report expresses substantial environmental concerns with meat, so it is unlikely that these main results were influenced by the meat industry.</w:t>
      </w:r>
      <w:r w:rsidRPr="00520FE4">
        <w:rPr>
          <w:rFonts w:ascii="Times New Roman" w:eastAsia="Times New Roman" w:hAnsi="Times New Roman" w:cs="Times New Roman"/>
          <w:kern w:val="0"/>
          <w:sz w:val="24"/>
          <w:szCs w:val="24"/>
          <w14:ligatures w14:val="none"/>
        </w:rPr>
        <w:t xml:space="preserve"> </w:t>
      </w:r>
    </w:p>
    <w:p w14:paraId="04B952A0"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kern w:val="0"/>
          <w:sz w:val="24"/>
          <w:szCs w:val="24"/>
          <w14:ligatures w14:val="none"/>
        </w:rPr>
        <w:t xml:space="preserve">2. </w:t>
      </w:r>
      <w:r w:rsidRPr="00520FE4">
        <w:rPr>
          <w:rFonts w:ascii="Times New Roman" w:eastAsia="Times New Roman" w:hAnsi="Times New Roman" w:cs="Times New Roman"/>
          <w:i/>
          <w:kern w:val="0"/>
          <w:sz w:val="24"/>
          <w:szCs w:val="24"/>
          <w14:ligatures w14:val="none"/>
        </w:rPr>
        <w:t xml:space="preserve">Clean Water Act, Federal Clean Air Act, and Endangered Species Act. Students also mentioned </w:t>
      </w:r>
      <w:proofErr w:type="gramStart"/>
      <w:r w:rsidRPr="00520FE4">
        <w:rPr>
          <w:rFonts w:ascii="Times New Roman" w:eastAsia="Times New Roman" w:hAnsi="Times New Roman" w:cs="Times New Roman"/>
          <w:i/>
          <w:kern w:val="0"/>
          <w:sz w:val="24"/>
          <w:szCs w:val="24"/>
          <w14:ligatures w14:val="none"/>
        </w:rPr>
        <w:t>Pesticide</w:t>
      </w:r>
      <w:proofErr w:type="gramEnd"/>
      <w:r w:rsidRPr="00520FE4">
        <w:rPr>
          <w:rFonts w:ascii="Times New Roman" w:eastAsia="Times New Roman" w:hAnsi="Times New Roman" w:cs="Times New Roman"/>
          <w:i/>
          <w:kern w:val="0"/>
          <w:sz w:val="24"/>
          <w:szCs w:val="24"/>
          <w14:ligatures w14:val="none"/>
        </w:rPr>
        <w:t xml:space="preserve"> Protection Act, Safe Drinking Water Act, FIFRA (pesticides), all acceptable.</w:t>
      </w:r>
    </w:p>
    <w:p w14:paraId="54A364F1"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kern w:val="0"/>
          <w:sz w:val="24"/>
          <w:szCs w:val="24"/>
          <w14:ligatures w14:val="none"/>
        </w:rPr>
        <w:t xml:space="preserve">3. </w:t>
      </w:r>
      <w:r w:rsidRPr="00520FE4">
        <w:rPr>
          <w:rFonts w:ascii="Times New Roman" w:eastAsia="Times New Roman" w:hAnsi="Times New Roman" w:cs="Times New Roman"/>
          <w:i/>
          <w:kern w:val="0"/>
          <w:sz w:val="24"/>
          <w:szCs w:val="24"/>
          <w14:ligatures w14:val="none"/>
        </w:rPr>
        <w:t>Environmental Protection Agency (an independent agency, not part of USDA).</w:t>
      </w:r>
    </w:p>
    <w:p w14:paraId="1B6460D2"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kern w:val="0"/>
          <w:sz w:val="24"/>
          <w:szCs w:val="24"/>
          <w14:ligatures w14:val="none"/>
        </w:rPr>
        <w:t xml:space="preserve">4. </w:t>
      </w:r>
      <w:r w:rsidRPr="00520FE4">
        <w:rPr>
          <w:rFonts w:ascii="Times New Roman" w:eastAsia="Times New Roman" w:hAnsi="Times New Roman" w:cs="Times New Roman"/>
          <w:i/>
          <w:kern w:val="0"/>
          <w:sz w:val="24"/>
          <w:szCs w:val="24"/>
          <w14:ligatures w14:val="none"/>
        </w:rPr>
        <w:t>Conservation Stewardship Program (CSP), a working lands program. Environmental Quality Incentives Program (EQIP), a working lands program. Conservation Reserve Program, a set-aside program.</w:t>
      </w:r>
    </w:p>
    <w:p w14:paraId="74E32803"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 xml:space="preserve">5. </w:t>
      </w:r>
      <w:r w:rsidRPr="00520FE4">
        <w:rPr>
          <w:rFonts w:ascii="Times New Roman" w:eastAsia="Times New Roman" w:hAnsi="Times New Roman" w:cs="Times New Roman"/>
          <w:i/>
          <w:kern w:val="0"/>
          <w:sz w:val="24"/>
          <w:szCs w:val="24"/>
          <w14:ligatures w14:val="none"/>
        </w:rPr>
        <w:t>USDA Natural Resources Conservation Service. Farm Service Agency has a secondary role.</w:t>
      </w:r>
    </w:p>
    <w:p w14:paraId="4982DF1E"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kern w:val="0"/>
          <w:sz w:val="24"/>
          <w:szCs w:val="24"/>
          <w14:ligatures w14:val="none"/>
        </w:rPr>
        <w:t xml:space="preserve">6. </w:t>
      </w:r>
      <w:r w:rsidRPr="00520FE4">
        <w:rPr>
          <w:rFonts w:ascii="Times New Roman" w:eastAsia="Times New Roman" w:hAnsi="Times New Roman" w:cs="Times New Roman"/>
          <w:i/>
          <w:kern w:val="0"/>
          <w:sz w:val="24"/>
          <w:szCs w:val="24"/>
          <w14:ligatures w14:val="none"/>
        </w:rPr>
        <w:t>A good essay includes several of the following elements:</w:t>
      </w:r>
    </w:p>
    <w:p w14:paraId="3CB66E9F"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Discusses production cost push (higher fuel means higher prices of fertilizer and fuel for machinery), which raises costs down the food marketing </w:t>
      </w:r>
      <w:proofErr w:type="gramStart"/>
      <w:r w:rsidRPr="00520FE4">
        <w:rPr>
          <w:rFonts w:ascii="Times New Roman" w:eastAsia="Times New Roman" w:hAnsi="Times New Roman" w:cs="Times New Roman"/>
          <w:i/>
          <w:kern w:val="0"/>
          <w:sz w:val="24"/>
          <w:szCs w:val="24"/>
          <w14:ligatures w14:val="none"/>
        </w:rPr>
        <w:t>chain;</w:t>
      </w:r>
      <w:proofErr w:type="gramEnd"/>
      <w:r w:rsidRPr="00520FE4">
        <w:rPr>
          <w:rFonts w:ascii="Times New Roman" w:eastAsia="Times New Roman" w:hAnsi="Times New Roman" w:cs="Times New Roman"/>
          <w:i/>
          <w:kern w:val="0"/>
          <w:sz w:val="24"/>
          <w:szCs w:val="24"/>
          <w14:ligatures w14:val="none"/>
        </w:rPr>
        <w:t xml:space="preserve"> </w:t>
      </w:r>
    </w:p>
    <w:p w14:paraId="3DBE92BE"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Discusses increasing the relative price of high-intensity foods (such as red meats) in comparison with low-intensity foods (such as grains), changing consumer demand and perhaps encouraging healthier </w:t>
      </w:r>
      <w:proofErr w:type="gramStart"/>
      <w:r w:rsidRPr="00520FE4">
        <w:rPr>
          <w:rFonts w:ascii="Times New Roman" w:eastAsia="Times New Roman" w:hAnsi="Times New Roman" w:cs="Times New Roman"/>
          <w:i/>
          <w:kern w:val="0"/>
          <w:sz w:val="24"/>
          <w:szCs w:val="24"/>
          <w14:ligatures w14:val="none"/>
        </w:rPr>
        <w:t>eating;</w:t>
      </w:r>
      <w:proofErr w:type="gramEnd"/>
      <w:r w:rsidRPr="00520FE4">
        <w:rPr>
          <w:rFonts w:ascii="Times New Roman" w:eastAsia="Times New Roman" w:hAnsi="Times New Roman" w:cs="Times New Roman"/>
          <w:i/>
          <w:kern w:val="0"/>
          <w:sz w:val="24"/>
          <w:szCs w:val="24"/>
          <w14:ligatures w14:val="none"/>
        </w:rPr>
        <w:t xml:space="preserve"> </w:t>
      </w:r>
    </w:p>
    <w:p w14:paraId="531059B7"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Discusses </w:t>
      </w:r>
      <w:proofErr w:type="gramStart"/>
      <w:r w:rsidRPr="00520FE4">
        <w:rPr>
          <w:rFonts w:ascii="Times New Roman" w:eastAsia="Times New Roman" w:hAnsi="Times New Roman" w:cs="Times New Roman"/>
          <w:i/>
          <w:kern w:val="0"/>
          <w:sz w:val="24"/>
          <w:szCs w:val="24"/>
          <w14:ligatures w14:val="none"/>
        </w:rPr>
        <w:t>a role</w:t>
      </w:r>
      <w:proofErr w:type="gramEnd"/>
      <w:r w:rsidRPr="00520FE4">
        <w:rPr>
          <w:rFonts w:ascii="Times New Roman" w:eastAsia="Times New Roman" w:hAnsi="Times New Roman" w:cs="Times New Roman"/>
          <w:i/>
          <w:kern w:val="0"/>
          <w:sz w:val="24"/>
          <w:szCs w:val="24"/>
          <w14:ligatures w14:val="none"/>
        </w:rPr>
        <w:t xml:space="preserve"> for agriculture in carbon mitigation (carbon sequestration in soil, for example, or disincentivizing flooded rice production</w:t>
      </w:r>
      <w:proofErr w:type="gramStart"/>
      <w:r w:rsidRPr="00520FE4">
        <w:rPr>
          <w:rFonts w:ascii="Times New Roman" w:eastAsia="Times New Roman" w:hAnsi="Times New Roman" w:cs="Times New Roman"/>
          <w:i/>
          <w:kern w:val="0"/>
          <w:sz w:val="24"/>
          <w:szCs w:val="24"/>
          <w14:ligatures w14:val="none"/>
        </w:rPr>
        <w:t>);</w:t>
      </w:r>
      <w:proofErr w:type="gramEnd"/>
      <w:r w:rsidRPr="00520FE4">
        <w:rPr>
          <w:rFonts w:ascii="Times New Roman" w:eastAsia="Times New Roman" w:hAnsi="Times New Roman" w:cs="Times New Roman"/>
          <w:i/>
          <w:kern w:val="0"/>
          <w:sz w:val="24"/>
          <w:szCs w:val="24"/>
          <w14:ligatures w14:val="none"/>
        </w:rPr>
        <w:t xml:space="preserve"> </w:t>
      </w:r>
    </w:p>
    <w:p w14:paraId="354EA164"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Discusses interactions with biofuels markets (though these are complex and not easy to summarize in this essay</w:t>
      </w:r>
      <w:proofErr w:type="gramStart"/>
      <w:r w:rsidRPr="00520FE4">
        <w:rPr>
          <w:rFonts w:ascii="Times New Roman" w:eastAsia="Times New Roman" w:hAnsi="Times New Roman" w:cs="Times New Roman"/>
          <w:i/>
          <w:kern w:val="0"/>
          <w:sz w:val="24"/>
          <w:szCs w:val="24"/>
          <w14:ligatures w14:val="none"/>
        </w:rPr>
        <w:t>);</w:t>
      </w:r>
      <w:proofErr w:type="gramEnd"/>
      <w:r w:rsidRPr="00520FE4">
        <w:rPr>
          <w:rFonts w:ascii="Times New Roman" w:eastAsia="Times New Roman" w:hAnsi="Times New Roman" w:cs="Times New Roman"/>
          <w:i/>
          <w:kern w:val="0"/>
          <w:sz w:val="24"/>
          <w:szCs w:val="24"/>
          <w14:ligatures w14:val="none"/>
        </w:rPr>
        <w:t xml:space="preserve"> </w:t>
      </w:r>
    </w:p>
    <w:p w14:paraId="24923FFD"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Discusses use of rural land for alternative energy, such as </w:t>
      </w:r>
      <w:proofErr w:type="gramStart"/>
      <w:r w:rsidRPr="00520FE4">
        <w:rPr>
          <w:rFonts w:ascii="Times New Roman" w:eastAsia="Times New Roman" w:hAnsi="Times New Roman" w:cs="Times New Roman"/>
          <w:i/>
          <w:kern w:val="0"/>
          <w:sz w:val="24"/>
          <w:szCs w:val="24"/>
          <w14:ligatures w14:val="none"/>
        </w:rPr>
        <w:t>solar;</w:t>
      </w:r>
      <w:proofErr w:type="gramEnd"/>
      <w:r w:rsidRPr="00520FE4">
        <w:rPr>
          <w:rFonts w:ascii="Times New Roman" w:eastAsia="Times New Roman" w:hAnsi="Times New Roman" w:cs="Times New Roman"/>
          <w:i/>
          <w:kern w:val="0"/>
          <w:sz w:val="24"/>
          <w:szCs w:val="24"/>
          <w14:ligatures w14:val="none"/>
        </w:rPr>
        <w:t xml:space="preserve"> </w:t>
      </w:r>
    </w:p>
    <w:p w14:paraId="19AD8B67"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Considers encouraging local food by increasing transportation fuel costs (though good not to overstate importance of transportation in total carbon footprint).</w:t>
      </w:r>
    </w:p>
    <w:p w14:paraId="31C9B4A1" w14:textId="77777777" w:rsidR="00520FE4" w:rsidRPr="00520FE4" w:rsidRDefault="00520FE4" w:rsidP="00520FE4">
      <w:pPr>
        <w:numPr>
          <w:ilvl w:val="0"/>
          <w:numId w:val="1"/>
        </w:numPr>
        <w:spacing w:after="0" w:line="240" w:lineRule="auto"/>
        <w:contextualSpacing/>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Includes some </w:t>
      </w:r>
      <w:proofErr w:type="gramStart"/>
      <w:r w:rsidRPr="00520FE4">
        <w:rPr>
          <w:rFonts w:ascii="Times New Roman" w:eastAsia="Times New Roman" w:hAnsi="Times New Roman" w:cs="Times New Roman"/>
          <w:i/>
          <w:kern w:val="0"/>
          <w:sz w:val="24"/>
          <w:szCs w:val="24"/>
          <w14:ligatures w14:val="none"/>
        </w:rPr>
        <w:t>detail</w:t>
      </w:r>
      <w:proofErr w:type="gramEnd"/>
      <w:r w:rsidRPr="00520FE4">
        <w:rPr>
          <w:rFonts w:ascii="Times New Roman" w:eastAsia="Times New Roman" w:hAnsi="Times New Roman" w:cs="Times New Roman"/>
          <w:i/>
          <w:kern w:val="0"/>
          <w:sz w:val="24"/>
          <w:szCs w:val="24"/>
          <w14:ligatures w14:val="none"/>
        </w:rPr>
        <w:t xml:space="preserve"> on either economic </w:t>
      </w:r>
      <w:proofErr w:type="gramStart"/>
      <w:r w:rsidRPr="00520FE4">
        <w:rPr>
          <w:rFonts w:ascii="Times New Roman" w:eastAsia="Times New Roman" w:hAnsi="Times New Roman" w:cs="Times New Roman"/>
          <w:i/>
          <w:kern w:val="0"/>
          <w:sz w:val="24"/>
          <w:szCs w:val="24"/>
          <w14:ligatures w14:val="none"/>
        </w:rPr>
        <w:t>incentives</w:t>
      </w:r>
      <w:proofErr w:type="gramEnd"/>
      <w:r w:rsidRPr="00520FE4">
        <w:rPr>
          <w:rFonts w:ascii="Times New Roman" w:eastAsia="Times New Roman" w:hAnsi="Times New Roman" w:cs="Times New Roman"/>
          <w:i/>
          <w:kern w:val="0"/>
          <w:sz w:val="24"/>
          <w:szCs w:val="24"/>
          <w14:ligatures w14:val="none"/>
        </w:rPr>
        <w:t>, agricultural and food chain activities with highest carbon footprint (fuel for machinery, nitrogen fertilizer, flooded rice), soil sequestration issues, or measurement of agriculture’s contribution to total greenhouse gases.</w:t>
      </w:r>
    </w:p>
    <w:p w14:paraId="22233F89"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kern w:val="0"/>
          <w:sz w:val="24"/>
          <w:szCs w:val="24"/>
          <w14:ligatures w14:val="none"/>
        </w:rPr>
        <w:t xml:space="preserve">7. </w:t>
      </w:r>
      <w:r w:rsidRPr="00520FE4">
        <w:rPr>
          <w:rFonts w:ascii="Times New Roman" w:eastAsia="Times New Roman" w:hAnsi="Times New Roman" w:cs="Times New Roman"/>
          <w:i/>
          <w:kern w:val="0"/>
          <w:sz w:val="24"/>
          <w:szCs w:val="24"/>
          <w14:ligatures w14:val="none"/>
        </w:rPr>
        <w:t xml:space="preserve">Response: </w:t>
      </w:r>
    </w:p>
    <w:p w14:paraId="3D492357"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1. a) Upstream farmers grow crops. b) No negotiated payments are necessary. </w:t>
      </w:r>
    </w:p>
    <w:p w14:paraId="39DD9FC4"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2. a) Upstream farmers grow crops. b) Upstream farmers pay downstream farmers. </w:t>
      </w:r>
    </w:p>
    <w:p w14:paraId="0646EFE8"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 xml:space="preserve">3. a) Downstream farmers grow crops. b) Downstream farmers pay upstream farmers. </w:t>
      </w:r>
    </w:p>
    <w:p w14:paraId="6A6E589E" w14:textId="77777777" w:rsidR="00520FE4" w:rsidRPr="00520FE4" w:rsidRDefault="00520FE4" w:rsidP="00520FE4">
      <w:pPr>
        <w:spacing w:after="0" w:line="240" w:lineRule="auto"/>
        <w:rPr>
          <w:rFonts w:ascii="Times New Roman" w:eastAsia="Times New Roman" w:hAnsi="Times New Roman" w:cs="Times New Roman"/>
          <w:i/>
          <w:kern w:val="0"/>
          <w:sz w:val="24"/>
          <w:szCs w:val="24"/>
          <w14:ligatures w14:val="none"/>
        </w:rPr>
      </w:pPr>
      <w:r w:rsidRPr="00520FE4">
        <w:rPr>
          <w:rFonts w:ascii="Times New Roman" w:eastAsia="Times New Roman" w:hAnsi="Times New Roman" w:cs="Times New Roman"/>
          <w:i/>
          <w:kern w:val="0"/>
          <w:sz w:val="24"/>
          <w:szCs w:val="24"/>
          <w14:ligatures w14:val="none"/>
        </w:rPr>
        <w:t>4. a) Downstream farmers grow crops. b) No negotiated payments are necessary.</w:t>
      </w:r>
    </w:p>
    <w:p w14:paraId="264A8E3A"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8. D</w:t>
      </w:r>
    </w:p>
    <w:p w14:paraId="153EFEF8"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9. B</w:t>
      </w:r>
    </w:p>
    <w:p w14:paraId="2CC836E7"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10. C</w:t>
      </w:r>
    </w:p>
    <w:p w14:paraId="17EF0859"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11. A</w:t>
      </w:r>
    </w:p>
    <w:p w14:paraId="481FFC4C"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12. Outline of an answer:</w:t>
      </w:r>
    </w:p>
    <w:p w14:paraId="0E1ED1C5" w14:textId="77777777" w:rsidR="00520FE4" w:rsidRPr="00520FE4" w:rsidRDefault="00520FE4" w:rsidP="00520FE4">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 xml:space="preserve">Seafood producers in coastal Louisiana. This stakeholder is not directly connected to beef production, so it is acceptable to say no consequences. And seafood and meat are </w:t>
      </w:r>
      <w:r w:rsidRPr="00520FE4">
        <w:rPr>
          <w:rFonts w:ascii="Times New Roman" w:eastAsia="Times New Roman" w:hAnsi="Times New Roman" w:cs="Times New Roman"/>
          <w:kern w:val="0"/>
          <w:sz w:val="24"/>
          <w:szCs w:val="24"/>
          <w14:ligatures w14:val="none"/>
        </w:rPr>
        <w:lastRenderedPageBreak/>
        <w:t>substitutes on the supermarket shelf, so it is acceptable to say seafood producers benefit. Nonetheless, the best answers noted that lower beef demand means lower demand for corn and less nitrogen pollution in the Mississippi watershed and the Gulf of Mexico, where hypoxic zones (and perhaps sea level rise) threaten seafood producers.</w:t>
      </w:r>
    </w:p>
    <w:p w14:paraId="4F622418" w14:textId="77777777" w:rsidR="00520FE4" w:rsidRPr="00520FE4" w:rsidRDefault="00520FE4" w:rsidP="00520FE4">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 xml:space="preserve">Chicken producers in Arkansas. Because chicken and red meat </w:t>
      </w:r>
      <w:proofErr w:type="gramStart"/>
      <w:r w:rsidRPr="00520FE4">
        <w:rPr>
          <w:rFonts w:ascii="Times New Roman" w:eastAsia="Times New Roman" w:hAnsi="Times New Roman" w:cs="Times New Roman"/>
          <w:kern w:val="0"/>
          <w:sz w:val="24"/>
          <w:szCs w:val="24"/>
          <w14:ligatures w14:val="none"/>
        </w:rPr>
        <w:t>likely are</w:t>
      </w:r>
      <w:proofErr w:type="gramEnd"/>
      <w:r w:rsidRPr="00520FE4">
        <w:rPr>
          <w:rFonts w:ascii="Times New Roman" w:eastAsia="Times New Roman" w:hAnsi="Times New Roman" w:cs="Times New Roman"/>
          <w:kern w:val="0"/>
          <w:sz w:val="24"/>
          <w:szCs w:val="24"/>
          <w14:ligatures w14:val="none"/>
        </w:rPr>
        <w:t xml:space="preserve"> substitutes, demand may increase for chicken. </w:t>
      </w:r>
    </w:p>
    <w:p w14:paraId="030F8909" w14:textId="77777777" w:rsidR="00520FE4" w:rsidRPr="00520FE4" w:rsidRDefault="00520FE4" w:rsidP="00520FE4">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Corn producers in Iowa. Corn is used in animal feed for beef production, so corn producers are harmed when beef consumption falls.</w:t>
      </w:r>
    </w:p>
    <w:p w14:paraId="0608C95B" w14:textId="77777777" w:rsidR="00520FE4" w:rsidRPr="00520FE4" w:rsidRDefault="00520FE4" w:rsidP="00520FE4">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Immigrant slaughterhouse workers in Kansas. Labor demand may be lower, harming these workers. Responses also may note that this is difficult and dangerous work, but the best responses recognize that these workers want to keep their jobs. </w:t>
      </w:r>
    </w:p>
    <w:p w14:paraId="1A216C8C" w14:textId="77777777" w:rsidR="00520FE4" w:rsidRPr="00520FE4" w:rsidRDefault="00520FE4" w:rsidP="00520FE4">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Cow-</w:t>
      </w:r>
      <w:proofErr w:type="gramStart"/>
      <w:r w:rsidRPr="00520FE4">
        <w:rPr>
          <w:rFonts w:ascii="Times New Roman" w:eastAsia="Times New Roman" w:hAnsi="Times New Roman" w:cs="Times New Roman"/>
          <w:kern w:val="0"/>
          <w:sz w:val="24"/>
          <w:szCs w:val="24"/>
          <w14:ligatures w14:val="none"/>
        </w:rPr>
        <w:t>calf beef</w:t>
      </w:r>
      <w:proofErr w:type="gramEnd"/>
      <w:r w:rsidRPr="00520FE4">
        <w:rPr>
          <w:rFonts w:ascii="Times New Roman" w:eastAsia="Times New Roman" w:hAnsi="Times New Roman" w:cs="Times New Roman"/>
          <w:kern w:val="0"/>
          <w:sz w:val="24"/>
          <w:szCs w:val="24"/>
          <w14:ligatures w14:val="none"/>
        </w:rPr>
        <w:t xml:space="preserve"> production operations in Montana. May be harmed by lower beef demand.</w:t>
      </w:r>
    </w:p>
    <w:p w14:paraId="0F4E0215" w14:textId="77777777" w:rsidR="00520FE4" w:rsidRPr="00520FE4" w:rsidRDefault="00520FE4" w:rsidP="00520FE4">
      <w:pPr>
        <w:spacing w:after="0" w:line="240" w:lineRule="auto"/>
        <w:rPr>
          <w:rFonts w:ascii="Times New Roman" w:eastAsia="Times New Roman" w:hAnsi="Times New Roman" w:cs="Times New Roman"/>
          <w:kern w:val="0"/>
          <w:sz w:val="24"/>
          <w:szCs w:val="24"/>
          <w14:ligatures w14:val="none"/>
        </w:rPr>
      </w:pPr>
      <w:r w:rsidRPr="00520FE4">
        <w:rPr>
          <w:rFonts w:ascii="Times New Roman" w:eastAsia="Times New Roman" w:hAnsi="Times New Roman" w:cs="Times New Roman"/>
          <w:kern w:val="0"/>
          <w:sz w:val="24"/>
          <w:szCs w:val="24"/>
          <w14:ligatures w14:val="none"/>
        </w:rPr>
        <w:tab/>
      </w:r>
    </w:p>
    <w:p w14:paraId="5AA9E584"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13B8"/>
    <w:multiLevelType w:val="hybridMultilevel"/>
    <w:tmpl w:val="4DAE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177A1"/>
    <w:multiLevelType w:val="hybridMultilevel"/>
    <w:tmpl w:val="755E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814446">
    <w:abstractNumId w:val="0"/>
  </w:num>
  <w:num w:numId="2" w16cid:durableId="1606840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E4"/>
    <w:rsid w:val="00222860"/>
    <w:rsid w:val="00520FE4"/>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81C0"/>
  <w15:chartTrackingRefBased/>
  <w15:docId w15:val="{62A0CA29-8A3A-4CEF-96A2-FE154EDD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F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F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F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F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F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F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F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F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F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F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FE4"/>
    <w:rPr>
      <w:rFonts w:eastAsiaTheme="majorEastAsia" w:cstheme="majorBidi"/>
      <w:color w:val="272727" w:themeColor="text1" w:themeTint="D8"/>
    </w:rPr>
  </w:style>
  <w:style w:type="paragraph" w:styleId="Title">
    <w:name w:val="Title"/>
    <w:basedOn w:val="Normal"/>
    <w:next w:val="Normal"/>
    <w:link w:val="TitleChar"/>
    <w:uiPriority w:val="10"/>
    <w:qFormat/>
    <w:rsid w:val="00520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FE4"/>
    <w:pPr>
      <w:spacing w:before="160"/>
      <w:jc w:val="center"/>
    </w:pPr>
    <w:rPr>
      <w:i/>
      <w:iCs/>
      <w:color w:val="404040" w:themeColor="text1" w:themeTint="BF"/>
    </w:rPr>
  </w:style>
  <w:style w:type="character" w:customStyle="1" w:styleId="QuoteChar">
    <w:name w:val="Quote Char"/>
    <w:basedOn w:val="DefaultParagraphFont"/>
    <w:link w:val="Quote"/>
    <w:uiPriority w:val="29"/>
    <w:rsid w:val="00520FE4"/>
    <w:rPr>
      <w:i/>
      <w:iCs/>
      <w:color w:val="404040" w:themeColor="text1" w:themeTint="BF"/>
    </w:rPr>
  </w:style>
  <w:style w:type="paragraph" w:styleId="ListParagraph">
    <w:name w:val="List Paragraph"/>
    <w:basedOn w:val="Normal"/>
    <w:uiPriority w:val="34"/>
    <w:qFormat/>
    <w:rsid w:val="00520FE4"/>
    <w:pPr>
      <w:ind w:left="720"/>
      <w:contextualSpacing/>
    </w:pPr>
  </w:style>
  <w:style w:type="character" w:styleId="IntenseEmphasis">
    <w:name w:val="Intense Emphasis"/>
    <w:basedOn w:val="DefaultParagraphFont"/>
    <w:uiPriority w:val="21"/>
    <w:qFormat/>
    <w:rsid w:val="00520FE4"/>
    <w:rPr>
      <w:i/>
      <w:iCs/>
      <w:color w:val="0F4761" w:themeColor="accent1" w:themeShade="BF"/>
    </w:rPr>
  </w:style>
  <w:style w:type="paragraph" w:styleId="IntenseQuote">
    <w:name w:val="Intense Quote"/>
    <w:basedOn w:val="Normal"/>
    <w:next w:val="Normal"/>
    <w:link w:val="IntenseQuoteChar"/>
    <w:uiPriority w:val="30"/>
    <w:qFormat/>
    <w:rsid w:val="00520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FE4"/>
    <w:rPr>
      <w:i/>
      <w:iCs/>
      <w:color w:val="0F4761" w:themeColor="accent1" w:themeShade="BF"/>
    </w:rPr>
  </w:style>
  <w:style w:type="character" w:styleId="IntenseReference">
    <w:name w:val="Intense Reference"/>
    <w:basedOn w:val="DefaultParagraphFont"/>
    <w:uiPriority w:val="32"/>
    <w:qFormat/>
    <w:rsid w:val="00520F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2025-02-16T22:24:00Z</dcterms:created>
  <dcterms:modified xsi:type="dcterms:W3CDTF">2025-02-16T22:25:00Z</dcterms:modified>
</cp:coreProperties>
</file>