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77BC4" w14:textId="77777777" w:rsidR="000F410A" w:rsidRDefault="000F410A" w:rsidP="000F410A">
      <w:pPr>
        <w:pStyle w:val="ListParagraph"/>
        <w:ind w:left="0"/>
        <w:rPr>
          <w:rFonts w:ascii="Times New Roman" w:hAnsi="Times New Roman"/>
          <w:b/>
          <w:bCs/>
          <w:color w:val="0070C0"/>
        </w:rPr>
      </w:pPr>
      <w:r>
        <w:rPr>
          <w:rFonts w:ascii="Times New Roman" w:hAnsi="Times New Roman"/>
          <w:b/>
          <w:bCs/>
          <w:color w:val="0070C0"/>
        </w:rPr>
        <w:t>CHAPTER 6: VICTIM RIGHTS</w:t>
      </w:r>
    </w:p>
    <w:p w14:paraId="0301229F" w14:textId="77777777" w:rsidR="000F410A" w:rsidRDefault="000F410A" w:rsidP="000F410A">
      <w:pPr>
        <w:pStyle w:val="ListParagraph"/>
        <w:ind w:left="0"/>
        <w:rPr>
          <w:rFonts w:ascii="Times New Roman" w:hAnsi="Times New Roman"/>
          <w:b/>
          <w:bCs/>
          <w:color w:val="0070C0"/>
        </w:rPr>
      </w:pPr>
    </w:p>
    <w:p w14:paraId="0933C9C9" w14:textId="3F4243C6" w:rsidR="00363C2F" w:rsidRPr="00D96842" w:rsidRDefault="00363C2F" w:rsidP="00363C2F">
      <w:pPr>
        <w:numPr>
          <w:ilvl w:val="0"/>
          <w:numId w:val="1"/>
        </w:numPr>
        <w:ind w:left="450" w:hanging="450"/>
        <w:rPr>
          <w:rFonts w:ascii="Times New Roman" w:hAnsi="Times New Roman"/>
        </w:rPr>
      </w:pPr>
      <w:r w:rsidRPr="00D96842">
        <w:rPr>
          <w:rFonts w:ascii="Times New Roman" w:hAnsi="Times New Roman"/>
        </w:rPr>
        <w:t xml:space="preserve">Explain the proposed </w:t>
      </w:r>
      <w:r w:rsidR="005F1AF6" w:rsidRPr="00D96842">
        <w:rPr>
          <w:rFonts w:ascii="Times New Roman" w:hAnsi="Times New Roman"/>
        </w:rPr>
        <w:t>new amendment</w:t>
      </w:r>
      <w:r w:rsidRPr="00D96842">
        <w:rPr>
          <w:rFonts w:ascii="Times New Roman" w:hAnsi="Times New Roman"/>
        </w:rPr>
        <w:t xml:space="preserve"> to the federal Constitution and how it was designed to sidestep earlier criticisms.</w:t>
      </w:r>
    </w:p>
    <w:p w14:paraId="2EB28414" w14:textId="77777777" w:rsidR="00DA71DC" w:rsidRPr="00D96842" w:rsidRDefault="00DA71DC" w:rsidP="00DA71DC">
      <w:pPr>
        <w:ind w:left="450"/>
        <w:rPr>
          <w:rFonts w:ascii="Times New Roman" w:hAnsi="Times New Roman"/>
        </w:rPr>
      </w:pPr>
    </w:p>
    <w:p w14:paraId="462FC07F" w14:textId="71D044F0" w:rsidR="00363C2F" w:rsidRPr="00D96842" w:rsidRDefault="00363C2F" w:rsidP="00363C2F">
      <w:pPr>
        <w:numPr>
          <w:ilvl w:val="0"/>
          <w:numId w:val="1"/>
        </w:numPr>
        <w:ind w:left="450" w:hanging="450"/>
        <w:rPr>
          <w:rFonts w:ascii="Times New Roman" w:hAnsi="Times New Roman"/>
        </w:rPr>
      </w:pPr>
      <w:r w:rsidRPr="00D96842">
        <w:rPr>
          <w:rFonts w:ascii="Times New Roman" w:hAnsi="Times New Roman"/>
        </w:rPr>
        <w:t xml:space="preserve">What is </w:t>
      </w:r>
      <w:proofErr w:type="gramStart"/>
      <w:r w:rsidRPr="00D96842">
        <w:rPr>
          <w:rFonts w:ascii="Times New Roman" w:hAnsi="Times New Roman"/>
        </w:rPr>
        <w:t>a “</w:t>
      </w:r>
      <w:proofErr w:type="gramEnd"/>
      <w:r w:rsidRPr="00D96842">
        <w:rPr>
          <w:rFonts w:ascii="Times New Roman" w:hAnsi="Times New Roman"/>
        </w:rPr>
        <w:t xml:space="preserve">writ of </w:t>
      </w:r>
      <w:r w:rsidRPr="00D96842">
        <w:rPr>
          <w:rFonts w:ascii="Times New Roman" w:hAnsi="Times New Roman"/>
          <w:i/>
        </w:rPr>
        <w:t>mandamus</w:t>
      </w:r>
      <w:r w:rsidRPr="00D96842">
        <w:rPr>
          <w:rFonts w:ascii="Times New Roman" w:hAnsi="Times New Roman"/>
        </w:rPr>
        <w:t>”</w:t>
      </w:r>
      <w:r w:rsidR="000F410A" w:rsidRPr="00D96842">
        <w:rPr>
          <w:rFonts w:ascii="Times New Roman" w:hAnsi="Times New Roman"/>
        </w:rPr>
        <w:t>?</w:t>
      </w:r>
    </w:p>
    <w:p w14:paraId="0DAFCF8C" w14:textId="77777777" w:rsidR="00DA71DC" w:rsidRPr="00D96842" w:rsidRDefault="00DA71DC" w:rsidP="00DA71DC">
      <w:pPr>
        <w:rPr>
          <w:rFonts w:ascii="Times New Roman" w:hAnsi="Times New Roman"/>
        </w:rPr>
      </w:pPr>
    </w:p>
    <w:p w14:paraId="3933505E" w14:textId="72540E6B" w:rsidR="00363C2F" w:rsidRPr="00D96842" w:rsidRDefault="00363C2F" w:rsidP="00363C2F">
      <w:pPr>
        <w:numPr>
          <w:ilvl w:val="0"/>
          <w:numId w:val="1"/>
        </w:numPr>
        <w:ind w:left="450" w:hanging="450"/>
        <w:rPr>
          <w:rFonts w:ascii="Times New Roman" w:hAnsi="Times New Roman"/>
        </w:rPr>
      </w:pPr>
      <w:r w:rsidRPr="00D96842">
        <w:rPr>
          <w:rFonts w:ascii="Times New Roman" w:hAnsi="Times New Roman"/>
        </w:rPr>
        <w:t>What kinds of information are typically included on a VIS?</w:t>
      </w:r>
    </w:p>
    <w:p w14:paraId="1DBA2273" w14:textId="77777777" w:rsidR="00DA71DC" w:rsidRPr="00D96842" w:rsidRDefault="00DA71DC" w:rsidP="00DA71DC">
      <w:pPr>
        <w:rPr>
          <w:rFonts w:ascii="Times New Roman" w:hAnsi="Times New Roman"/>
        </w:rPr>
      </w:pPr>
    </w:p>
    <w:p w14:paraId="15A50BB9" w14:textId="067596E0" w:rsidR="00363C2F" w:rsidRPr="00D96842" w:rsidRDefault="00363C2F" w:rsidP="00363C2F">
      <w:pPr>
        <w:numPr>
          <w:ilvl w:val="0"/>
          <w:numId w:val="1"/>
        </w:numPr>
        <w:ind w:left="450" w:hanging="450"/>
        <w:rPr>
          <w:rFonts w:ascii="Times New Roman" w:hAnsi="Times New Roman"/>
        </w:rPr>
      </w:pPr>
      <w:r w:rsidRPr="00D96842">
        <w:rPr>
          <w:rFonts w:ascii="Times New Roman" w:hAnsi="Times New Roman"/>
        </w:rPr>
        <w:t xml:space="preserve">What was the issue in </w:t>
      </w:r>
      <w:r w:rsidRPr="00D96842">
        <w:rPr>
          <w:rFonts w:ascii="Times New Roman" w:hAnsi="Times New Roman"/>
          <w:i/>
        </w:rPr>
        <w:t>South Carolina v. Gathers</w:t>
      </w:r>
      <w:r w:rsidRPr="00D96842">
        <w:rPr>
          <w:rFonts w:ascii="Times New Roman" w:hAnsi="Times New Roman"/>
        </w:rPr>
        <w:t xml:space="preserve"> (1989)?</w:t>
      </w:r>
    </w:p>
    <w:p w14:paraId="6829C818" w14:textId="77777777" w:rsidR="00DA71DC" w:rsidRPr="00D96842" w:rsidRDefault="00DA71DC" w:rsidP="00DA71DC">
      <w:pPr>
        <w:rPr>
          <w:rFonts w:ascii="Times New Roman" w:hAnsi="Times New Roman"/>
        </w:rPr>
      </w:pPr>
    </w:p>
    <w:p w14:paraId="474C43D3" w14:textId="5DF19D14" w:rsidR="00363C2F" w:rsidRPr="00D96842" w:rsidRDefault="00363C2F" w:rsidP="00363C2F">
      <w:pPr>
        <w:numPr>
          <w:ilvl w:val="0"/>
          <w:numId w:val="1"/>
        </w:numPr>
        <w:ind w:left="450" w:hanging="450"/>
        <w:rPr>
          <w:rFonts w:ascii="Times New Roman" w:hAnsi="Times New Roman"/>
        </w:rPr>
      </w:pPr>
      <w:r w:rsidRPr="00D96842">
        <w:rPr>
          <w:rFonts w:ascii="Times New Roman" w:hAnsi="Times New Roman"/>
        </w:rPr>
        <w:t xml:space="preserve">Victim rights reform has taken four different legislative routes in this country. Which of the following is </w:t>
      </w:r>
      <w:r w:rsidRPr="00D96842">
        <w:rPr>
          <w:rFonts w:ascii="Times New Roman" w:hAnsi="Times New Roman"/>
          <w:b/>
          <w:bCs/>
          <w:u w:val="single"/>
        </w:rPr>
        <w:t>NOT</w:t>
      </w:r>
      <w:r w:rsidRPr="00D96842">
        <w:rPr>
          <w:rFonts w:ascii="Times New Roman" w:hAnsi="Times New Roman"/>
        </w:rPr>
        <w:t xml:space="preserve"> one of them?</w:t>
      </w:r>
    </w:p>
    <w:p w14:paraId="53D2BE8F" w14:textId="77777777" w:rsidR="00363C2F" w:rsidRPr="00D96842" w:rsidRDefault="00363C2F" w:rsidP="00363C2F">
      <w:pPr>
        <w:pStyle w:val="ListParagraph"/>
        <w:outlineLvl w:val="0"/>
        <w:rPr>
          <w:rFonts w:ascii="Times New Roman" w:hAnsi="Times New Roman"/>
        </w:rPr>
      </w:pPr>
      <w:r w:rsidRPr="00D96842">
        <w:rPr>
          <w:rFonts w:ascii="Times New Roman" w:hAnsi="Times New Roman"/>
        </w:rPr>
        <w:t>a.</w:t>
      </w:r>
      <w:r w:rsidRPr="00D96842">
        <w:rPr>
          <w:rFonts w:ascii="Times New Roman" w:hAnsi="Times New Roman"/>
        </w:rPr>
        <w:tab/>
        <w:t>federal constitutional reform</w:t>
      </w:r>
    </w:p>
    <w:p w14:paraId="56E543AC" w14:textId="77777777" w:rsidR="00363C2F" w:rsidRPr="00D96842" w:rsidRDefault="00363C2F" w:rsidP="00363C2F">
      <w:pPr>
        <w:pStyle w:val="ListParagraph"/>
        <w:outlineLvl w:val="0"/>
        <w:rPr>
          <w:rFonts w:ascii="Times New Roman" w:hAnsi="Times New Roman"/>
        </w:rPr>
      </w:pPr>
      <w:r w:rsidRPr="00D96842">
        <w:rPr>
          <w:rFonts w:ascii="Times New Roman" w:hAnsi="Times New Roman"/>
        </w:rPr>
        <w:t>b.</w:t>
      </w:r>
      <w:r w:rsidRPr="00D96842">
        <w:rPr>
          <w:rFonts w:ascii="Times New Roman" w:hAnsi="Times New Roman"/>
        </w:rPr>
        <w:tab/>
        <w:t>state constitutional reform</w:t>
      </w:r>
    </w:p>
    <w:p w14:paraId="34620184" w14:textId="77777777" w:rsidR="00363C2F" w:rsidRPr="00D96842" w:rsidRDefault="00363C2F" w:rsidP="00363C2F">
      <w:pPr>
        <w:pStyle w:val="ListParagraph"/>
        <w:outlineLvl w:val="0"/>
        <w:rPr>
          <w:rFonts w:ascii="Times New Roman" w:hAnsi="Times New Roman"/>
        </w:rPr>
      </w:pPr>
      <w:r w:rsidRPr="00D96842">
        <w:rPr>
          <w:rFonts w:ascii="Times New Roman" w:hAnsi="Times New Roman"/>
        </w:rPr>
        <w:t>c.</w:t>
      </w:r>
      <w:r w:rsidRPr="00D96842">
        <w:rPr>
          <w:rFonts w:ascii="Times New Roman" w:hAnsi="Times New Roman"/>
        </w:rPr>
        <w:tab/>
        <w:t>federal legislation</w:t>
      </w:r>
    </w:p>
    <w:p w14:paraId="2EE0EB3D" w14:textId="77777777" w:rsidR="00363C2F" w:rsidRPr="00D96842" w:rsidRDefault="00363C2F" w:rsidP="00363C2F">
      <w:pPr>
        <w:pStyle w:val="ListParagraph"/>
        <w:outlineLvl w:val="0"/>
        <w:rPr>
          <w:rFonts w:ascii="Times New Roman" w:hAnsi="Times New Roman"/>
        </w:rPr>
      </w:pPr>
      <w:r w:rsidRPr="00D96842">
        <w:rPr>
          <w:rFonts w:ascii="Times New Roman" w:hAnsi="Times New Roman"/>
        </w:rPr>
        <w:t>d.</w:t>
      </w:r>
      <w:r w:rsidRPr="00D96842">
        <w:rPr>
          <w:rFonts w:ascii="Times New Roman" w:hAnsi="Times New Roman"/>
        </w:rPr>
        <w:tab/>
        <w:t>state legislation</w:t>
      </w:r>
    </w:p>
    <w:p w14:paraId="05AD452D" w14:textId="3D607063" w:rsidR="00363C2F" w:rsidRPr="00D96842" w:rsidRDefault="00363C2F" w:rsidP="00363C2F">
      <w:pPr>
        <w:pStyle w:val="ListParagraph"/>
        <w:outlineLvl w:val="0"/>
        <w:rPr>
          <w:rFonts w:ascii="Times New Roman" w:hAnsi="Times New Roman"/>
        </w:rPr>
      </w:pPr>
      <w:r w:rsidRPr="00D96842">
        <w:rPr>
          <w:rFonts w:ascii="Times New Roman" w:hAnsi="Times New Roman"/>
        </w:rPr>
        <w:t xml:space="preserve">e. </w:t>
      </w:r>
      <w:r w:rsidRPr="00D96842">
        <w:rPr>
          <w:rFonts w:ascii="Times New Roman" w:hAnsi="Times New Roman"/>
        </w:rPr>
        <w:tab/>
        <w:t>United Nations declarations</w:t>
      </w:r>
    </w:p>
    <w:p w14:paraId="37C4480D" w14:textId="77777777" w:rsidR="00DA71DC" w:rsidRPr="00D96842" w:rsidRDefault="00DA71DC" w:rsidP="00DA71DC">
      <w:pPr>
        <w:outlineLvl w:val="0"/>
        <w:rPr>
          <w:rFonts w:ascii="Times New Roman" w:hAnsi="Times New Roman"/>
        </w:rPr>
      </w:pPr>
    </w:p>
    <w:p w14:paraId="0F7E7D48" w14:textId="32E3B57D" w:rsidR="00363C2F" w:rsidRPr="00D96842" w:rsidRDefault="00363C2F" w:rsidP="00363C2F">
      <w:pPr>
        <w:pStyle w:val="ListParagraph"/>
        <w:numPr>
          <w:ilvl w:val="0"/>
          <w:numId w:val="2"/>
        </w:numPr>
        <w:ind w:left="360"/>
        <w:outlineLvl w:val="0"/>
        <w:rPr>
          <w:rFonts w:ascii="Times New Roman" w:hAnsi="Times New Roman"/>
        </w:rPr>
      </w:pPr>
      <w:r w:rsidRPr="00D96842">
        <w:rPr>
          <w:rFonts w:ascii="Times New Roman" w:hAnsi="Times New Roman"/>
        </w:rPr>
        <w:t>What has been the effect of victim impact statements?</w:t>
      </w:r>
    </w:p>
    <w:p w14:paraId="0298EC1B" w14:textId="5561AE04" w:rsidR="00363C2F" w:rsidRPr="00D96842" w:rsidRDefault="00363C2F" w:rsidP="00363C2F">
      <w:pPr>
        <w:pStyle w:val="ListParagraph"/>
        <w:numPr>
          <w:ilvl w:val="1"/>
          <w:numId w:val="1"/>
        </w:numPr>
        <w:ind w:left="360"/>
        <w:outlineLvl w:val="0"/>
        <w:rPr>
          <w:rFonts w:ascii="Times New Roman" w:hAnsi="Times New Roman"/>
        </w:rPr>
      </w:pPr>
      <w:r w:rsidRPr="00D96842">
        <w:rPr>
          <w:rFonts w:ascii="Times New Roman" w:hAnsi="Times New Roman"/>
        </w:rPr>
        <w:t>There has been a stunning lack of victim participation.</w:t>
      </w:r>
    </w:p>
    <w:p w14:paraId="3FA68B73" w14:textId="1C92376B" w:rsidR="00363C2F" w:rsidRPr="00D96842" w:rsidRDefault="00363C2F" w:rsidP="00363C2F">
      <w:pPr>
        <w:pStyle w:val="ListParagraph"/>
        <w:numPr>
          <w:ilvl w:val="1"/>
          <w:numId w:val="1"/>
        </w:numPr>
        <w:ind w:left="360"/>
        <w:outlineLvl w:val="0"/>
        <w:rPr>
          <w:rFonts w:ascii="Times New Roman" w:hAnsi="Times New Roman"/>
        </w:rPr>
      </w:pPr>
      <w:r w:rsidRPr="00D96842">
        <w:rPr>
          <w:rFonts w:ascii="Times New Roman" w:hAnsi="Times New Roman"/>
        </w:rPr>
        <w:t>Judges have issued harsher sentences.</w:t>
      </w:r>
    </w:p>
    <w:p w14:paraId="73409D4A" w14:textId="176F32E4" w:rsidR="00363C2F" w:rsidRPr="00D96842" w:rsidRDefault="00363C2F" w:rsidP="00363C2F">
      <w:pPr>
        <w:pStyle w:val="ListParagraph"/>
        <w:numPr>
          <w:ilvl w:val="1"/>
          <w:numId w:val="1"/>
        </w:numPr>
        <w:ind w:left="360"/>
        <w:outlineLvl w:val="0"/>
        <w:rPr>
          <w:rFonts w:ascii="Times New Roman" w:hAnsi="Times New Roman"/>
        </w:rPr>
      </w:pPr>
      <w:r w:rsidRPr="00D96842">
        <w:rPr>
          <w:rFonts w:ascii="Times New Roman" w:hAnsi="Times New Roman"/>
        </w:rPr>
        <w:t>Parole boards have rejected a greater number of inmate applications for early release.</w:t>
      </w:r>
    </w:p>
    <w:p w14:paraId="10DF1320" w14:textId="76E9B9EC" w:rsidR="00363C2F" w:rsidRPr="00D96842" w:rsidRDefault="00363C2F" w:rsidP="00363C2F">
      <w:pPr>
        <w:pStyle w:val="ListParagraph"/>
        <w:numPr>
          <w:ilvl w:val="1"/>
          <w:numId w:val="1"/>
        </w:numPr>
        <w:ind w:left="360"/>
        <w:outlineLvl w:val="0"/>
        <w:rPr>
          <w:rFonts w:ascii="Times New Roman" w:hAnsi="Times New Roman"/>
        </w:rPr>
      </w:pPr>
      <w:r w:rsidRPr="00D96842">
        <w:rPr>
          <w:rFonts w:ascii="Times New Roman" w:hAnsi="Times New Roman"/>
        </w:rPr>
        <w:t>Conviction rates have increased.</w:t>
      </w:r>
    </w:p>
    <w:p w14:paraId="58ED7430" w14:textId="1E2765E4" w:rsidR="00363C2F" w:rsidRPr="00D96842" w:rsidRDefault="00363C2F" w:rsidP="00363C2F">
      <w:pPr>
        <w:pStyle w:val="ListParagraph"/>
        <w:numPr>
          <w:ilvl w:val="1"/>
          <w:numId w:val="1"/>
        </w:numPr>
        <w:ind w:left="360"/>
        <w:outlineLvl w:val="0"/>
        <w:rPr>
          <w:rFonts w:ascii="Times New Roman" w:hAnsi="Times New Roman"/>
        </w:rPr>
      </w:pPr>
      <w:r w:rsidRPr="00D96842">
        <w:rPr>
          <w:rFonts w:ascii="Times New Roman" w:hAnsi="Times New Roman"/>
        </w:rPr>
        <w:t>Offender recidivism has decreased.</w:t>
      </w:r>
    </w:p>
    <w:p w14:paraId="687C8F4D" w14:textId="77777777" w:rsidR="00DA71DC" w:rsidRPr="00D96842" w:rsidRDefault="00DA71DC" w:rsidP="00DA71DC">
      <w:pPr>
        <w:ind w:left="360"/>
        <w:outlineLvl w:val="0"/>
        <w:rPr>
          <w:rFonts w:ascii="Times New Roman" w:hAnsi="Times New Roman"/>
        </w:rPr>
      </w:pPr>
    </w:p>
    <w:p w14:paraId="0577845C" w14:textId="29C47DEF" w:rsidR="00363C2F" w:rsidRPr="00D96842" w:rsidRDefault="00363C2F" w:rsidP="00363C2F">
      <w:pPr>
        <w:pStyle w:val="ListParagraph"/>
        <w:numPr>
          <w:ilvl w:val="0"/>
          <w:numId w:val="2"/>
        </w:numPr>
        <w:ind w:left="360"/>
        <w:outlineLvl w:val="1"/>
        <w:rPr>
          <w:rFonts w:ascii="Times New Roman" w:hAnsi="Times New Roman"/>
        </w:rPr>
      </w:pPr>
      <w:r w:rsidRPr="00D96842">
        <w:rPr>
          <w:rFonts w:ascii="Times New Roman" w:hAnsi="Times New Roman"/>
        </w:rPr>
        <w:t xml:space="preserve">Which of the following U.S. Supreme Court cases does </w:t>
      </w:r>
      <w:r w:rsidRPr="00D96842">
        <w:rPr>
          <w:rFonts w:ascii="Times New Roman" w:hAnsi="Times New Roman"/>
          <w:b/>
          <w:u w:val="single"/>
        </w:rPr>
        <w:t>NOT</w:t>
      </w:r>
      <w:r w:rsidRPr="00D96842">
        <w:rPr>
          <w:rFonts w:ascii="Times New Roman" w:hAnsi="Times New Roman"/>
        </w:rPr>
        <w:t xml:space="preserve"> belong on this list?</w:t>
      </w:r>
    </w:p>
    <w:p w14:paraId="551D65F6" w14:textId="1821C40A" w:rsidR="00363C2F" w:rsidRPr="00D96842" w:rsidRDefault="00363C2F" w:rsidP="00363C2F">
      <w:pPr>
        <w:pStyle w:val="ListParagraph"/>
        <w:numPr>
          <w:ilvl w:val="1"/>
          <w:numId w:val="2"/>
        </w:numPr>
        <w:ind w:left="1080"/>
        <w:outlineLvl w:val="1"/>
        <w:rPr>
          <w:rFonts w:ascii="Times New Roman" w:hAnsi="Times New Roman"/>
        </w:rPr>
      </w:pPr>
      <w:r w:rsidRPr="00D96842">
        <w:rPr>
          <w:rFonts w:ascii="Times New Roman" w:hAnsi="Times New Roman"/>
          <w:i/>
        </w:rPr>
        <w:t>Booth v. Maryland</w:t>
      </w:r>
    </w:p>
    <w:p w14:paraId="63DD631A" w14:textId="369C50EF" w:rsidR="00363C2F" w:rsidRPr="00D96842" w:rsidRDefault="00363C2F" w:rsidP="00363C2F">
      <w:pPr>
        <w:pStyle w:val="ListParagraph"/>
        <w:numPr>
          <w:ilvl w:val="1"/>
          <w:numId w:val="2"/>
        </w:numPr>
        <w:ind w:left="1080"/>
        <w:outlineLvl w:val="1"/>
        <w:rPr>
          <w:rFonts w:ascii="Times New Roman" w:hAnsi="Times New Roman"/>
        </w:rPr>
      </w:pPr>
      <w:r w:rsidRPr="00D96842">
        <w:rPr>
          <w:rFonts w:ascii="Times New Roman" w:hAnsi="Times New Roman"/>
          <w:i/>
        </w:rPr>
        <w:t>In re Winston</w:t>
      </w:r>
    </w:p>
    <w:p w14:paraId="3F2FB7B5" w14:textId="7E9B770B" w:rsidR="00363C2F" w:rsidRPr="00D96842" w:rsidRDefault="00363C2F" w:rsidP="00363C2F">
      <w:pPr>
        <w:pStyle w:val="ListParagraph"/>
        <w:numPr>
          <w:ilvl w:val="1"/>
          <w:numId w:val="2"/>
        </w:numPr>
        <w:ind w:left="1080"/>
        <w:outlineLvl w:val="1"/>
        <w:rPr>
          <w:rFonts w:ascii="Times New Roman" w:hAnsi="Times New Roman"/>
        </w:rPr>
      </w:pPr>
      <w:r w:rsidRPr="00D96842">
        <w:rPr>
          <w:rFonts w:ascii="Times New Roman" w:hAnsi="Times New Roman"/>
          <w:i/>
        </w:rPr>
        <w:t>Kelly v. California</w:t>
      </w:r>
    </w:p>
    <w:p w14:paraId="24A77DBC" w14:textId="2057E8DF" w:rsidR="00363C2F" w:rsidRPr="00D96842" w:rsidRDefault="00363C2F" w:rsidP="00363C2F">
      <w:pPr>
        <w:pStyle w:val="ListParagraph"/>
        <w:numPr>
          <w:ilvl w:val="1"/>
          <w:numId w:val="2"/>
        </w:numPr>
        <w:ind w:left="1080"/>
        <w:outlineLvl w:val="1"/>
        <w:rPr>
          <w:rFonts w:ascii="Times New Roman" w:hAnsi="Times New Roman"/>
          <w:i/>
        </w:rPr>
      </w:pPr>
      <w:r w:rsidRPr="00D96842">
        <w:rPr>
          <w:rFonts w:ascii="Times New Roman" w:hAnsi="Times New Roman"/>
          <w:i/>
        </w:rPr>
        <w:t>South Carolina v. Gathers</w:t>
      </w:r>
    </w:p>
    <w:p w14:paraId="43775753" w14:textId="3226599D" w:rsidR="00363C2F" w:rsidRPr="00D96842" w:rsidRDefault="00363C2F" w:rsidP="00363C2F">
      <w:pPr>
        <w:pStyle w:val="ListParagraph"/>
        <w:numPr>
          <w:ilvl w:val="1"/>
          <w:numId w:val="2"/>
        </w:numPr>
        <w:ind w:left="1080"/>
        <w:outlineLvl w:val="1"/>
        <w:rPr>
          <w:rFonts w:ascii="Times New Roman" w:hAnsi="Times New Roman"/>
        </w:rPr>
      </w:pPr>
      <w:r w:rsidRPr="00D96842">
        <w:rPr>
          <w:rFonts w:ascii="Times New Roman" w:hAnsi="Times New Roman"/>
          <w:i/>
        </w:rPr>
        <w:t>Payne v. Tennessee</w:t>
      </w:r>
    </w:p>
    <w:p w14:paraId="5A3ACD99" w14:textId="1CEE419F" w:rsidR="00C81C7E" w:rsidRPr="00D96842" w:rsidRDefault="00C81C7E" w:rsidP="00C81C7E">
      <w:pPr>
        <w:pStyle w:val="ListParagraph"/>
        <w:outlineLvl w:val="1"/>
        <w:rPr>
          <w:rFonts w:ascii="Times New Roman" w:hAnsi="Times New Roman"/>
          <w:iCs/>
        </w:rPr>
      </w:pPr>
    </w:p>
    <w:p w14:paraId="036F7BED" w14:textId="572A8844" w:rsidR="00C81C7E" w:rsidRPr="00D96842" w:rsidRDefault="00C81C7E" w:rsidP="00C81C7E">
      <w:pPr>
        <w:pStyle w:val="ListParagraph"/>
        <w:numPr>
          <w:ilvl w:val="0"/>
          <w:numId w:val="3"/>
        </w:numPr>
        <w:spacing w:after="200" w:line="276" w:lineRule="auto"/>
        <w:ind w:left="360"/>
        <w:rPr>
          <w:lang w:val="en-GB"/>
        </w:rPr>
      </w:pPr>
      <w:r w:rsidRPr="00D96842">
        <w:rPr>
          <w:rFonts w:ascii="Times New Roman" w:hAnsi="Times New Roman" w:cs="Times New Roman"/>
          <w:lang w:val="en-GB"/>
        </w:rPr>
        <w:t>Amending the Constitution requires a two-thirds vote in Congress and three-fourths of states to ratify.</w:t>
      </w:r>
    </w:p>
    <w:p w14:paraId="66F1E107" w14:textId="77777777" w:rsidR="00C81C7E" w:rsidRPr="00D96842" w:rsidRDefault="00C81C7E" w:rsidP="00C81C7E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D96842">
        <w:rPr>
          <w:rFonts w:ascii="Times New Roman" w:hAnsi="Times New Roman" w:cs="Times New Roman"/>
        </w:rPr>
        <w:t>True</w:t>
      </w:r>
    </w:p>
    <w:p w14:paraId="6852B0A4" w14:textId="775CCD9C" w:rsidR="00C81C7E" w:rsidRPr="00D96842" w:rsidRDefault="00C81C7E" w:rsidP="00C81C7E">
      <w:pPr>
        <w:pStyle w:val="ListParagraph"/>
        <w:numPr>
          <w:ilvl w:val="1"/>
          <w:numId w:val="3"/>
        </w:numPr>
      </w:pPr>
      <w:r w:rsidRPr="00D96842">
        <w:rPr>
          <w:rFonts w:ascii="Times New Roman" w:hAnsi="Times New Roman" w:cs="Times New Roman"/>
        </w:rPr>
        <w:t>False</w:t>
      </w:r>
    </w:p>
    <w:p w14:paraId="3E48C199" w14:textId="77777777" w:rsidR="007D2A10" w:rsidRPr="00D96842" w:rsidRDefault="007D2A10" w:rsidP="007D2A10">
      <w:pPr>
        <w:pStyle w:val="ListParagraph"/>
        <w:ind w:left="1440"/>
      </w:pPr>
    </w:p>
    <w:p w14:paraId="73224A26" w14:textId="0419D53A" w:rsidR="00C81C7E" w:rsidRPr="00D96842" w:rsidRDefault="00C81C7E" w:rsidP="00C81C7E">
      <w:pPr>
        <w:pStyle w:val="ListParagraph"/>
        <w:numPr>
          <w:ilvl w:val="0"/>
          <w:numId w:val="3"/>
        </w:numPr>
        <w:spacing w:after="200" w:line="276" w:lineRule="auto"/>
        <w:ind w:left="360"/>
        <w:rPr>
          <w:lang w:val="en-GB"/>
        </w:rPr>
      </w:pPr>
      <w:r w:rsidRPr="00D96842">
        <w:rPr>
          <w:rFonts w:ascii="Times New Roman" w:hAnsi="Times New Roman" w:cs="Times New Roman"/>
          <w:lang w:val="en-GB"/>
        </w:rPr>
        <w:t>Allocution is an orally delivered victim impact statement.</w:t>
      </w:r>
    </w:p>
    <w:p w14:paraId="05838255" w14:textId="77777777" w:rsidR="00C81C7E" w:rsidRPr="00D96842" w:rsidRDefault="00C81C7E" w:rsidP="00C81C7E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D96842">
        <w:rPr>
          <w:rFonts w:ascii="Times New Roman" w:hAnsi="Times New Roman" w:cs="Times New Roman"/>
        </w:rPr>
        <w:t>True</w:t>
      </w:r>
    </w:p>
    <w:p w14:paraId="212B97ED" w14:textId="77777777" w:rsidR="00C81C7E" w:rsidRPr="00D96842" w:rsidRDefault="00C81C7E" w:rsidP="00C81C7E">
      <w:pPr>
        <w:pStyle w:val="ListParagraph"/>
        <w:numPr>
          <w:ilvl w:val="1"/>
          <w:numId w:val="3"/>
        </w:numPr>
      </w:pPr>
      <w:r w:rsidRPr="00D96842">
        <w:rPr>
          <w:rFonts w:ascii="Times New Roman" w:hAnsi="Times New Roman" w:cs="Times New Roman"/>
        </w:rPr>
        <w:t>False</w:t>
      </w:r>
    </w:p>
    <w:p w14:paraId="2C5BD515" w14:textId="77777777" w:rsidR="00C81C7E" w:rsidRPr="00D96842" w:rsidRDefault="00C81C7E" w:rsidP="00C81C7E"/>
    <w:p w14:paraId="30836E88" w14:textId="7C93262B" w:rsidR="00C81C7E" w:rsidRPr="00D96842" w:rsidRDefault="00C81C7E" w:rsidP="00C81C7E">
      <w:pPr>
        <w:pStyle w:val="ListParagraph"/>
        <w:numPr>
          <w:ilvl w:val="0"/>
          <w:numId w:val="3"/>
        </w:numPr>
        <w:spacing w:after="200" w:line="276" w:lineRule="auto"/>
        <w:ind w:left="360"/>
        <w:rPr>
          <w:lang w:val="en-GB"/>
        </w:rPr>
      </w:pPr>
      <w:r w:rsidRPr="00D96842">
        <w:rPr>
          <w:rFonts w:ascii="Times New Roman" w:hAnsi="Times New Roman" w:cs="Times New Roman"/>
          <w:lang w:val="en-GB"/>
        </w:rPr>
        <w:t>Aggravating circumstances, like mental illness, are factors that make a crime somewhat more understandable.</w:t>
      </w:r>
    </w:p>
    <w:p w14:paraId="3D342F26" w14:textId="77777777" w:rsidR="00C81C7E" w:rsidRPr="00D96842" w:rsidRDefault="00C81C7E" w:rsidP="00C81C7E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D96842">
        <w:rPr>
          <w:rFonts w:ascii="Times New Roman" w:hAnsi="Times New Roman" w:cs="Times New Roman"/>
        </w:rPr>
        <w:t>True</w:t>
      </w:r>
    </w:p>
    <w:p w14:paraId="7B583ED5" w14:textId="46FAD169" w:rsidR="00C81C7E" w:rsidRPr="00D96842" w:rsidRDefault="00C81C7E" w:rsidP="00C81C7E">
      <w:pPr>
        <w:pStyle w:val="ListParagraph"/>
        <w:numPr>
          <w:ilvl w:val="1"/>
          <w:numId w:val="3"/>
        </w:numPr>
      </w:pPr>
      <w:r w:rsidRPr="00D96842">
        <w:rPr>
          <w:rFonts w:ascii="Times New Roman" w:hAnsi="Times New Roman" w:cs="Times New Roman"/>
        </w:rPr>
        <w:t>False</w:t>
      </w:r>
    </w:p>
    <w:p w14:paraId="062AD0FD" w14:textId="008850AD" w:rsidR="005F1AF6" w:rsidRPr="00B95D9B" w:rsidRDefault="005F1AF6" w:rsidP="005F1AF6">
      <w:pPr>
        <w:rPr>
          <w:rFonts w:ascii="Times New Roman" w:hAnsi="Times New Roman" w:cs="Times New Roman"/>
          <w:b/>
          <w:bCs/>
          <w:color w:val="4472C4" w:themeColor="accent1"/>
        </w:rPr>
      </w:pPr>
      <w:r w:rsidRPr="00B95D9B">
        <w:rPr>
          <w:rFonts w:ascii="Times New Roman" w:hAnsi="Times New Roman" w:cs="Times New Roman"/>
          <w:b/>
          <w:bCs/>
          <w:color w:val="4472C4" w:themeColor="accent1"/>
        </w:rPr>
        <w:lastRenderedPageBreak/>
        <w:t>DEFINE/IDENTIFY THE FOLLOWING:</w:t>
      </w:r>
    </w:p>
    <w:p w14:paraId="33A0248C" w14:textId="77777777" w:rsidR="005F1AF6" w:rsidRDefault="005F1AF6" w:rsidP="005F1AF6"/>
    <w:p w14:paraId="21A6CFE6" w14:textId="77777777" w:rsidR="005F1AF6" w:rsidRDefault="005F1AF6" w:rsidP="005F1AF6">
      <w:pPr>
        <w:pStyle w:val="BodyTextIndent"/>
        <w:spacing w:line="480" w:lineRule="auto"/>
        <w:ind w:firstLine="0"/>
      </w:pPr>
      <w:r>
        <w:t>aggravating circumstances</w:t>
      </w:r>
    </w:p>
    <w:p w14:paraId="5D903AF6" w14:textId="77777777" w:rsidR="005F1AF6" w:rsidRDefault="005F1AF6" w:rsidP="005F1AF6">
      <w:pPr>
        <w:pStyle w:val="BodyTextIndent"/>
        <w:spacing w:line="480" w:lineRule="auto"/>
      </w:pPr>
      <w:r>
        <w:tab/>
        <w:t>allocution</w:t>
      </w:r>
    </w:p>
    <w:p w14:paraId="150A402B" w14:textId="55AB0E56" w:rsidR="005F1AF6" w:rsidRDefault="005F1AF6" w:rsidP="005F1AF6">
      <w:pPr>
        <w:pStyle w:val="BodyTextIndent"/>
        <w:spacing w:line="480" w:lineRule="auto"/>
        <w:ind w:firstLine="0"/>
      </w:pPr>
      <w:r>
        <w:t>Crime Victims’ Rights Act (CVRA)</w:t>
      </w:r>
    </w:p>
    <w:p w14:paraId="17827782" w14:textId="0132CDB5" w:rsidR="005F1AF6" w:rsidRDefault="005F1AF6" w:rsidP="005F1AF6">
      <w:pPr>
        <w:pStyle w:val="BodyTextIndent"/>
        <w:spacing w:line="480" w:lineRule="auto"/>
        <w:ind w:firstLine="0"/>
      </w:pPr>
      <w:proofErr w:type="spellStart"/>
      <w:r>
        <w:t>Marsy’s</w:t>
      </w:r>
      <w:proofErr w:type="spellEnd"/>
      <w:r>
        <w:t xml:space="preserve"> Law</w:t>
      </w:r>
    </w:p>
    <w:p w14:paraId="032F7E9D" w14:textId="77777777" w:rsidR="005F1AF6" w:rsidRDefault="005F1AF6" w:rsidP="005F1AF6">
      <w:pPr>
        <w:pStyle w:val="BodyTextIndent"/>
        <w:spacing w:line="480" w:lineRule="auto"/>
      </w:pPr>
      <w:r>
        <w:tab/>
        <w:t>mitigating circumstances</w:t>
      </w:r>
    </w:p>
    <w:p w14:paraId="5018EBFB" w14:textId="77777777" w:rsidR="005F1AF6" w:rsidRDefault="005F1AF6" w:rsidP="005F1AF6">
      <w:pPr>
        <w:pStyle w:val="BodyTextIndent"/>
        <w:spacing w:line="480" w:lineRule="auto"/>
      </w:pPr>
      <w:r>
        <w:tab/>
        <w:t>ombudsman</w:t>
      </w:r>
    </w:p>
    <w:p w14:paraId="6721D6B2" w14:textId="77777777" w:rsidR="005F1AF6" w:rsidRDefault="005F1AF6" w:rsidP="005F1AF6">
      <w:pPr>
        <w:pStyle w:val="BodyTextIndent"/>
        <w:spacing w:line="480" w:lineRule="auto"/>
      </w:pPr>
      <w:r>
        <w:tab/>
        <w:t>victim advocates</w:t>
      </w:r>
    </w:p>
    <w:p w14:paraId="18366BB1" w14:textId="77777777" w:rsidR="005F1AF6" w:rsidRDefault="005F1AF6" w:rsidP="005F1AF6">
      <w:pPr>
        <w:pStyle w:val="BodyTextIndent"/>
        <w:spacing w:line="480" w:lineRule="auto"/>
      </w:pPr>
      <w:r>
        <w:tab/>
        <w:t>victim impact statement (VIS)</w:t>
      </w:r>
    </w:p>
    <w:p w14:paraId="7ACE36E5" w14:textId="77777777" w:rsidR="005F1AF6" w:rsidRPr="006E7AFA" w:rsidRDefault="005F1AF6" w:rsidP="005F1AF6">
      <w:pPr>
        <w:pStyle w:val="BodyTextIndent"/>
        <w:spacing w:line="480" w:lineRule="auto"/>
      </w:pPr>
      <w:r w:rsidRPr="006E7AFA">
        <w:tab/>
        <w:t>Victim Rights Amendment (VRA)</w:t>
      </w:r>
    </w:p>
    <w:p w14:paraId="541CE7FA" w14:textId="77777777" w:rsidR="005F1AF6" w:rsidRPr="006E7AFA" w:rsidRDefault="005F1AF6" w:rsidP="005F1AF6">
      <w:pPr>
        <w:rPr>
          <w:rFonts w:ascii="Times New Roman" w:hAnsi="Times New Roman" w:cs="Times New Roman"/>
        </w:rPr>
      </w:pPr>
      <w:r w:rsidRPr="006E7AFA">
        <w:rPr>
          <w:rFonts w:ascii="Times New Roman" w:hAnsi="Times New Roman" w:cs="Times New Roman"/>
        </w:rPr>
        <w:t>writ of mandamus</w:t>
      </w:r>
    </w:p>
    <w:p w14:paraId="5C13FF02" w14:textId="77777777" w:rsidR="005F1AF6" w:rsidRPr="005F1AF6" w:rsidRDefault="005F1AF6" w:rsidP="005F1AF6">
      <w:pPr>
        <w:rPr>
          <w:highlight w:val="yellow"/>
        </w:rPr>
      </w:pPr>
    </w:p>
    <w:sectPr w:rsidR="005F1AF6" w:rsidRPr="005F1AF6" w:rsidSect="000B6748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42234" w14:textId="77777777" w:rsidR="000B6748" w:rsidRDefault="000B6748" w:rsidP="000F410A">
      <w:r>
        <w:separator/>
      </w:r>
    </w:p>
  </w:endnote>
  <w:endnote w:type="continuationSeparator" w:id="0">
    <w:p w14:paraId="151791C4" w14:textId="77777777" w:rsidR="000B6748" w:rsidRDefault="000B6748" w:rsidP="000F4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DE89B" w14:textId="6C5F9003" w:rsidR="000F410A" w:rsidRDefault="000F410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924A7F2" wp14:editId="6A325EB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572952461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071DFE" w14:textId="2C163A65" w:rsidR="000F410A" w:rsidRPr="000F410A" w:rsidRDefault="000F410A" w:rsidP="000F410A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0F410A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24A7F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00071DFE" w14:textId="2C163A65" w:rsidR="000F410A" w:rsidRPr="000F410A" w:rsidRDefault="000F410A" w:rsidP="000F410A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0F410A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9AACE" w14:textId="77777777" w:rsidR="006227CA" w:rsidRDefault="006227CA" w:rsidP="006227CA">
    <w:pPr>
      <w:rPr>
        <w:rFonts w:ascii="Calibri" w:hAnsi="Calibri"/>
        <w:sz w:val="16"/>
        <w:szCs w:val="16"/>
        <w:lang w:val="en-AU"/>
      </w:rPr>
    </w:pPr>
    <w:r>
      <w:rPr>
        <w:rFonts w:ascii="Calibri" w:hAnsi="Calibri"/>
        <w:sz w:val="16"/>
        <w:szCs w:val="16"/>
        <w:lang w:val="en-AU"/>
      </w:rPr>
      <w:t xml:space="preserve">Doerner &amp; Lab, </w:t>
    </w:r>
    <w:r>
      <w:rPr>
        <w:rFonts w:ascii="Calibri" w:hAnsi="Calibri"/>
        <w:i/>
        <w:iCs/>
        <w:sz w:val="16"/>
        <w:szCs w:val="16"/>
        <w:lang w:val="en-AU"/>
      </w:rPr>
      <w:t>Victimology</w:t>
    </w:r>
    <w:r>
      <w:rPr>
        <w:rFonts w:ascii="Calibri" w:hAnsi="Calibri"/>
        <w:sz w:val="16"/>
        <w:szCs w:val="16"/>
        <w:lang w:val="en-AU"/>
      </w:rPr>
      <w:t>, 10th Edition</w:t>
    </w:r>
  </w:p>
  <w:p w14:paraId="0AEDA9DE" w14:textId="23186855" w:rsidR="006227CA" w:rsidRPr="006227CA" w:rsidRDefault="006227CA" w:rsidP="006227CA">
    <w:pPr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  <w:lang w:val="en-AU"/>
      </w:rPr>
      <w:t>Copyright © 2025, Taylor &amp; Francis. All Rights Reserved.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471C3" w14:textId="2045E300" w:rsidR="000F410A" w:rsidRDefault="000F410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4222D19" wp14:editId="776DB01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254187042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045715" w14:textId="538D8437" w:rsidR="000F410A" w:rsidRPr="000F410A" w:rsidRDefault="000F410A" w:rsidP="000F410A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0F410A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222D1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3A045715" w14:textId="538D8437" w:rsidR="000F410A" w:rsidRPr="000F410A" w:rsidRDefault="000F410A" w:rsidP="000F410A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0F410A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190E7" w14:textId="77777777" w:rsidR="000B6748" w:rsidRDefault="000B6748" w:rsidP="000F410A">
      <w:r>
        <w:separator/>
      </w:r>
    </w:p>
  </w:footnote>
  <w:footnote w:type="continuationSeparator" w:id="0">
    <w:p w14:paraId="6F900DED" w14:textId="77777777" w:rsidR="000B6748" w:rsidRDefault="000B6748" w:rsidP="000F41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132"/>
    <w:multiLevelType w:val="multilevel"/>
    <w:tmpl w:val="00000000"/>
    <w:name w:val="AutoList38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7D2351"/>
    <w:multiLevelType w:val="hybridMultilevel"/>
    <w:tmpl w:val="C41C0068"/>
    <w:name w:val="AutoList102"/>
    <w:lvl w:ilvl="0" w:tplc="12C4510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4DCE70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EF5A44"/>
    <w:multiLevelType w:val="hybridMultilevel"/>
    <w:tmpl w:val="0390F498"/>
    <w:lvl w:ilvl="0" w:tplc="B9707946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95103542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940398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2" w16cid:durableId="69040870">
    <w:abstractNumId w:val="1"/>
  </w:num>
  <w:num w:numId="3" w16cid:durableId="18655537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C2F"/>
    <w:rsid w:val="000B6748"/>
    <w:rsid w:val="000D2BC7"/>
    <w:rsid w:val="000F410A"/>
    <w:rsid w:val="00331D82"/>
    <w:rsid w:val="00363C2F"/>
    <w:rsid w:val="005F1AF6"/>
    <w:rsid w:val="006227CA"/>
    <w:rsid w:val="006E7AFA"/>
    <w:rsid w:val="007D2A10"/>
    <w:rsid w:val="009A16BE"/>
    <w:rsid w:val="00AE0E16"/>
    <w:rsid w:val="00C81C7E"/>
    <w:rsid w:val="00D96842"/>
    <w:rsid w:val="00DA71DC"/>
    <w:rsid w:val="00EB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DEFE7"/>
  <w14:defaultImageDpi w14:val="32767"/>
  <w15:chartTrackingRefBased/>
  <w15:docId w15:val="{6D8F7A38-573A-5C4D-987E-9B4BBF2E8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63C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3C2F"/>
    <w:pPr>
      <w:ind w:left="720"/>
      <w:contextualSpacing/>
    </w:pPr>
  </w:style>
  <w:style w:type="paragraph" w:styleId="BodyTextIndent">
    <w:name w:val="Body Text Indent"/>
    <w:link w:val="BodyTextIndentChar"/>
    <w:rsid w:val="005F1AF6"/>
    <w:pPr>
      <w:spacing w:line="360" w:lineRule="auto"/>
      <w:ind w:hanging="283"/>
      <w:jc w:val="both"/>
    </w:pPr>
    <w:rPr>
      <w:rFonts w:ascii="Times New Roman" w:eastAsia="Times New Roman" w:hAnsi="Times New Roman" w:cs="Times New Roman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5F1AF6"/>
    <w:rPr>
      <w:rFonts w:ascii="Times New Roman" w:eastAsia="Times New Roman" w:hAnsi="Times New Roman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F41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410A"/>
  </w:style>
  <w:style w:type="paragraph" w:styleId="Header">
    <w:name w:val="header"/>
    <w:basedOn w:val="Normal"/>
    <w:link w:val="HeaderChar"/>
    <w:uiPriority w:val="99"/>
    <w:unhideWhenUsed/>
    <w:rsid w:val="006E7A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7A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6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494AE1AFE2B946833E53AA5FF73707" ma:contentTypeVersion="16" ma:contentTypeDescription="Create a new document." ma:contentTypeScope="" ma:versionID="fdf0e71a6dafa4cb0830fc7fdc814bcf">
  <xsd:schema xmlns:xsd="http://www.w3.org/2001/XMLSchema" xmlns:xs="http://www.w3.org/2001/XMLSchema" xmlns:p="http://schemas.microsoft.com/office/2006/metadata/properties" xmlns:ns2="b7a8c77d-4a58-4014-81f6-fe7a4430c996" xmlns:ns3="178f34e0-f5d7-4853-816e-b6e8b1642bc0" targetNamespace="http://schemas.microsoft.com/office/2006/metadata/properties" ma:root="true" ma:fieldsID="03bf48ef4169ab1c2082489114893ad0" ns2:_="" ns3:_="">
    <xsd:import namespace="b7a8c77d-4a58-4014-81f6-fe7a4430c996"/>
    <xsd:import namespace="178f34e0-f5d7-4853-816e-b6e8b1642b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a8c77d-4a58-4014-81f6-fe7a4430c9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dc0606b-8e5a-4aee-a68c-f4efcab0e8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f34e0-f5d7-4853-816e-b6e8b1642bc0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4071ac7-0537-45bd-bc8d-028f9f6bd3ee}" ma:internalName="TaxCatchAll" ma:showField="CatchAllData" ma:web="178f34e0-f5d7-4853-816e-b6e8b1642b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a8c77d-4a58-4014-81f6-fe7a4430c996">
      <Terms xmlns="http://schemas.microsoft.com/office/infopath/2007/PartnerControls"/>
    </lcf76f155ced4ddcb4097134ff3c332f>
    <TaxCatchAll xmlns="178f34e0-f5d7-4853-816e-b6e8b1642bc0" xsi:nil="true"/>
  </documentManagement>
</p:properties>
</file>

<file path=customXml/itemProps1.xml><?xml version="1.0" encoding="utf-8"?>
<ds:datastoreItem xmlns:ds="http://schemas.openxmlformats.org/officeDocument/2006/customXml" ds:itemID="{1EE9A991-1F66-46DE-9FA5-6801F6F2E88A}"/>
</file>

<file path=customXml/itemProps2.xml><?xml version="1.0" encoding="utf-8"?>
<ds:datastoreItem xmlns:ds="http://schemas.openxmlformats.org/officeDocument/2006/customXml" ds:itemID="{1D187FBA-1F40-4247-9563-FA02EED20A95}"/>
</file>

<file path=customXml/itemProps3.xml><?xml version="1.0" encoding="utf-8"?>
<ds:datastoreItem xmlns:ds="http://schemas.openxmlformats.org/officeDocument/2006/customXml" ds:itemID="{F82306E3-30FE-4340-B003-3F5DC216C07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Lab</dc:creator>
  <cp:keywords/>
  <dc:description/>
  <cp:lastModifiedBy>Boyne, Ellen</cp:lastModifiedBy>
  <cp:revision>8</cp:revision>
  <dcterms:created xsi:type="dcterms:W3CDTF">2020-12-01T13:53:00Z</dcterms:created>
  <dcterms:modified xsi:type="dcterms:W3CDTF">2024-02-27T18:39:00Z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4ac16022,5dc1598d,40dd1b65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2024-02-27T17:54:06Z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b9019a5e-502c-4786-98f1-200edb08a7e9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ContentTypeId">
    <vt:lpwstr>0x01010066494AE1AFE2B946833E53AA5FF73707</vt:lpwstr>
  </property>
</Properties>
</file>