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C66B" w14:textId="77777777" w:rsidR="00613018" w:rsidRPr="00B61A67" w:rsidRDefault="00613018" w:rsidP="00613018">
      <w:pPr>
        <w:rPr>
          <w:rFonts w:ascii="Times New Roman" w:hAnsi="Times New Roman"/>
          <w:b/>
          <w:bCs/>
          <w:color w:val="0070C0"/>
        </w:rPr>
      </w:pPr>
      <w:r w:rsidRPr="00B61A67">
        <w:rPr>
          <w:rFonts w:ascii="Times New Roman" w:hAnsi="Times New Roman"/>
          <w:b/>
          <w:bCs/>
          <w:color w:val="0070C0"/>
        </w:rPr>
        <w:t>CHAPTER 7: TRADITIONAL CRIMES</w:t>
      </w:r>
    </w:p>
    <w:p w14:paraId="58745E94" w14:textId="77777777" w:rsidR="00613018" w:rsidRPr="00B61A67" w:rsidRDefault="00613018" w:rsidP="00613018">
      <w:pPr>
        <w:rPr>
          <w:rFonts w:ascii="Times New Roman" w:hAnsi="Times New Roman"/>
          <w:b/>
          <w:bCs/>
          <w:color w:val="0070C0"/>
        </w:rPr>
      </w:pPr>
    </w:p>
    <w:p w14:paraId="219EB4C3" w14:textId="0DAEDB18" w:rsidR="009757E0" w:rsidRPr="00B61A67" w:rsidRDefault="009757E0" w:rsidP="0048477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B61A67">
        <w:rPr>
          <w:rFonts w:ascii="Times New Roman" w:hAnsi="Times New Roman"/>
        </w:rPr>
        <w:t>How is gender related to homicide victimization?</w:t>
      </w:r>
    </w:p>
    <w:p w14:paraId="0817D820" w14:textId="77777777" w:rsidR="00484771" w:rsidRPr="00B61A67" w:rsidRDefault="00484771" w:rsidP="00484771">
      <w:pPr>
        <w:pStyle w:val="ListParagraph"/>
        <w:ind w:left="360"/>
        <w:jc w:val="both"/>
        <w:rPr>
          <w:rFonts w:ascii="Times New Roman" w:hAnsi="Times New Roman"/>
        </w:rPr>
      </w:pPr>
    </w:p>
    <w:p w14:paraId="42F0C1A8" w14:textId="4BDFF2D1" w:rsidR="009757E0" w:rsidRPr="00B61A67" w:rsidRDefault="009757E0" w:rsidP="0048477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B61A67">
        <w:rPr>
          <w:rFonts w:ascii="Times New Roman" w:hAnsi="Times New Roman"/>
        </w:rPr>
        <w:t>How does the FBI define “robbery</w:t>
      </w:r>
      <w:r w:rsidR="00613018" w:rsidRPr="00B61A67">
        <w:rPr>
          <w:rFonts w:ascii="Times New Roman" w:hAnsi="Times New Roman"/>
        </w:rPr>
        <w:t>”</w:t>
      </w:r>
      <w:r w:rsidRPr="00B61A67">
        <w:rPr>
          <w:rFonts w:ascii="Times New Roman" w:hAnsi="Times New Roman"/>
        </w:rPr>
        <w:t>?</w:t>
      </w:r>
    </w:p>
    <w:p w14:paraId="286A9B9E" w14:textId="77777777" w:rsidR="00484771" w:rsidRPr="00B61A67" w:rsidRDefault="00484771" w:rsidP="00484771">
      <w:pPr>
        <w:jc w:val="both"/>
        <w:rPr>
          <w:rFonts w:ascii="Times New Roman" w:hAnsi="Times New Roman"/>
        </w:rPr>
      </w:pPr>
    </w:p>
    <w:p w14:paraId="42D18D55" w14:textId="5682610A" w:rsidR="009757E0" w:rsidRPr="00B61A67" w:rsidRDefault="009757E0" w:rsidP="0048477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B61A67">
        <w:rPr>
          <w:rFonts w:ascii="Times New Roman" w:hAnsi="Times New Roman"/>
        </w:rPr>
        <w:t>Outline the five stages of the grief process.</w:t>
      </w:r>
    </w:p>
    <w:p w14:paraId="62D1A010" w14:textId="77777777" w:rsidR="00484771" w:rsidRPr="00B61A67" w:rsidRDefault="00484771" w:rsidP="00484771">
      <w:pPr>
        <w:jc w:val="both"/>
        <w:rPr>
          <w:rFonts w:ascii="Times New Roman" w:hAnsi="Times New Roman"/>
        </w:rPr>
      </w:pPr>
    </w:p>
    <w:p w14:paraId="3B0DF87E" w14:textId="4F819F68" w:rsidR="009757E0" w:rsidRPr="00B61A67" w:rsidRDefault="009757E0" w:rsidP="0048477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Give three examples of identity theft.</w:t>
      </w:r>
    </w:p>
    <w:p w14:paraId="3ACD3279" w14:textId="77777777" w:rsidR="00484771" w:rsidRPr="00B61A67" w:rsidRDefault="00484771" w:rsidP="00484771">
      <w:pPr>
        <w:rPr>
          <w:rFonts w:ascii="Times New Roman" w:hAnsi="Times New Roman"/>
        </w:rPr>
      </w:pPr>
    </w:p>
    <w:p w14:paraId="2C3FD00F" w14:textId="7F8CAC92" w:rsidR="009757E0" w:rsidRPr="00B61A67" w:rsidRDefault="009757E0" w:rsidP="0048477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 xml:space="preserve">Which of the following </w:t>
      </w:r>
      <w:proofErr w:type="gramStart"/>
      <w:r w:rsidRPr="00B61A67">
        <w:rPr>
          <w:rFonts w:ascii="Times New Roman" w:hAnsi="Times New Roman"/>
        </w:rPr>
        <w:t>bests</w:t>
      </w:r>
      <w:proofErr w:type="gramEnd"/>
      <w:r w:rsidRPr="00B61A67">
        <w:rPr>
          <w:rFonts w:ascii="Times New Roman" w:hAnsi="Times New Roman"/>
        </w:rPr>
        <w:t xml:space="preserve"> describes the word “infanticide”</w:t>
      </w:r>
      <w:r w:rsidR="00613018" w:rsidRPr="00B61A67">
        <w:rPr>
          <w:rFonts w:ascii="Times New Roman" w:hAnsi="Times New Roman"/>
        </w:rPr>
        <w:t>?</w:t>
      </w:r>
    </w:p>
    <w:p w14:paraId="271D9941" w14:textId="393C96AF" w:rsidR="009757E0" w:rsidRPr="00B61A67" w:rsidRDefault="009757E0" w:rsidP="0048477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B61A67">
        <w:rPr>
          <w:rFonts w:ascii="Times New Roman" w:hAnsi="Times New Roman"/>
        </w:rPr>
        <w:t xml:space="preserve">the offender is a </w:t>
      </w:r>
      <w:proofErr w:type="gramStart"/>
      <w:r w:rsidRPr="00B61A67">
        <w:rPr>
          <w:rFonts w:ascii="Times New Roman" w:hAnsi="Times New Roman"/>
        </w:rPr>
        <w:t>child</w:t>
      </w:r>
      <w:proofErr w:type="gramEnd"/>
    </w:p>
    <w:p w14:paraId="358D293B" w14:textId="14853D84" w:rsidR="009757E0" w:rsidRPr="00B61A67" w:rsidRDefault="009757E0" w:rsidP="0048477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B61A67">
        <w:rPr>
          <w:rFonts w:ascii="Times New Roman" w:hAnsi="Times New Roman"/>
        </w:rPr>
        <w:t>the victim is a child</w:t>
      </w:r>
    </w:p>
    <w:p w14:paraId="03739561" w14:textId="44580DBD" w:rsidR="009757E0" w:rsidRPr="00B61A67" w:rsidRDefault="009757E0" w:rsidP="0048477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B61A67">
        <w:rPr>
          <w:rFonts w:ascii="Times New Roman" w:hAnsi="Times New Roman"/>
        </w:rPr>
        <w:t>witnesses are children</w:t>
      </w:r>
    </w:p>
    <w:p w14:paraId="04364EA8" w14:textId="682092CD" w:rsidR="009757E0" w:rsidRPr="00B61A67" w:rsidRDefault="009757E0" w:rsidP="0048477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B61A67">
        <w:rPr>
          <w:rFonts w:ascii="Times New Roman" w:hAnsi="Times New Roman"/>
        </w:rPr>
        <w:t>where the survivors are children</w:t>
      </w:r>
    </w:p>
    <w:p w14:paraId="32744126" w14:textId="09CC8967" w:rsidR="009757E0" w:rsidRPr="00B61A67" w:rsidRDefault="009757E0" w:rsidP="0048477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B61A67">
        <w:rPr>
          <w:rFonts w:ascii="Times New Roman" w:hAnsi="Times New Roman"/>
        </w:rPr>
        <w:t>none of the above describes the word “infanticide”</w:t>
      </w:r>
    </w:p>
    <w:p w14:paraId="06BFDEFB" w14:textId="77777777" w:rsidR="00484771" w:rsidRPr="00B61A67" w:rsidRDefault="00484771" w:rsidP="00484771">
      <w:pPr>
        <w:pStyle w:val="ListParagraph"/>
        <w:ind w:left="1080"/>
        <w:outlineLvl w:val="0"/>
        <w:rPr>
          <w:rFonts w:ascii="Times New Roman" w:hAnsi="Times New Roman"/>
        </w:rPr>
      </w:pPr>
    </w:p>
    <w:p w14:paraId="16052CD0" w14:textId="4232B674" w:rsidR="009757E0" w:rsidRPr="00B61A67" w:rsidRDefault="009757E0" w:rsidP="0048477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 xml:space="preserve">Which of the following groups launched the </w:t>
      </w:r>
      <w:r w:rsidRPr="00B61A67">
        <w:rPr>
          <w:rFonts w:ascii="Times New Roman" w:hAnsi="Times New Roman"/>
          <w:i/>
          <w:iCs/>
        </w:rPr>
        <w:t>National Violent Death Reporting System</w:t>
      </w:r>
      <w:r w:rsidRPr="00B61A67">
        <w:rPr>
          <w:rFonts w:ascii="Times New Roman" w:hAnsi="Times New Roman"/>
        </w:rPr>
        <w:t>?</w:t>
      </w:r>
    </w:p>
    <w:p w14:paraId="5F94F20A" w14:textId="09D488A6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Centers for Disease Control and Prevention (CDC)</w:t>
      </w:r>
    </w:p>
    <w:p w14:paraId="70165899" w14:textId="3C28B445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Police Executive Research Forum (PERF)</w:t>
      </w:r>
    </w:p>
    <w:p w14:paraId="2451E629" w14:textId="488CB0CD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International Association of Chiefs of Police (IACP)</w:t>
      </w:r>
    </w:p>
    <w:p w14:paraId="74F7810B" w14:textId="6CD32FCF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Federal Bureau of Investigation (FBI)</w:t>
      </w:r>
    </w:p>
    <w:p w14:paraId="561E6E24" w14:textId="09D9FD42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American Medical Association (AMA)</w:t>
      </w:r>
    </w:p>
    <w:p w14:paraId="0AD577B0" w14:textId="77777777" w:rsidR="00484771" w:rsidRPr="00B61A67" w:rsidRDefault="00484771" w:rsidP="00484771">
      <w:pPr>
        <w:pStyle w:val="ListParagraph"/>
        <w:ind w:left="1080"/>
        <w:rPr>
          <w:rFonts w:ascii="Times New Roman" w:hAnsi="Times New Roman"/>
        </w:rPr>
      </w:pPr>
    </w:p>
    <w:p w14:paraId="0D7FA626" w14:textId="77777777" w:rsidR="009757E0" w:rsidRPr="00B61A67" w:rsidRDefault="009757E0" w:rsidP="0048477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B61A67">
        <w:rPr>
          <w:rFonts w:ascii="Times New Roman" w:hAnsi="Times New Roman"/>
        </w:rPr>
        <w:t xml:space="preserve">Which of the following is </w:t>
      </w:r>
      <w:r w:rsidRPr="00B61A67">
        <w:rPr>
          <w:rFonts w:ascii="Times New Roman" w:hAnsi="Times New Roman"/>
          <w:b/>
          <w:u w:val="single"/>
        </w:rPr>
        <w:t>NOT</w:t>
      </w:r>
      <w:r w:rsidRPr="00B61A67">
        <w:rPr>
          <w:rFonts w:ascii="Times New Roman" w:hAnsi="Times New Roman"/>
        </w:rPr>
        <w:t xml:space="preserve"> a homicide survivor pattern?</w:t>
      </w:r>
    </w:p>
    <w:p w14:paraId="7515C8B5" w14:textId="3FF57716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alcohol-related or drug-related murder</w:t>
      </w:r>
    </w:p>
    <w:p w14:paraId="5FC1BDD7" w14:textId="62BF8A7D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domestic violence homicide</w:t>
      </w:r>
    </w:p>
    <w:p w14:paraId="269CC523" w14:textId="55D083D2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gang-related murder</w:t>
      </w:r>
    </w:p>
    <w:p w14:paraId="674395FF" w14:textId="06BFD68C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military war-time casualty</w:t>
      </w:r>
    </w:p>
    <w:p w14:paraId="26DE4004" w14:textId="3A5D62F2" w:rsidR="009757E0" w:rsidRPr="00B61A67" w:rsidRDefault="009757E0" w:rsidP="0048477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1A67">
        <w:rPr>
          <w:rFonts w:ascii="Times New Roman" w:hAnsi="Times New Roman"/>
        </w:rPr>
        <w:t>serial murder</w:t>
      </w:r>
    </w:p>
    <w:p w14:paraId="2BA9A6BF" w14:textId="77777777" w:rsidR="00484771" w:rsidRPr="00B61A67" w:rsidRDefault="00484771" w:rsidP="00484771">
      <w:pPr>
        <w:pStyle w:val="ListParagraph"/>
        <w:ind w:left="1080"/>
        <w:rPr>
          <w:rFonts w:ascii="Times New Roman" w:hAnsi="Times New Roman"/>
        </w:rPr>
      </w:pPr>
    </w:p>
    <w:p w14:paraId="2E81C3F9" w14:textId="77777777" w:rsidR="009757E0" w:rsidRPr="00B61A67" w:rsidRDefault="009757E0" w:rsidP="00975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61A67">
        <w:rPr>
          <w:rFonts w:ascii="Times New Roman" w:hAnsi="Times New Roman" w:cs="Times New Roman"/>
          <w:lang w:val="en-GB"/>
        </w:rPr>
        <w:t>A non-primary homicide is one without any premeditation.</w:t>
      </w:r>
    </w:p>
    <w:p w14:paraId="4347F2C3" w14:textId="77777777" w:rsidR="009757E0" w:rsidRPr="00B61A67" w:rsidRDefault="009757E0" w:rsidP="009757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61A67">
        <w:rPr>
          <w:rFonts w:ascii="Times New Roman" w:hAnsi="Times New Roman" w:cs="Times New Roman"/>
        </w:rPr>
        <w:t>True</w:t>
      </w:r>
    </w:p>
    <w:p w14:paraId="2DF86D31" w14:textId="266EB625" w:rsidR="009757E0" w:rsidRPr="00B61A67" w:rsidRDefault="009757E0" w:rsidP="009757E0">
      <w:pPr>
        <w:pStyle w:val="ListParagraph"/>
        <w:numPr>
          <w:ilvl w:val="1"/>
          <w:numId w:val="1"/>
        </w:numPr>
      </w:pPr>
      <w:r w:rsidRPr="00B61A67">
        <w:rPr>
          <w:rFonts w:ascii="Times New Roman" w:hAnsi="Times New Roman" w:cs="Times New Roman"/>
        </w:rPr>
        <w:t>False</w:t>
      </w:r>
    </w:p>
    <w:p w14:paraId="004E6B3C" w14:textId="77777777" w:rsidR="00484771" w:rsidRPr="00B61A67" w:rsidRDefault="00484771" w:rsidP="00484771">
      <w:pPr>
        <w:pStyle w:val="ListParagraph"/>
        <w:ind w:left="1440"/>
      </w:pPr>
    </w:p>
    <w:p w14:paraId="2873B6D7" w14:textId="690989CD" w:rsidR="009757E0" w:rsidRPr="00B61A67" w:rsidRDefault="009757E0" w:rsidP="00975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61A67">
        <w:rPr>
          <w:rFonts w:ascii="Times New Roman" w:hAnsi="Times New Roman" w:cs="Times New Roman"/>
          <w:lang w:val="en-GB"/>
        </w:rPr>
        <w:t>Most homicides deny survivors anticipatory grief.</w:t>
      </w:r>
    </w:p>
    <w:p w14:paraId="7A3A17F7" w14:textId="77777777" w:rsidR="009757E0" w:rsidRPr="00B61A67" w:rsidRDefault="009757E0" w:rsidP="009757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61A67">
        <w:rPr>
          <w:rFonts w:ascii="Times New Roman" w:hAnsi="Times New Roman" w:cs="Times New Roman"/>
        </w:rPr>
        <w:t>True</w:t>
      </w:r>
    </w:p>
    <w:p w14:paraId="21B651F9" w14:textId="5B747C57" w:rsidR="009757E0" w:rsidRPr="00B61A67" w:rsidRDefault="009757E0" w:rsidP="009757E0">
      <w:pPr>
        <w:pStyle w:val="ListParagraph"/>
        <w:numPr>
          <w:ilvl w:val="1"/>
          <w:numId w:val="1"/>
        </w:numPr>
      </w:pPr>
      <w:r w:rsidRPr="00B61A67">
        <w:rPr>
          <w:rFonts w:ascii="Times New Roman" w:hAnsi="Times New Roman" w:cs="Times New Roman"/>
        </w:rPr>
        <w:t>False</w:t>
      </w:r>
    </w:p>
    <w:p w14:paraId="1ED30182" w14:textId="77777777" w:rsidR="00484771" w:rsidRPr="00B61A67" w:rsidRDefault="00484771" w:rsidP="00484771">
      <w:pPr>
        <w:pStyle w:val="ListParagraph"/>
        <w:ind w:left="1440"/>
      </w:pPr>
    </w:p>
    <w:p w14:paraId="638FACD3" w14:textId="77777777" w:rsidR="009757E0" w:rsidRPr="00B61A67" w:rsidRDefault="009757E0" w:rsidP="00975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61A67">
        <w:rPr>
          <w:rFonts w:ascii="Times New Roman" w:hAnsi="Times New Roman" w:cs="Times New Roman"/>
          <w:lang w:val="en-GB"/>
        </w:rPr>
        <w:t>In cases of fraud, the victim generally does not realize that he or she has been victimized until much later.</w:t>
      </w:r>
    </w:p>
    <w:p w14:paraId="19E606ED" w14:textId="77777777" w:rsidR="009757E0" w:rsidRPr="00B61A67" w:rsidRDefault="009757E0" w:rsidP="009757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61A67">
        <w:rPr>
          <w:rFonts w:ascii="Times New Roman" w:hAnsi="Times New Roman" w:cs="Times New Roman"/>
        </w:rPr>
        <w:t>True</w:t>
      </w:r>
    </w:p>
    <w:p w14:paraId="28A477A2" w14:textId="77777777" w:rsidR="009757E0" w:rsidRPr="00B61A67" w:rsidRDefault="009757E0" w:rsidP="009757E0">
      <w:pPr>
        <w:pStyle w:val="ListParagraph"/>
        <w:numPr>
          <w:ilvl w:val="1"/>
          <w:numId w:val="1"/>
        </w:numPr>
      </w:pPr>
      <w:r w:rsidRPr="00B61A67">
        <w:rPr>
          <w:rFonts w:ascii="Times New Roman" w:hAnsi="Times New Roman" w:cs="Times New Roman"/>
        </w:rPr>
        <w:t>False</w:t>
      </w:r>
    </w:p>
    <w:p w14:paraId="71524FF2" w14:textId="77777777" w:rsidR="0073726A" w:rsidRPr="00B61A67" w:rsidRDefault="0073726A">
      <w:pPr>
        <w:rPr>
          <w:rFonts w:ascii="Times New Roman" w:hAnsi="Times New Roman" w:cs="Times New Roman"/>
        </w:rPr>
      </w:pPr>
    </w:p>
    <w:p w14:paraId="56B7161F" w14:textId="5C9DD785" w:rsidR="0073726A" w:rsidRDefault="0073726A" w:rsidP="00BC2410">
      <w:pPr>
        <w:tabs>
          <w:tab w:val="left" w:pos="1161"/>
        </w:tabs>
        <w:rPr>
          <w:rFonts w:ascii="Times New Roman" w:hAnsi="Times New Roman" w:cs="Times New Roman"/>
        </w:rPr>
      </w:pPr>
    </w:p>
    <w:p w14:paraId="7F8A6236" w14:textId="77777777" w:rsidR="00BC2410" w:rsidRPr="00B61A67" w:rsidRDefault="00BC2410" w:rsidP="00BC2410">
      <w:pPr>
        <w:tabs>
          <w:tab w:val="left" w:pos="1161"/>
        </w:tabs>
        <w:rPr>
          <w:rFonts w:ascii="Times New Roman" w:hAnsi="Times New Roman" w:cs="Times New Roman"/>
        </w:rPr>
      </w:pPr>
    </w:p>
    <w:p w14:paraId="4BFF3A97" w14:textId="77777777" w:rsidR="0073726A" w:rsidRPr="00B61A67" w:rsidRDefault="0073726A" w:rsidP="0073726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B61A67">
        <w:rPr>
          <w:rFonts w:ascii="Times New Roman" w:hAnsi="Times New Roman" w:cs="Times New Roman"/>
          <w:b/>
          <w:bCs/>
          <w:color w:val="4472C4" w:themeColor="accent1"/>
        </w:rPr>
        <w:lastRenderedPageBreak/>
        <w:t>DEFINE/IDENTIFY THE FOLLOWING:</w:t>
      </w:r>
    </w:p>
    <w:p w14:paraId="197782CE" w14:textId="77777777" w:rsidR="0073726A" w:rsidRPr="00B61A67" w:rsidRDefault="0073726A" w:rsidP="0073726A">
      <w:pPr>
        <w:rPr>
          <w:rFonts w:ascii="Times New Roman" w:hAnsi="Times New Roman" w:cs="Times New Roman"/>
        </w:rPr>
      </w:pPr>
    </w:p>
    <w:p w14:paraId="18E1EB69" w14:textId="77777777" w:rsidR="0073726A" w:rsidRPr="00B61A67" w:rsidRDefault="0073726A" w:rsidP="0073726A">
      <w:pPr>
        <w:pStyle w:val="BodyText"/>
        <w:spacing w:line="480" w:lineRule="auto"/>
      </w:pPr>
      <w:r w:rsidRPr="00B61A67">
        <w:t>advance fee fraud schemes</w:t>
      </w:r>
    </w:p>
    <w:p w14:paraId="2E10D511" w14:textId="77777777" w:rsidR="0073726A" w:rsidRPr="00B61A67" w:rsidRDefault="0073726A" w:rsidP="0073726A">
      <w:pPr>
        <w:pStyle w:val="BodyText"/>
        <w:spacing w:line="480" w:lineRule="auto"/>
      </w:pPr>
      <w:r w:rsidRPr="00B61A67">
        <w:t>aggravated assault</w:t>
      </w:r>
    </w:p>
    <w:p w14:paraId="56CAB04F" w14:textId="77777777" w:rsidR="0073726A" w:rsidRPr="00B61A67" w:rsidRDefault="0073726A" w:rsidP="0073726A">
      <w:pPr>
        <w:pStyle w:val="BodyText"/>
        <w:spacing w:line="480" w:lineRule="auto"/>
      </w:pPr>
      <w:r w:rsidRPr="00B61A67">
        <w:t>anticipatory grief</w:t>
      </w:r>
    </w:p>
    <w:p w14:paraId="38DABD50" w14:textId="77777777" w:rsidR="0073726A" w:rsidRPr="00B61A67" w:rsidRDefault="0073726A" w:rsidP="0073726A">
      <w:pPr>
        <w:pStyle w:val="BodyText"/>
        <w:spacing w:line="480" w:lineRule="auto"/>
      </w:pPr>
      <w:r w:rsidRPr="00B61A67">
        <w:t>arson</w:t>
      </w:r>
    </w:p>
    <w:p w14:paraId="3A9D6E25" w14:textId="77777777" w:rsidR="0073726A" w:rsidRPr="00B61A67" w:rsidRDefault="0073726A" w:rsidP="0073726A">
      <w:pPr>
        <w:pStyle w:val="BodyText"/>
        <w:spacing w:line="480" w:lineRule="auto"/>
      </w:pPr>
      <w:r w:rsidRPr="00B61A67">
        <w:t xml:space="preserve">bank and financial account </w:t>
      </w:r>
      <w:proofErr w:type="gramStart"/>
      <w:r w:rsidRPr="00B61A67">
        <w:t>scheme</w:t>
      </w:r>
      <w:proofErr w:type="gramEnd"/>
    </w:p>
    <w:p w14:paraId="4497513D" w14:textId="77777777" w:rsidR="0073726A" w:rsidRPr="00B61A67" w:rsidRDefault="0073726A" w:rsidP="0073726A">
      <w:pPr>
        <w:pStyle w:val="BodyText"/>
        <w:spacing w:line="480" w:lineRule="auto"/>
      </w:pPr>
      <w:r w:rsidRPr="00B61A67">
        <w:t>burglary</w:t>
      </w:r>
    </w:p>
    <w:p w14:paraId="7C147C28" w14:textId="77777777" w:rsidR="0073726A" w:rsidRPr="00B61A67" w:rsidRDefault="0073726A" w:rsidP="0073726A">
      <w:pPr>
        <w:pStyle w:val="BodyText"/>
        <w:spacing w:line="480" w:lineRule="auto"/>
      </w:pPr>
      <w:r w:rsidRPr="00B61A67">
        <w:t>criminal homicide</w:t>
      </w:r>
    </w:p>
    <w:p w14:paraId="38EBF30F" w14:textId="77777777" w:rsidR="0073726A" w:rsidRPr="00B61A67" w:rsidRDefault="0073726A" w:rsidP="0073726A">
      <w:pPr>
        <w:pStyle w:val="BodyText"/>
        <w:spacing w:line="480" w:lineRule="auto"/>
      </w:pPr>
      <w:r w:rsidRPr="00B61A67">
        <w:t>cyber attacks</w:t>
      </w:r>
    </w:p>
    <w:p w14:paraId="4ED848E9" w14:textId="77777777" w:rsidR="0073726A" w:rsidRPr="00B61A67" w:rsidRDefault="0073726A" w:rsidP="0073726A">
      <w:pPr>
        <w:pStyle w:val="BodyText"/>
        <w:spacing w:line="480" w:lineRule="auto"/>
      </w:pPr>
      <w:r w:rsidRPr="00B61A67">
        <w:t>cybercrime</w:t>
      </w:r>
    </w:p>
    <w:p w14:paraId="5A71F0E7" w14:textId="77777777" w:rsidR="0073726A" w:rsidRPr="00B61A67" w:rsidRDefault="0073726A" w:rsidP="0073726A">
      <w:pPr>
        <w:pStyle w:val="BodyText"/>
        <w:spacing w:line="480" w:lineRule="auto"/>
      </w:pPr>
      <w:r w:rsidRPr="00B61A67">
        <w:t>cyber theft</w:t>
      </w:r>
    </w:p>
    <w:p w14:paraId="6033BB16" w14:textId="77777777" w:rsidR="0073726A" w:rsidRPr="00B61A67" w:rsidRDefault="0073726A" w:rsidP="0073726A">
      <w:pPr>
        <w:pStyle w:val="BodyText"/>
        <w:spacing w:line="480" w:lineRule="auto"/>
      </w:pPr>
      <w:r w:rsidRPr="00B61A67">
        <w:t>death notification</w:t>
      </w:r>
    </w:p>
    <w:p w14:paraId="3B9D2DC8" w14:textId="77777777" w:rsidR="0073726A" w:rsidRPr="00B61A67" w:rsidRDefault="0073726A" w:rsidP="0073726A">
      <w:pPr>
        <w:pStyle w:val="BodyText"/>
        <w:spacing w:line="480" w:lineRule="auto"/>
      </w:pPr>
      <w:r w:rsidRPr="00B61A67">
        <w:t>denial of service</w:t>
      </w:r>
    </w:p>
    <w:p w14:paraId="17F235FD" w14:textId="77777777" w:rsidR="0073726A" w:rsidRPr="00B61A67" w:rsidRDefault="0073726A" w:rsidP="0073726A">
      <w:pPr>
        <w:pStyle w:val="BodyText"/>
        <w:spacing w:line="480" w:lineRule="auto"/>
      </w:pPr>
      <w:proofErr w:type="spellStart"/>
      <w:r w:rsidRPr="00B61A67">
        <w:t>eldercide</w:t>
      </w:r>
      <w:proofErr w:type="spellEnd"/>
    </w:p>
    <w:p w14:paraId="420DE6B4" w14:textId="77777777" w:rsidR="0073726A" w:rsidRPr="00B61A67" w:rsidRDefault="0073726A" w:rsidP="0073726A">
      <w:pPr>
        <w:pStyle w:val="BodyText"/>
        <w:spacing w:line="480" w:lineRule="auto"/>
      </w:pPr>
      <w:r w:rsidRPr="00B61A67">
        <w:t>Federal Identity Theft and Assumption Deterrence Act</w:t>
      </w:r>
    </w:p>
    <w:p w14:paraId="2A585F48" w14:textId="77777777" w:rsidR="0073726A" w:rsidRPr="00B61A67" w:rsidRDefault="0073726A" w:rsidP="0073726A">
      <w:pPr>
        <w:pStyle w:val="BodyText"/>
        <w:spacing w:line="480" w:lineRule="auto"/>
      </w:pPr>
      <w:r w:rsidRPr="00B61A67">
        <w:t>fraud</w:t>
      </w:r>
    </w:p>
    <w:p w14:paraId="1B4C2978" w14:textId="77777777" w:rsidR="0073726A" w:rsidRPr="00B61A67" w:rsidRDefault="0073726A" w:rsidP="0073726A">
      <w:pPr>
        <w:pStyle w:val="BodyText"/>
        <w:spacing w:line="480" w:lineRule="auto"/>
      </w:pPr>
      <w:r w:rsidRPr="00B61A67">
        <w:t>grief process</w:t>
      </w:r>
    </w:p>
    <w:p w14:paraId="53DFB20A" w14:textId="77777777" w:rsidR="0073726A" w:rsidRPr="00B61A67" w:rsidRDefault="0073726A" w:rsidP="0073726A">
      <w:pPr>
        <w:pStyle w:val="BodyText"/>
        <w:spacing w:line="480" w:lineRule="auto"/>
      </w:pPr>
      <w:r w:rsidRPr="00B61A67">
        <w:t>homicide survivor patterns</w:t>
      </w:r>
    </w:p>
    <w:p w14:paraId="47BE147B" w14:textId="77777777" w:rsidR="0073726A" w:rsidRPr="00B61A67" w:rsidRDefault="0073726A" w:rsidP="0073726A">
      <w:pPr>
        <w:pStyle w:val="BodyText"/>
        <w:spacing w:line="480" w:lineRule="auto"/>
      </w:pPr>
      <w:r w:rsidRPr="00B61A67">
        <w:t>identity theft</w:t>
      </w:r>
    </w:p>
    <w:p w14:paraId="62248D45" w14:textId="77777777" w:rsidR="0073726A" w:rsidRPr="00B61A67" w:rsidRDefault="0073726A" w:rsidP="0073726A">
      <w:pPr>
        <w:pStyle w:val="BodyText"/>
        <w:spacing w:line="480" w:lineRule="auto"/>
      </w:pPr>
      <w:r w:rsidRPr="00B61A67">
        <w:t>infanticide</w:t>
      </w:r>
    </w:p>
    <w:p w14:paraId="2F4C810F" w14:textId="77777777" w:rsidR="0073726A" w:rsidRPr="00B61A67" w:rsidRDefault="0073726A" w:rsidP="0073726A">
      <w:pPr>
        <w:pStyle w:val="BodyText"/>
        <w:spacing w:line="480" w:lineRule="auto"/>
      </w:pPr>
      <w:r w:rsidRPr="00B61A67">
        <w:t>investment opportunities schemes</w:t>
      </w:r>
    </w:p>
    <w:p w14:paraId="24FFF2FE" w14:textId="77777777" w:rsidR="0073726A" w:rsidRPr="00B61A67" w:rsidRDefault="0073726A" w:rsidP="0073726A">
      <w:pPr>
        <w:pStyle w:val="BodyText"/>
        <w:spacing w:line="480" w:lineRule="auto"/>
      </w:pPr>
      <w:r w:rsidRPr="00B61A67">
        <w:t>intimate femicide</w:t>
      </w:r>
    </w:p>
    <w:p w14:paraId="0A19CC40" w14:textId="77777777" w:rsidR="0073726A" w:rsidRPr="00B61A67" w:rsidRDefault="0073726A" w:rsidP="0073726A">
      <w:pPr>
        <w:pStyle w:val="BodyText"/>
        <w:spacing w:line="480" w:lineRule="auto"/>
      </w:pPr>
      <w:r w:rsidRPr="00B61A67">
        <w:t>larceny/theft</w:t>
      </w:r>
    </w:p>
    <w:p w14:paraId="1ABD5BCA" w14:textId="77777777" w:rsidR="0073726A" w:rsidRPr="00B61A67" w:rsidRDefault="0073726A" w:rsidP="0073726A">
      <w:pPr>
        <w:pStyle w:val="BodyText"/>
        <w:spacing w:line="480" w:lineRule="auto"/>
      </w:pPr>
      <w:r w:rsidRPr="00B61A67">
        <w:lastRenderedPageBreak/>
        <w:t>malware/ransomware</w:t>
      </w:r>
    </w:p>
    <w:p w14:paraId="6D77121F" w14:textId="77777777" w:rsidR="0073726A" w:rsidRPr="00B61A67" w:rsidRDefault="0073726A" w:rsidP="0073726A">
      <w:pPr>
        <w:pStyle w:val="BodyText"/>
        <w:spacing w:line="480" w:lineRule="auto"/>
      </w:pPr>
      <w:r w:rsidRPr="00B61A67">
        <w:t xml:space="preserve">mass-marketing </w:t>
      </w:r>
      <w:proofErr w:type="gramStart"/>
      <w:r w:rsidRPr="00B61A67">
        <w:t>fraud</w:t>
      </w:r>
      <w:proofErr w:type="gramEnd"/>
    </w:p>
    <w:p w14:paraId="0BFF22E1" w14:textId="77777777" w:rsidR="0073726A" w:rsidRPr="00B61A67" w:rsidRDefault="0073726A" w:rsidP="0073726A">
      <w:pPr>
        <w:pStyle w:val="BodyText"/>
        <w:spacing w:line="480" w:lineRule="auto"/>
      </w:pPr>
      <w:r w:rsidRPr="00B61A67">
        <w:t>matricide</w:t>
      </w:r>
    </w:p>
    <w:p w14:paraId="55E9CFB4" w14:textId="77777777" w:rsidR="0073726A" w:rsidRPr="00B61A67" w:rsidRDefault="0073726A" w:rsidP="0073726A">
      <w:pPr>
        <w:pStyle w:val="BodyText"/>
        <w:spacing w:line="480" w:lineRule="auto"/>
      </w:pPr>
      <w:r w:rsidRPr="00B61A67">
        <w:t>motor vehicle theft</w:t>
      </w:r>
    </w:p>
    <w:p w14:paraId="05D20E8D" w14:textId="77777777" w:rsidR="0073726A" w:rsidRPr="00B61A67" w:rsidRDefault="0073726A" w:rsidP="0073726A">
      <w:pPr>
        <w:pStyle w:val="BodyText"/>
        <w:spacing w:line="480" w:lineRule="auto"/>
      </w:pPr>
      <w:r w:rsidRPr="00B61A67">
        <w:t>National Violent Death Reporting System (NVDRS)</w:t>
      </w:r>
    </w:p>
    <w:p w14:paraId="6684E8C0" w14:textId="77777777" w:rsidR="0073726A" w:rsidRPr="00B61A67" w:rsidRDefault="0073726A" w:rsidP="0073726A">
      <w:pPr>
        <w:pStyle w:val="BodyText"/>
        <w:spacing w:line="480" w:lineRule="auto"/>
      </w:pPr>
      <w:r w:rsidRPr="00B61A67">
        <w:t>non-primary homicide</w:t>
      </w:r>
    </w:p>
    <w:p w14:paraId="13E1EA11" w14:textId="77777777" w:rsidR="0073726A" w:rsidRPr="00B61A67" w:rsidRDefault="0073726A" w:rsidP="0073726A">
      <w:pPr>
        <w:pStyle w:val="BodyText"/>
        <w:spacing w:line="480" w:lineRule="auto"/>
      </w:pPr>
      <w:r w:rsidRPr="00B61A67">
        <w:t>offense rates</w:t>
      </w:r>
    </w:p>
    <w:p w14:paraId="5CDD3942" w14:textId="77777777" w:rsidR="0073726A" w:rsidRPr="00B61A67" w:rsidRDefault="0073726A" w:rsidP="0073726A">
      <w:pPr>
        <w:pStyle w:val="BodyText"/>
        <w:spacing w:line="480" w:lineRule="auto"/>
      </w:pPr>
      <w:r w:rsidRPr="00B61A67">
        <w:t>parricide</w:t>
      </w:r>
    </w:p>
    <w:p w14:paraId="2DEA83D3" w14:textId="77777777" w:rsidR="0073726A" w:rsidRPr="00B61A67" w:rsidRDefault="0073726A" w:rsidP="0073726A">
      <w:pPr>
        <w:pStyle w:val="BodyText"/>
        <w:spacing w:line="480" w:lineRule="auto"/>
      </w:pPr>
      <w:r w:rsidRPr="00B61A67">
        <w:t>patricide</w:t>
      </w:r>
    </w:p>
    <w:p w14:paraId="18D0103E" w14:textId="77777777" w:rsidR="0073726A" w:rsidRPr="00B61A67" w:rsidRDefault="0073726A" w:rsidP="0073726A">
      <w:pPr>
        <w:pStyle w:val="BodyText"/>
        <w:spacing w:line="480" w:lineRule="auto"/>
      </w:pPr>
      <w:r w:rsidRPr="00B61A67">
        <w:t>phishing</w:t>
      </w:r>
    </w:p>
    <w:p w14:paraId="010BE528" w14:textId="77777777" w:rsidR="0073726A" w:rsidRPr="00B61A67" w:rsidRDefault="0073726A" w:rsidP="0073726A">
      <w:pPr>
        <w:pStyle w:val="BodyText"/>
        <w:spacing w:line="480" w:lineRule="auto"/>
      </w:pPr>
      <w:r w:rsidRPr="00B61A67">
        <w:t>primary homicide</w:t>
      </w:r>
    </w:p>
    <w:p w14:paraId="4062DFB6" w14:textId="77777777" w:rsidR="0073726A" w:rsidRDefault="0073726A" w:rsidP="0073726A">
      <w:pPr>
        <w:pStyle w:val="BodyText"/>
        <w:spacing w:line="480" w:lineRule="auto"/>
        <w:jc w:val="left"/>
      </w:pPr>
      <w:r w:rsidRPr="00B61A67">
        <w:t>robbery</w:t>
      </w:r>
    </w:p>
    <w:p w14:paraId="3577B248" w14:textId="77777777" w:rsidR="0073726A" w:rsidRPr="009757E0" w:rsidRDefault="0073726A">
      <w:pPr>
        <w:rPr>
          <w:rFonts w:ascii="Times New Roman" w:hAnsi="Times New Roman" w:cs="Times New Roman"/>
        </w:rPr>
      </w:pPr>
    </w:p>
    <w:sectPr w:rsidR="0073726A" w:rsidRPr="009757E0" w:rsidSect="009A1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7861" w14:textId="77777777" w:rsidR="00613018" w:rsidRDefault="00613018" w:rsidP="00613018">
      <w:r>
        <w:separator/>
      </w:r>
    </w:p>
  </w:endnote>
  <w:endnote w:type="continuationSeparator" w:id="0">
    <w:p w14:paraId="57AD1B57" w14:textId="77777777" w:rsidR="00613018" w:rsidRDefault="00613018" w:rsidP="006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5DBE" w14:textId="4C5B3767" w:rsidR="00613018" w:rsidRDefault="006130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9496D" wp14:editId="08621E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205794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6BF08" w14:textId="755B62C8" w:rsidR="00613018" w:rsidRPr="00613018" w:rsidRDefault="00613018" w:rsidP="006130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0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94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86BF08" w14:textId="755B62C8" w:rsidR="00613018" w:rsidRPr="00613018" w:rsidRDefault="00613018" w:rsidP="006130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0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550" w14:textId="77777777" w:rsidR="00BC2410" w:rsidRDefault="00BC2410" w:rsidP="00BC2410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0C63A9EE" w14:textId="60B04E7E" w:rsidR="00BC2410" w:rsidRPr="00BC2410" w:rsidRDefault="00BC2410" w:rsidP="00BC2410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18E8" w14:textId="6C8D7434" w:rsidR="00613018" w:rsidRDefault="006130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AFD386" wp14:editId="44ACD5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93082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2C657" w14:textId="7D3FE1B3" w:rsidR="00613018" w:rsidRPr="00613018" w:rsidRDefault="00613018" w:rsidP="006130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0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FD3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C2C657" w14:textId="7D3FE1B3" w:rsidR="00613018" w:rsidRPr="00613018" w:rsidRDefault="00613018" w:rsidP="006130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0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BD60" w14:textId="77777777" w:rsidR="00613018" w:rsidRDefault="00613018" w:rsidP="00613018">
      <w:r>
        <w:separator/>
      </w:r>
    </w:p>
  </w:footnote>
  <w:footnote w:type="continuationSeparator" w:id="0">
    <w:p w14:paraId="7277618F" w14:textId="77777777" w:rsidR="00613018" w:rsidRDefault="00613018" w:rsidP="0061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CE3" w14:textId="77777777" w:rsidR="00BC2410" w:rsidRDefault="00BC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AE81" w14:textId="77777777" w:rsidR="00BC2410" w:rsidRDefault="00BC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8216" w14:textId="77777777" w:rsidR="00BC2410" w:rsidRDefault="00BC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EE5"/>
    <w:multiLevelType w:val="hybridMultilevel"/>
    <w:tmpl w:val="DDBE8104"/>
    <w:lvl w:ilvl="0" w:tplc="54B075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F8CF5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5F5F"/>
    <w:multiLevelType w:val="hybridMultilevel"/>
    <w:tmpl w:val="C8D8B118"/>
    <w:lvl w:ilvl="0" w:tplc="5C5C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9CEC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104776">
    <w:abstractNumId w:val="0"/>
  </w:num>
  <w:num w:numId="2" w16cid:durableId="2733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E0"/>
    <w:rsid w:val="000D2BC7"/>
    <w:rsid w:val="00331D82"/>
    <w:rsid w:val="00484771"/>
    <w:rsid w:val="00613018"/>
    <w:rsid w:val="0073726A"/>
    <w:rsid w:val="009757E0"/>
    <w:rsid w:val="009A16BE"/>
    <w:rsid w:val="00B61A67"/>
    <w:rsid w:val="00BC2410"/>
    <w:rsid w:val="00E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68DF"/>
  <w14:defaultImageDpi w14:val="32767"/>
  <w15:chartTrackingRefBased/>
  <w15:docId w15:val="{7CAF57B6-28F7-254D-966E-FF9224A6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5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E0"/>
    <w:pPr>
      <w:ind w:left="720"/>
      <w:contextualSpacing/>
    </w:pPr>
  </w:style>
  <w:style w:type="paragraph" w:styleId="BodyText">
    <w:name w:val="Body Text"/>
    <w:link w:val="BodyTextChar"/>
    <w:rsid w:val="0073726A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73726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3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018"/>
  </w:style>
  <w:style w:type="paragraph" w:styleId="Header">
    <w:name w:val="header"/>
    <w:basedOn w:val="Normal"/>
    <w:link w:val="HeaderChar"/>
    <w:uiPriority w:val="99"/>
    <w:unhideWhenUsed/>
    <w:rsid w:val="00B6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2666A318-08F7-4454-8630-B82B609ABB48}"/>
</file>

<file path=customXml/itemProps2.xml><?xml version="1.0" encoding="utf-8"?>
<ds:datastoreItem xmlns:ds="http://schemas.openxmlformats.org/officeDocument/2006/customXml" ds:itemID="{A43B64BC-8AEE-4E00-8788-9BBCEB93EC1C}"/>
</file>

<file path=customXml/itemProps3.xml><?xml version="1.0" encoding="utf-8"?>
<ds:datastoreItem xmlns:ds="http://schemas.openxmlformats.org/officeDocument/2006/customXml" ds:itemID="{6CCDE1BF-00AF-4DB7-B36D-182B40FAA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6</cp:revision>
  <dcterms:created xsi:type="dcterms:W3CDTF">2020-12-01T14:24:00Z</dcterms:created>
  <dcterms:modified xsi:type="dcterms:W3CDTF">2024-02-27T18:40:00Z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c79ca75,d25c682,7e77d76b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2024-02-27T17:58:38Z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4b88dd49-16c2-479c-9107-321ca46202fc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