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04 Brain in Motivation and Emotion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Today and welcome today I am joined with Doctor Lambert Duggars, Amoritus Professor of Psychological Science at Ball State University, for Chapter 4, Brain and motivation and emotion.</w:t>
      </w:r>
    </w:p>
    <w:p>
      <w:pPr>
        <w:spacing w:after="110"/>
      </w:pPr>
      <w:r>
        <w:rPr>
          <w:color w:val="5A5A71"/>
          <w:sz w:val="3.6mm"/>
          <w:szCs w:val="3.6mm"/>
          <w:rFonts w:ascii="Segoe UI" w:cs="Segoe UI" w:eastAsia="Segoe UI" w:hAnsi="Segoe UI"/>
        </w:rPr>
        <w:br/>
        <w:t xml:space="preserve">0:20</w:t>
      </w:r>
      <w:r>
        <w:rPr>
          <w:color w:val="232330"/>
          <w:sz w:val="3.6mm"/>
          <w:szCs w:val="3.6mm"/>
          <w:rFonts w:ascii="Segoe UI" w:cs="Segoe UI" w:eastAsia="Segoe UI" w:hAnsi="Segoe UI"/>
        </w:rPr>
        <w:br/>
        <w:t xml:space="preserve">Chapter 4 The brain and motivation and emotion One can think of the body as merely A storehouse for the brain.</w:t>
      </w:r>
    </w:p>
    <w:p>
      <w:pPr>
        <w:spacing w:after="110"/>
      </w:pPr>
      <w:r>
        <w:rPr>
          <w:color w:val="5A5A71"/>
          <w:sz w:val="3.6mm"/>
          <w:szCs w:val="3.6mm"/>
          <w:rFonts w:ascii="Segoe UI" w:cs="Segoe UI" w:eastAsia="Segoe UI" w:hAnsi="Segoe UI"/>
        </w:rPr>
        <w:br/>
        <w:t xml:space="preserve">0:28</w:t>
      </w:r>
      <w:r>
        <w:rPr>
          <w:color w:val="232330"/>
          <w:sz w:val="3.6mm"/>
          <w:szCs w:val="3.6mm"/>
          <w:rFonts w:ascii="Segoe UI" w:cs="Segoe UI" w:eastAsia="Segoe UI" w:hAnsi="Segoe UI"/>
        </w:rPr>
        <w:br/>
        <w:t xml:space="preserve">The brain is in command.</w:t>
      </w:r>
    </w:p>
    <w:p>
      <w:pPr>
        <w:spacing w:after="110"/>
      </w:pPr>
      <w:r>
        <w:rPr>
          <w:color w:val="5A5A71"/>
          <w:sz w:val="3.6mm"/>
          <w:szCs w:val="3.6mm"/>
          <w:rFonts w:ascii="Segoe UI" w:cs="Segoe UI" w:eastAsia="Segoe UI" w:hAnsi="Segoe UI"/>
        </w:rPr>
        <w:br/>
        <w:t xml:space="preserve">0:30</w:t>
      </w:r>
      <w:r>
        <w:rPr>
          <w:color w:val="232330"/>
          <w:sz w:val="3.6mm"/>
          <w:szCs w:val="3.6mm"/>
          <w:rFonts w:ascii="Segoe UI" w:cs="Segoe UI" w:eastAsia="Segoe UI" w:hAnsi="Segoe UI"/>
        </w:rPr>
        <w:br/>
        <w:t xml:space="preserve">It tells the body what to do in various situations, all in order to keep the body well in good form and to survive, because the body is where the brain resides.</w:t>
      </w:r>
    </w:p>
    <w:p>
      <w:pPr>
        <w:spacing w:after="110"/>
      </w:pPr>
      <w:r>
        <w:rPr>
          <w:color w:val="5A5A71"/>
          <w:sz w:val="3.6mm"/>
          <w:szCs w:val="3.6mm"/>
          <w:rFonts w:ascii="Segoe UI" w:cs="Segoe UI" w:eastAsia="Segoe UI" w:hAnsi="Segoe UI"/>
        </w:rPr>
        <w:br/>
        <w:t xml:space="preserve">0:42</w:t>
      </w:r>
      <w:r>
        <w:rPr>
          <w:color w:val="232330"/>
          <w:sz w:val="3.6mm"/>
          <w:szCs w:val="3.6mm"/>
          <w:rFonts w:ascii="Segoe UI" w:cs="Segoe UI" w:eastAsia="Segoe UI" w:hAnsi="Segoe UI"/>
        </w:rPr>
        <w:br/>
        <w:t xml:space="preserve">Philosophers have formulated various relationships between the brain and body, or the mind and brain.</w:t>
      </w:r>
    </w:p>
    <w:p>
      <w:pPr>
        <w:spacing w:after="110"/>
      </w:pPr>
      <w:r>
        <w:rPr>
          <w:color w:val="5A5A71"/>
          <w:sz w:val="3.6mm"/>
          <w:szCs w:val="3.6mm"/>
          <w:rFonts w:ascii="Segoe UI" w:cs="Segoe UI" w:eastAsia="Segoe UI" w:hAnsi="Segoe UI"/>
        </w:rPr>
        <w:br/>
        <w:t xml:space="preserve">0:49</w:t>
      </w:r>
      <w:r>
        <w:rPr>
          <w:color w:val="232330"/>
          <w:sz w:val="3.6mm"/>
          <w:szCs w:val="3.6mm"/>
          <w:rFonts w:ascii="Segoe UI" w:cs="Segoe UI" w:eastAsia="Segoe UI" w:hAnsi="Segoe UI"/>
        </w:rPr>
        <w:br/>
        <w:t xml:space="preserve">One view is simply that the mind and brain act as separate systems without bothering with how they interact.</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His second view is known as reductionism.</w:t>
      </w:r>
    </w:p>
    <w:p>
      <w:pPr>
        <w:spacing w:after="110"/>
      </w:pPr>
      <w:r>
        <w:rPr>
          <w:color w:val="5A5A71"/>
          <w:sz w:val="3.6mm"/>
          <w:szCs w:val="3.6mm"/>
          <w:rFonts w:ascii="Segoe UI" w:cs="Segoe UI" w:eastAsia="Segoe UI" w:hAnsi="Segoe UI"/>
        </w:rPr>
        <w:br/>
        <w:t xml:space="preserve">1:02</w:t>
      </w:r>
      <w:r>
        <w:rPr>
          <w:color w:val="232330"/>
          <w:sz w:val="3.6mm"/>
          <w:szCs w:val="3.6mm"/>
          <w:rFonts w:ascii="Segoe UI" w:cs="Segoe UI" w:eastAsia="Segoe UI" w:hAnsi="Segoe UI"/>
        </w:rPr>
        <w:br/>
        <w:t xml:space="preserve">The actions of the immaterial mind is reduced down to what happens among the billions of neurons that compose the brain.</w:t>
      </w:r>
    </w:p>
    <w:p>
      <w:pPr>
        <w:spacing w:after="110"/>
      </w:pPr>
      <w:r>
        <w:rPr>
          <w:color w:val="5A5A71"/>
          <w:sz w:val="3.6mm"/>
          <w:szCs w:val="3.6mm"/>
          <w:rFonts w:ascii="Segoe UI" w:cs="Segoe UI" w:eastAsia="Segoe UI" w:hAnsi="Segoe UI"/>
        </w:rPr>
        <w:br/>
        <w:t xml:space="preserve">1:10</w:t>
      </w:r>
      <w:r>
        <w:rPr>
          <w:color w:val="232330"/>
          <w:sz w:val="3.6mm"/>
          <w:szCs w:val="3.6mm"/>
          <w:rFonts w:ascii="Segoe UI" w:cs="Segoe UI" w:eastAsia="Segoe UI" w:hAnsi="Segoe UI"/>
        </w:rPr>
        <w:br/>
        <w:t xml:space="preserve">What is interesting here is that the mind is immaterial.</w:t>
      </w:r>
    </w:p>
    <w:p>
      <w:pPr>
        <w:spacing w:after="110"/>
      </w:pPr>
      <w:r>
        <w:rPr>
          <w:color w:val="5A5A71"/>
          <w:sz w:val="3.6mm"/>
          <w:szCs w:val="3.6mm"/>
          <w:rFonts w:ascii="Segoe UI" w:cs="Segoe UI" w:eastAsia="Segoe UI" w:hAnsi="Segoe UI"/>
        </w:rPr>
        <w:br/>
        <w:t xml:space="preserve">1:13</w:t>
      </w:r>
      <w:r>
        <w:rPr>
          <w:color w:val="232330"/>
          <w:sz w:val="3.6mm"/>
          <w:szCs w:val="3.6mm"/>
          <w:rFonts w:ascii="Segoe UI" w:cs="Segoe UI" w:eastAsia="Segoe UI" w:hAnsi="Segoe UI"/>
        </w:rPr>
        <w:br/>
        <w:t xml:space="preserve">It has no substance.</w:t>
      </w:r>
    </w:p>
    <w:p>
      <w:pPr>
        <w:spacing w:after="110"/>
      </w:pPr>
      <w:r>
        <w:rPr>
          <w:color w:val="5A5A71"/>
          <w:sz w:val="3.6mm"/>
          <w:szCs w:val="3.6mm"/>
          <w:rFonts w:ascii="Segoe UI" w:cs="Segoe UI" w:eastAsia="Segoe UI" w:hAnsi="Segoe UI"/>
        </w:rPr>
        <w:br/>
        <w:t xml:space="preserve">1:15</w:t>
      </w:r>
      <w:r>
        <w:rPr>
          <w:color w:val="232330"/>
          <w:sz w:val="3.6mm"/>
          <w:szCs w:val="3.6mm"/>
          <w:rFonts w:ascii="Segoe UI" w:cs="Segoe UI" w:eastAsia="Segoe UI" w:hAnsi="Segoe UI"/>
        </w:rPr>
        <w:br/>
        <w:t xml:space="preserve">If you could somehow place it in a bucket of water, it would not displace any water.</w:t>
      </w:r>
    </w:p>
    <w:p>
      <w:pPr>
        <w:spacing w:after="110"/>
      </w:pPr>
      <w:r>
        <w:rPr>
          <w:color w:val="5A5A71"/>
          <w:sz w:val="3.6mm"/>
          <w:szCs w:val="3.6mm"/>
          <w:rFonts w:ascii="Segoe UI" w:cs="Segoe UI" w:eastAsia="Segoe UI" w:hAnsi="Segoe UI"/>
        </w:rPr>
        <w:br/>
        <w:t xml:space="preserve">1:21</w:t>
      </w:r>
      <w:r>
        <w:rPr>
          <w:color w:val="232330"/>
          <w:sz w:val="3.6mm"/>
          <w:szCs w:val="3.6mm"/>
          <w:rFonts w:ascii="Segoe UI" w:cs="Segoe UI" w:eastAsia="Segoe UI" w:hAnsi="Segoe UI"/>
        </w:rPr>
        <w:br/>
        <w:t xml:space="preserve">The brain is a material substance.</w:t>
      </w:r>
    </w:p>
    <w:p>
      <w:pPr>
        <w:spacing w:after="110"/>
      </w:pPr>
      <w:r>
        <w:rPr>
          <w:color w:val="5A5A71"/>
          <w:sz w:val="3.6mm"/>
          <w:szCs w:val="3.6mm"/>
          <w:rFonts w:ascii="Segoe UI" w:cs="Segoe UI" w:eastAsia="Segoe UI" w:hAnsi="Segoe UI"/>
        </w:rPr>
        <w:br/>
        <w:t xml:space="preserve">1:23</w:t>
      </w:r>
      <w:r>
        <w:rPr>
          <w:color w:val="232330"/>
          <w:sz w:val="3.6mm"/>
          <w:szCs w:val="3.6mm"/>
          <w:rFonts w:ascii="Segoe UI" w:cs="Segoe UI" w:eastAsia="Segoe UI" w:hAnsi="Segoe UI"/>
        </w:rPr>
        <w:br/>
        <w:t xml:space="preserve">It will displace water.</w:t>
      </w:r>
    </w:p>
    <w:p>
      <w:pPr>
        <w:spacing w:after="110"/>
      </w:pPr>
      <w:r>
        <w:rPr>
          <w:color w:val="5A5A71"/>
          <w:sz w:val="3.6mm"/>
          <w:szCs w:val="3.6mm"/>
          <w:rFonts w:ascii="Segoe UI" w:cs="Segoe UI" w:eastAsia="Segoe UI" w:hAnsi="Segoe UI"/>
        </w:rPr>
        <w:br/>
        <w:t xml:space="preserve">1:25</w:t>
      </w:r>
      <w:r>
        <w:rPr>
          <w:color w:val="232330"/>
          <w:sz w:val="3.6mm"/>
          <w:szCs w:val="3.6mm"/>
          <w:rFonts w:ascii="Segoe UI" w:cs="Segoe UI" w:eastAsia="Segoe UI" w:hAnsi="Segoe UI"/>
        </w:rPr>
        <w:br/>
        <w:t xml:space="preserve">So the assumption in this view is that the mind and hence motivation can be reduced to the physical brain.</w:t>
      </w:r>
    </w:p>
    <w:p>
      <w:pPr>
        <w:spacing w:after="110"/>
      </w:pPr>
      <w:r>
        <w:rPr>
          <w:color w:val="5A5A71"/>
          <w:sz w:val="3.6mm"/>
          <w:szCs w:val="3.6mm"/>
          <w:rFonts w:ascii="Segoe UI" w:cs="Segoe UI" w:eastAsia="Segoe UI" w:hAnsi="Segoe UI"/>
        </w:rPr>
        <w:br/>
        <w:t xml:space="preserve">1:34</w:t>
      </w:r>
      <w:r>
        <w:rPr>
          <w:color w:val="232330"/>
          <w:sz w:val="3.6mm"/>
          <w:szCs w:val="3.6mm"/>
          <w:rFonts w:ascii="Segoe UI" w:cs="Segoe UI" w:eastAsia="Segoe UI" w:hAnsi="Segoe UI"/>
        </w:rPr>
        <w:br/>
        <w:t xml:space="preserve">Another view is that mental events emerge from the brain.</w:t>
      </w:r>
    </w:p>
    <w:p>
      <w:pPr>
        <w:spacing w:after="110"/>
      </w:pPr>
      <w:r>
        <w:rPr>
          <w:color w:val="5A5A71"/>
          <w:sz w:val="3.6mm"/>
          <w:szCs w:val="3.6mm"/>
          <w:rFonts w:ascii="Segoe UI" w:cs="Segoe UI" w:eastAsia="Segoe UI" w:hAnsi="Segoe UI"/>
        </w:rPr>
        <w:br/>
        <w:t xml:space="preserve">1:38</w:t>
      </w:r>
      <w:r>
        <w:rPr>
          <w:color w:val="232330"/>
          <w:sz w:val="3.6mm"/>
          <w:szCs w:val="3.6mm"/>
          <w:rFonts w:ascii="Segoe UI" w:cs="Segoe UI" w:eastAsia="Segoe UI" w:hAnsi="Segoe UI"/>
        </w:rPr>
        <w:br/>
        <w:t xml:space="preserve">For example, prior to brain surgery, a neurosurgeon applies mild electrical stimulation to a specific brain region.</w:t>
      </w:r>
    </w:p>
    <w:p>
      <w:pPr>
        <w:spacing w:after="110"/>
      </w:pPr>
      <w:r>
        <w:rPr>
          <w:color w:val="5A5A71"/>
          <w:sz w:val="3.6mm"/>
          <w:szCs w:val="3.6mm"/>
          <w:rFonts w:ascii="Segoe UI" w:cs="Segoe UI" w:eastAsia="Segoe UI" w:hAnsi="Segoe UI"/>
        </w:rPr>
        <w:br/>
        <w:t xml:space="preserve">1:47</w:t>
      </w:r>
      <w:r>
        <w:rPr>
          <w:color w:val="232330"/>
          <w:sz w:val="3.6mm"/>
          <w:szCs w:val="3.6mm"/>
          <w:rFonts w:ascii="Segoe UI" w:cs="Segoe UI" w:eastAsia="Segoe UI" w:hAnsi="Segoe UI"/>
        </w:rPr>
        <w:br/>
        <w:t xml:space="preserve">The stimulation evokes emotional experiences.</w:t>
      </w:r>
    </w:p>
    <w:p>
      <w:pPr>
        <w:spacing w:after="110"/>
      </w:pPr>
      <w:r>
        <w:rPr>
          <w:color w:val="5A5A71"/>
          <w:sz w:val="3.6mm"/>
          <w:szCs w:val="3.6mm"/>
          <w:rFonts w:ascii="Segoe UI" w:cs="Segoe UI" w:eastAsia="Segoe UI" w:hAnsi="Segoe UI"/>
        </w:rPr>
        <w:br/>
        <w:t xml:space="preserve">1:51</w:t>
      </w:r>
      <w:r>
        <w:rPr>
          <w:color w:val="232330"/>
          <w:sz w:val="3.6mm"/>
          <w:szCs w:val="3.6mm"/>
          <w:rFonts w:ascii="Segoe UI" w:cs="Segoe UI" w:eastAsia="Segoe UI" w:hAnsi="Segoe UI"/>
        </w:rPr>
        <w:br/>
        <w:t xml:space="preserve">A patient may form a mental picture, exhibit facial expressions, and experience various physiological reactions.</w:t>
      </w:r>
    </w:p>
    <w:p>
      <w:pPr>
        <w:spacing w:after="110"/>
      </w:pPr>
      <w:r>
        <w:rPr>
          <w:color w:val="5A5A71"/>
          <w:sz w:val="3.6mm"/>
          <w:szCs w:val="3.6mm"/>
          <w:rFonts w:ascii="Segoe UI" w:cs="Segoe UI" w:eastAsia="Segoe UI" w:hAnsi="Segoe UI"/>
        </w:rPr>
        <w:br/>
        <w:t xml:space="preserve">2:00</w:t>
      </w:r>
      <w:r>
        <w:rPr>
          <w:color w:val="232330"/>
          <w:sz w:val="3.6mm"/>
          <w:szCs w:val="3.6mm"/>
          <w:rFonts w:ascii="Segoe UI" w:cs="Segoe UI" w:eastAsia="Segoe UI" w:hAnsi="Segoe UI"/>
        </w:rPr>
        <w:br/>
        <w:t xml:space="preserve">It is as if those experiences were lying dormant in the brain and emerged or were activated when the electric current was applied.</w:t>
      </w:r>
    </w:p>
    <w:p>
      <w:pPr>
        <w:spacing w:after="110"/>
      </w:pPr>
      <w:r>
        <w:rPr>
          <w:color w:val="5A5A71"/>
          <w:sz w:val="3.6mm"/>
          <w:szCs w:val="3.6mm"/>
          <w:rFonts w:ascii="Segoe UI" w:cs="Segoe UI" w:eastAsia="Segoe UI" w:hAnsi="Segoe UI"/>
        </w:rPr>
        <w:br/>
        <w:t xml:space="preserve">2:11</w:t>
      </w:r>
      <w:r>
        <w:rPr>
          <w:color w:val="232330"/>
          <w:sz w:val="3.6mm"/>
          <w:szCs w:val="3.6mm"/>
          <w:rFonts w:ascii="Segoe UI" w:cs="Segoe UI" w:eastAsia="Segoe UI" w:hAnsi="Segoe UI"/>
        </w:rPr>
        <w:br/>
        <w:t xml:space="preserve">Chapter 4 is a good introduction to the brain.</w:t>
      </w:r>
    </w:p>
    <w:p>
      <w:pPr>
        <w:spacing w:after="110"/>
      </w:pPr>
      <w:r>
        <w:rPr>
          <w:color w:val="5A5A71"/>
          <w:sz w:val="3.6mm"/>
          <w:szCs w:val="3.6mm"/>
          <w:rFonts w:ascii="Segoe UI" w:cs="Segoe UI" w:eastAsia="Segoe UI" w:hAnsi="Segoe UI"/>
        </w:rPr>
        <w:br/>
        <w:t xml:space="preserve">2:14</w:t>
      </w:r>
      <w:r>
        <w:rPr>
          <w:color w:val="232330"/>
          <w:sz w:val="3.6mm"/>
          <w:szCs w:val="3.6mm"/>
          <w:rFonts w:ascii="Segoe UI" w:cs="Segoe UI" w:eastAsia="Segoe UI" w:hAnsi="Segoe UI"/>
        </w:rPr>
        <w:br/>
        <w:t xml:space="preserve">It will discuss how wanting and liking is represented in the brain as well as emotions.</w:t>
      </w:r>
    </w:p>
    <w:p>
      <w:pPr>
        <w:spacing w:after="110"/>
      </w:pPr>
      <w:r>
        <w:rPr>
          <w:color w:val="5A5A71"/>
          <w:sz w:val="3.6mm"/>
          <w:szCs w:val="3.6mm"/>
          <w:rFonts w:ascii="Segoe UI" w:cs="Segoe UI" w:eastAsia="Segoe UI" w:hAnsi="Segoe UI"/>
        </w:rPr>
        <w:br/>
        <w:t xml:space="preserve">2:22</w:t>
      </w:r>
      <w:r>
        <w:rPr>
          <w:color w:val="232330"/>
          <w:sz w:val="3.6mm"/>
          <w:szCs w:val="3.6mm"/>
          <w:rFonts w:ascii="Segoe UI" w:cs="Segoe UI" w:eastAsia="Segoe UI" w:hAnsi="Segoe UI"/>
        </w:rPr>
        <w:br/>
        <w:t xml:space="preserve">It will preview certain constructs that we will discuss further such as personality, hunger, goal, motivation.</w:t>
      </w:r>
    </w:p>
    <w:p>
      <w:pPr>
        <w:spacing w:after="110"/>
      </w:pPr>
      <w:r>
        <w:rPr>
          <w:color w:val="5A5A71"/>
          <w:sz w:val="3.6mm"/>
          <w:szCs w:val="3.6mm"/>
          <w:rFonts w:ascii="Segoe UI" w:cs="Segoe UI" w:eastAsia="Segoe UI" w:hAnsi="Segoe UI"/>
        </w:rPr>
        <w:br/>
        <w:t xml:space="preserve">2:31</w:t>
      </w:r>
      <w:r>
        <w:rPr>
          <w:color w:val="232330"/>
          <w:sz w:val="3.6mm"/>
          <w:szCs w:val="3.6mm"/>
          <w:rFonts w:ascii="Segoe UI" w:cs="Segoe UI" w:eastAsia="Segoe UI" w:hAnsi="Segoe UI"/>
        </w:rPr>
        <w:br/>
        <w:t xml:space="preserve">So head on over to Chapter 4, Brain and Motivation and Emotion.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C659BB83-4688-4A23-9A22-7EE6FEEB2A24}"/>
</file>

<file path=customXml/itemProps2.xml><?xml version="1.0" encoding="utf-8"?>
<ds:datastoreItem xmlns:ds="http://schemas.openxmlformats.org/officeDocument/2006/customXml" ds:itemID="{8C38CEAD-9C1F-4221-9436-AF4E28D9B046}"/>
</file>

<file path=customXml/itemProps3.xml><?xml version="1.0" encoding="utf-8"?>
<ds:datastoreItem xmlns:ds="http://schemas.openxmlformats.org/officeDocument/2006/customXml" ds:itemID="{F8D282B5-2F58-4A37-98CB-855096C5524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2026-07-23T10:14:24Z</dcterms:created>
  <dcterms:modified xsi:type="dcterms:W3CDTF">2026-07-23T10:14:24Z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