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07 Psychological Needs Lecture</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Hello again and welcome.</w:t>
      </w:r>
    </w:p>
    <w:p>
      <w:pPr>
        <w:spacing w:after="110"/>
      </w:pPr>
      <w:r>
        <w:rPr>
          <w:color w:val="5A5A71"/>
          <w:sz w:val="3.6mm"/>
          <w:szCs w:val="3.6mm"/>
          <w:rFonts w:ascii="Segoe UI" w:cs="Segoe UI" w:eastAsia="Segoe UI" w:hAnsi="Segoe UI"/>
        </w:rPr>
        <w:br/>
        <w:t xml:space="preserve">0:01</w:t>
      </w:r>
      <w:r>
        <w:rPr>
          <w:color w:val="232330"/>
          <w:sz w:val="3.6mm"/>
          <w:szCs w:val="3.6mm"/>
          <w:rFonts w:ascii="Segoe UI" w:cs="Segoe UI" w:eastAsia="Segoe UI" w:hAnsi="Segoe UI"/>
        </w:rPr>
        <w:br/>
        <w:t xml:space="preserve">I'm Angeli Diaz, an Associate Professor in the Department of Psychological Science at Paul State University and one of the authors of your textbook.</w:t>
      </w:r>
    </w:p>
    <w:p>
      <w:pPr>
        <w:spacing w:after="110"/>
      </w:pPr>
      <w:r>
        <w:rPr>
          <w:color w:val="5A5A71"/>
          <w:sz w:val="3.6mm"/>
          <w:szCs w:val="3.6mm"/>
          <w:rFonts w:ascii="Segoe UI" w:cs="Segoe UI" w:eastAsia="Segoe UI" w:hAnsi="Segoe UI"/>
        </w:rPr>
        <w:br/>
        <w:t xml:space="preserve">0:11</w:t>
      </w:r>
      <w:r>
        <w:rPr>
          <w:color w:val="232330"/>
          <w:sz w:val="3.6mm"/>
          <w:szCs w:val="3.6mm"/>
          <w:rFonts w:ascii="Segoe UI" w:cs="Segoe UI" w:eastAsia="Segoe UI" w:hAnsi="Segoe UI"/>
        </w:rPr>
        <w:br/>
        <w:t xml:space="preserve">Today I will explore some content from Chapter 7, psychological needs and motives.</w:t>
      </w:r>
    </w:p>
    <w:p>
      <w:pPr>
        <w:spacing w:after="110"/>
      </w:pPr>
      <w:r>
        <w:rPr>
          <w:color w:val="5A5A71"/>
          <w:sz w:val="3.6mm"/>
          <w:szCs w:val="3.6mm"/>
          <w:rFonts w:ascii="Segoe UI" w:cs="Segoe UI" w:eastAsia="Segoe UI" w:hAnsi="Segoe UI"/>
        </w:rPr>
        <w:br/>
        <w:t xml:space="preserve">0:18</w:t>
      </w:r>
      <w:r>
        <w:rPr>
          <w:color w:val="232330"/>
          <w:sz w:val="3.6mm"/>
          <w:szCs w:val="3.6mm"/>
          <w:rFonts w:ascii="Segoe UI" w:cs="Segoe UI" w:eastAsia="Segoe UI" w:hAnsi="Segoe UI"/>
        </w:rPr>
        <w:br/>
        <w:t xml:space="preserve">There are three fundamental needs, autonomy, competence, relatedness, but I will focus on the need for competence, emphasising the role of self efficacy.</w:t>
      </w:r>
    </w:p>
    <w:p>
      <w:pPr>
        <w:spacing w:after="110"/>
      </w:pPr>
      <w:r>
        <w:rPr>
          <w:color w:val="5A5A71"/>
          <w:sz w:val="3.6mm"/>
          <w:szCs w:val="3.6mm"/>
          <w:rFonts w:ascii="Segoe UI" w:cs="Segoe UI" w:eastAsia="Segoe UI" w:hAnsi="Segoe UI"/>
        </w:rPr>
        <w:br/>
        <w:t xml:space="preserve">0:32</w:t>
      </w:r>
      <w:r>
        <w:rPr>
          <w:color w:val="232330"/>
          <w:sz w:val="3.6mm"/>
          <w:szCs w:val="3.6mm"/>
          <w:rFonts w:ascii="Segoe UI" w:cs="Segoe UI" w:eastAsia="Segoe UI" w:hAnsi="Segoe UI"/>
        </w:rPr>
        <w:br/>
        <w:t xml:space="preserve">Competence is one of the three fundamental needs according to self determination theory.</w:t>
      </w:r>
    </w:p>
    <w:p>
      <w:pPr>
        <w:spacing w:after="110"/>
      </w:pPr>
      <w:r>
        <w:rPr>
          <w:color w:val="5A5A71"/>
          <w:sz w:val="3.6mm"/>
          <w:szCs w:val="3.6mm"/>
          <w:rFonts w:ascii="Segoe UI" w:cs="Segoe UI" w:eastAsia="Segoe UI" w:hAnsi="Segoe UI"/>
        </w:rPr>
        <w:br/>
        <w:t xml:space="preserve">0:38</w:t>
      </w:r>
      <w:r>
        <w:rPr>
          <w:color w:val="232330"/>
          <w:sz w:val="3.6mm"/>
          <w:szCs w:val="3.6mm"/>
          <w:rFonts w:ascii="Segoe UI" w:cs="Segoe UI" w:eastAsia="Segoe UI" w:hAnsi="Segoe UI"/>
        </w:rPr>
        <w:br/>
        <w:t xml:space="preserve">Self determination theory is a framework for understanding human motivation, including both internal motivation and external influences that rely on these three psychological needs.</w:t>
      </w:r>
    </w:p>
    <w:p>
      <w:pPr>
        <w:spacing w:after="110"/>
      </w:pPr>
      <w:r>
        <w:rPr>
          <w:color w:val="5A5A71"/>
          <w:sz w:val="3.6mm"/>
          <w:szCs w:val="3.6mm"/>
          <w:rFonts w:ascii="Segoe UI" w:cs="Segoe UI" w:eastAsia="Segoe UI" w:hAnsi="Segoe UI"/>
        </w:rPr>
        <w:br/>
        <w:t xml:space="preserve">0:52</w:t>
      </w:r>
      <w:r>
        <w:rPr>
          <w:color w:val="232330"/>
          <w:sz w:val="3.6mm"/>
          <w:szCs w:val="3.6mm"/>
          <w:rFonts w:ascii="Segoe UI" w:cs="Segoe UI" w:eastAsia="Segoe UI" w:hAnsi="Segoe UI"/>
        </w:rPr>
        <w:br/>
        <w:t xml:space="preserve">When these needs are met, individuals are more motivated and feel satisfied.</w:t>
      </w:r>
    </w:p>
    <w:p>
      <w:pPr>
        <w:spacing w:after="110"/>
      </w:pPr>
      <w:r>
        <w:rPr>
          <w:color w:val="5A5A71"/>
          <w:sz w:val="3.6mm"/>
          <w:szCs w:val="3.6mm"/>
          <w:rFonts w:ascii="Segoe UI" w:cs="Segoe UI" w:eastAsia="Segoe UI" w:hAnsi="Segoe UI"/>
        </w:rPr>
        <w:br/>
        <w:t xml:space="preserve">0:57</w:t>
      </w:r>
      <w:r>
        <w:rPr>
          <w:color w:val="232330"/>
          <w:sz w:val="3.6mm"/>
          <w:szCs w:val="3.6mm"/>
          <w:rFonts w:ascii="Segoe UI" w:cs="Segoe UI" w:eastAsia="Segoe UI" w:hAnsi="Segoe UI"/>
        </w:rPr>
        <w:br/>
        <w:t xml:space="preserve">When these needs are thwarted or unsatisfied, individuals are less engaged, fulfilled, and less likely to be moved into action.</w:t>
      </w:r>
    </w:p>
    <w:p>
      <w:pPr>
        <w:spacing w:after="110"/>
      </w:pPr>
      <w:r>
        <w:rPr>
          <w:color w:val="5A5A71"/>
          <w:sz w:val="3.6mm"/>
          <w:szCs w:val="3.6mm"/>
          <w:rFonts w:ascii="Segoe UI" w:cs="Segoe UI" w:eastAsia="Segoe UI" w:hAnsi="Segoe UI"/>
        </w:rPr>
        <w:br/>
        <w:t xml:space="preserve">1:09</w:t>
      </w:r>
      <w:r>
        <w:rPr>
          <w:color w:val="232330"/>
          <w:sz w:val="3.6mm"/>
          <w:szCs w:val="3.6mm"/>
          <w:rFonts w:ascii="Segoe UI" w:cs="Segoe UI" w:eastAsia="Segoe UI" w:hAnsi="Segoe UI"/>
        </w:rPr>
        <w:br/>
        <w:t xml:space="preserve">These needs are thought to be universal and all three vital for ongoing psychological growth and well-being.</w:t>
      </w:r>
    </w:p>
    <w:p>
      <w:pPr>
        <w:spacing w:after="110"/>
      </w:pPr>
      <w:r>
        <w:rPr>
          <w:color w:val="5A5A71"/>
          <w:sz w:val="3.6mm"/>
          <w:szCs w:val="3.6mm"/>
          <w:rFonts w:ascii="Segoe UI" w:cs="Segoe UI" w:eastAsia="Segoe UI" w:hAnsi="Segoe UI"/>
        </w:rPr>
        <w:br/>
        <w:t xml:space="preserve">1:17</w:t>
      </w:r>
      <w:r>
        <w:rPr>
          <w:color w:val="232330"/>
          <w:sz w:val="3.6mm"/>
          <w:szCs w:val="3.6mm"/>
          <w:rFonts w:ascii="Segoe UI" w:cs="Segoe UI" w:eastAsia="Segoe UI" w:hAnsi="Segoe UI"/>
        </w:rPr>
        <w:br/>
        <w:t xml:space="preserve">The need for competence is a psychological need to be effective in interactions with our environment.</w:t>
      </w:r>
    </w:p>
    <w:p>
      <w:pPr>
        <w:spacing w:after="110"/>
      </w:pPr>
      <w:r>
        <w:rPr>
          <w:color w:val="5A5A71"/>
          <w:sz w:val="3.6mm"/>
          <w:szCs w:val="3.6mm"/>
          <w:rFonts w:ascii="Segoe UI" w:cs="Segoe UI" w:eastAsia="Segoe UI" w:hAnsi="Segoe UI"/>
        </w:rPr>
        <w:br/>
        <w:t xml:space="preserve">1:24</w:t>
      </w:r>
      <w:r>
        <w:rPr>
          <w:color w:val="232330"/>
          <w:sz w:val="3.6mm"/>
          <w:szCs w:val="3.6mm"/>
          <w:rFonts w:ascii="Segoe UI" w:cs="Segoe UI" w:eastAsia="Segoe UI" w:hAnsi="Segoe UI"/>
        </w:rPr>
        <w:br/>
        <w:t xml:space="preserve">It's the ability to perform a specific task, action and function successfully.</w:t>
      </w:r>
    </w:p>
    <w:p>
      <w:pPr>
        <w:spacing w:after="110"/>
      </w:pPr>
      <w:r>
        <w:rPr>
          <w:color w:val="5A5A71"/>
          <w:sz w:val="3.6mm"/>
          <w:szCs w:val="3.6mm"/>
          <w:rFonts w:ascii="Segoe UI" w:cs="Segoe UI" w:eastAsia="Segoe UI" w:hAnsi="Segoe UI"/>
        </w:rPr>
        <w:br/>
        <w:t xml:space="preserve">1:31</w:t>
      </w:r>
      <w:r>
        <w:rPr>
          <w:color w:val="232330"/>
          <w:sz w:val="3.6mm"/>
          <w:szCs w:val="3.6mm"/>
          <w:rFonts w:ascii="Segoe UI" w:cs="Segoe UI" w:eastAsia="Segoe UI" w:hAnsi="Segoe UI"/>
        </w:rPr>
        <w:br/>
        <w:t xml:space="preserve">It evolves gaining confidence consisting of the essential skills, knowledge, attitudes, behaviours that are required for the effective performance of a task.</w:t>
      </w:r>
    </w:p>
    <w:p>
      <w:pPr>
        <w:spacing w:after="110"/>
      </w:pPr>
      <w:r>
        <w:rPr>
          <w:color w:val="5A5A71"/>
          <w:sz w:val="3.6mm"/>
          <w:szCs w:val="3.6mm"/>
          <w:rFonts w:ascii="Segoe UI" w:cs="Segoe UI" w:eastAsia="Segoe UI" w:hAnsi="Segoe UI"/>
        </w:rPr>
        <w:br/>
        <w:t xml:space="preserve">1:43</w:t>
      </w:r>
      <w:r>
        <w:rPr>
          <w:color w:val="232330"/>
          <w:sz w:val="3.6mm"/>
          <w:szCs w:val="3.6mm"/>
          <w:rFonts w:ascii="Segoe UI" w:cs="Segoe UI" w:eastAsia="Segoe UI" w:hAnsi="Segoe UI"/>
        </w:rPr>
        <w:br/>
        <w:t xml:space="preserve">Activity Behaviour.</w:t>
      </w:r>
    </w:p>
    <w:p>
      <w:pPr>
        <w:spacing w:after="110"/>
      </w:pPr>
      <w:r>
        <w:rPr>
          <w:color w:val="5A5A71"/>
          <w:sz w:val="3.6mm"/>
          <w:szCs w:val="3.6mm"/>
          <w:rFonts w:ascii="Segoe UI" w:cs="Segoe UI" w:eastAsia="Segoe UI" w:hAnsi="Segoe UI"/>
        </w:rPr>
        <w:br/>
        <w:t xml:space="preserve">1:46</w:t>
      </w:r>
      <w:r>
        <w:rPr>
          <w:color w:val="232330"/>
          <w:sz w:val="3.6mm"/>
          <w:szCs w:val="3.6mm"/>
          <w:rFonts w:ascii="Segoe UI" w:cs="Segoe UI" w:eastAsia="Segoe UI" w:hAnsi="Segoe UI"/>
        </w:rPr>
        <w:br/>
        <w:t xml:space="preserve">These activities include any domain of your life such as school, work, relationships and so on.</w:t>
      </w:r>
    </w:p>
    <w:p>
      <w:pPr>
        <w:spacing w:after="110"/>
      </w:pPr>
      <w:r>
        <w:rPr>
          <w:color w:val="5A5A71"/>
          <w:sz w:val="3.6mm"/>
          <w:szCs w:val="3.6mm"/>
          <w:rFonts w:ascii="Segoe UI" w:cs="Segoe UI" w:eastAsia="Segoe UI" w:hAnsi="Segoe UI"/>
        </w:rPr>
        <w:br/>
        <w:t xml:space="preserve">1:54</w:t>
      </w:r>
      <w:r>
        <w:rPr>
          <w:color w:val="232330"/>
          <w:sz w:val="3.6mm"/>
          <w:szCs w:val="3.6mm"/>
          <w:rFonts w:ascii="Segoe UI" w:cs="Segoe UI" w:eastAsia="Segoe UI" w:hAnsi="Segoe UI"/>
        </w:rPr>
        <w:br/>
        <w:t xml:space="preserve">Overall, people are motivated to meet their competence needs.</w:t>
      </w:r>
    </w:p>
    <w:p>
      <w:pPr>
        <w:spacing w:after="110"/>
      </w:pPr>
      <w:r>
        <w:rPr>
          <w:color w:val="5A5A71"/>
          <w:sz w:val="3.6mm"/>
          <w:szCs w:val="3.6mm"/>
          <w:rFonts w:ascii="Segoe UI" w:cs="Segoe UI" w:eastAsia="Segoe UI" w:hAnsi="Segoe UI"/>
        </w:rPr>
        <w:br/>
        <w:t xml:space="preserve">2:01</w:t>
      </w:r>
      <w:r>
        <w:rPr>
          <w:color w:val="232330"/>
          <w:sz w:val="3.6mm"/>
          <w:szCs w:val="3.6mm"/>
          <w:rFonts w:ascii="Segoe UI" w:cs="Segoe UI" w:eastAsia="Segoe UI" w:hAnsi="Segoe UI"/>
        </w:rPr>
        <w:br/>
        <w:t xml:space="preserve">Many have equated the need for competence to self advocacy, but self advocacy refers to an individual's belief in their capacity to execute behaviours necessary to produce specific behaviour attainments or just to produce a a certain behaviour.</w:t>
      </w:r>
    </w:p>
    <w:p>
      <w:pPr>
        <w:spacing w:after="110"/>
      </w:pPr>
      <w:r>
        <w:rPr>
          <w:color w:val="5A5A71"/>
          <w:sz w:val="3.6mm"/>
          <w:szCs w:val="3.6mm"/>
          <w:rFonts w:ascii="Segoe UI" w:cs="Segoe UI" w:eastAsia="Segoe UI" w:hAnsi="Segoe UI"/>
        </w:rPr>
        <w:br/>
        <w:t xml:space="preserve">2:20</w:t>
      </w:r>
      <w:r>
        <w:rPr>
          <w:color w:val="232330"/>
          <w:sz w:val="3.6mm"/>
          <w:szCs w:val="3.6mm"/>
          <w:rFonts w:ascii="Segoe UI" w:cs="Segoe UI" w:eastAsia="Segoe UI" w:hAnsi="Segoe UI"/>
        </w:rPr>
        <w:br/>
        <w:t xml:space="preserve">It's the confidence in the ability to exert control over 1's own motivations, behaviours and social environment.</w:t>
      </w:r>
    </w:p>
    <w:p>
      <w:pPr>
        <w:spacing w:after="110"/>
      </w:pPr>
      <w:r>
        <w:rPr>
          <w:color w:val="5A5A71"/>
          <w:sz w:val="3.6mm"/>
          <w:szCs w:val="3.6mm"/>
          <w:rFonts w:ascii="Segoe UI" w:cs="Segoe UI" w:eastAsia="Segoe UI" w:hAnsi="Segoe UI"/>
        </w:rPr>
        <w:br/>
        <w:t xml:space="preserve">2:29</w:t>
      </w:r>
      <w:r>
        <w:rPr>
          <w:color w:val="232330"/>
          <w:sz w:val="3.6mm"/>
          <w:szCs w:val="3.6mm"/>
          <w:rFonts w:ascii="Segoe UI" w:cs="Segoe UI" w:eastAsia="Segoe UI" w:hAnsi="Segoe UI"/>
        </w:rPr>
        <w:br/>
        <w:t xml:space="preserve">What really distinguishes the need for competence from self efficacy is that self efficacy does not address the expected consequences of successfully completing the behaviour actively, only whether the performer feels they can execute the behaviour in the particular circumstance.</w:t>
      </w:r>
    </w:p>
    <w:p>
      <w:pPr>
        <w:spacing w:after="110"/>
      </w:pPr>
      <w:r>
        <w:rPr>
          <w:color w:val="5A5A71"/>
          <w:sz w:val="3.6mm"/>
          <w:szCs w:val="3.6mm"/>
          <w:rFonts w:ascii="Segoe UI" w:cs="Segoe UI" w:eastAsia="Segoe UI" w:hAnsi="Segoe UI"/>
        </w:rPr>
        <w:br/>
        <w:t xml:space="preserve">2:51</w:t>
      </w:r>
      <w:r>
        <w:rPr>
          <w:color w:val="232330"/>
          <w:sz w:val="3.6mm"/>
          <w:szCs w:val="3.6mm"/>
          <w:rFonts w:ascii="Segoe UI" w:cs="Segoe UI" w:eastAsia="Segoe UI" w:hAnsi="Segoe UI"/>
        </w:rPr>
        <w:br/>
        <w:t xml:space="preserve">Self advocacy is our belief of 11 feels they can do and do well.</w:t>
      </w:r>
    </w:p>
    <w:p>
      <w:pPr>
        <w:spacing w:after="110"/>
      </w:pPr>
      <w:r>
        <w:rPr>
          <w:color w:val="5A5A71"/>
          <w:sz w:val="3.6mm"/>
          <w:szCs w:val="3.6mm"/>
          <w:rFonts w:ascii="Segoe UI" w:cs="Segoe UI" w:eastAsia="Segoe UI" w:hAnsi="Segoe UI"/>
        </w:rPr>
        <w:br/>
        <w:t xml:space="preserve">3:00</w:t>
      </w:r>
      <w:r>
        <w:rPr>
          <w:color w:val="232330"/>
          <w:sz w:val="3.6mm"/>
          <w:szCs w:val="3.6mm"/>
          <w:rFonts w:ascii="Segoe UI" w:cs="Segoe UI" w:eastAsia="Segoe UI" w:hAnsi="Segoe UI"/>
        </w:rPr>
        <w:br/>
        <w:t xml:space="preserve">It's not referencing the skills you actually possess.</w:t>
      </w:r>
    </w:p>
    <w:p>
      <w:pPr>
        <w:spacing w:after="110"/>
      </w:pPr>
      <w:r>
        <w:rPr>
          <w:color w:val="5A5A71"/>
          <w:sz w:val="3.6mm"/>
          <w:szCs w:val="3.6mm"/>
          <w:rFonts w:ascii="Segoe UI" w:cs="Segoe UI" w:eastAsia="Segoe UI" w:hAnsi="Segoe UI"/>
        </w:rPr>
        <w:br/>
        <w:t xml:space="preserve">3:03</w:t>
      </w:r>
      <w:r>
        <w:rPr>
          <w:color w:val="232330"/>
          <w:sz w:val="3.6mm"/>
          <w:szCs w:val="3.6mm"/>
          <w:rFonts w:ascii="Segoe UI" w:cs="Segoe UI" w:eastAsia="Segoe UI" w:hAnsi="Segoe UI"/>
        </w:rPr>
        <w:br/>
        <w:t xml:space="preserve">That's competence.</w:t>
      </w:r>
    </w:p>
    <w:p>
      <w:pPr>
        <w:spacing w:after="110"/>
      </w:pPr>
      <w:r>
        <w:rPr>
          <w:color w:val="5A5A71"/>
          <w:sz w:val="3.6mm"/>
          <w:szCs w:val="3.6mm"/>
          <w:rFonts w:ascii="Segoe UI" w:cs="Segoe UI" w:eastAsia="Segoe UI" w:hAnsi="Segoe UI"/>
        </w:rPr>
        <w:br/>
        <w:t xml:space="preserve">3:05</w:t>
      </w:r>
      <w:r>
        <w:rPr>
          <w:color w:val="232330"/>
          <w:sz w:val="3.6mm"/>
          <w:szCs w:val="3.6mm"/>
          <w:rFonts w:ascii="Segoe UI" w:cs="Segoe UI" w:eastAsia="Segoe UI" w:hAnsi="Segoe UI"/>
        </w:rPr>
        <w:br/>
        <w:t xml:space="preserve">Competence refers to your actual ability, skills and knowledge required to perform the tasks successfully.</w:t>
      </w:r>
    </w:p>
    <w:p>
      <w:pPr>
        <w:spacing w:after="110"/>
      </w:pPr>
      <w:r>
        <w:rPr>
          <w:color w:val="5A5A71"/>
          <w:sz w:val="3.6mm"/>
          <w:szCs w:val="3.6mm"/>
          <w:rFonts w:ascii="Segoe UI" w:cs="Segoe UI" w:eastAsia="Segoe UI" w:hAnsi="Segoe UI"/>
        </w:rPr>
        <w:br/>
        <w:t xml:space="preserve">3:14</w:t>
      </w:r>
      <w:r>
        <w:rPr>
          <w:color w:val="232330"/>
          <w:sz w:val="3.6mm"/>
          <w:szCs w:val="3.6mm"/>
          <w:rFonts w:ascii="Segoe UI" w:cs="Segoe UI" w:eastAsia="Segoe UI" w:hAnsi="Segoe UI"/>
        </w:rPr>
        <w:br/>
        <w:t xml:space="preserve">Nevertheless, self efficacy and competence are indeed related because the better we feel about our capabilities, the more motivated we are to engage in activities that can maintain or strengthen our competence.</w:t>
      </w:r>
    </w:p>
    <w:p>
      <w:pPr>
        <w:spacing w:after="110"/>
      </w:pPr>
      <w:r>
        <w:rPr>
          <w:color w:val="5A5A71"/>
          <w:sz w:val="3.6mm"/>
          <w:szCs w:val="3.6mm"/>
          <w:rFonts w:ascii="Segoe UI" w:cs="Segoe UI" w:eastAsia="Segoe UI" w:hAnsi="Segoe UI"/>
        </w:rPr>
        <w:br/>
        <w:t xml:space="preserve">3:30</w:t>
      </w:r>
      <w:r>
        <w:rPr>
          <w:color w:val="232330"/>
          <w:sz w:val="3.6mm"/>
          <w:szCs w:val="3.6mm"/>
          <w:rFonts w:ascii="Segoe UI" w:cs="Segoe UI" w:eastAsia="Segoe UI" w:hAnsi="Segoe UI"/>
        </w:rPr>
        <w:br/>
        <w:t xml:space="preserve">So the greater the self advocacy, the greater likelihood of increasing our competence, the need to be more effective in interactions with the environment.</w:t>
      </w:r>
    </w:p>
    <w:p>
      <w:pPr>
        <w:spacing w:after="110"/>
      </w:pPr>
      <w:r>
        <w:rPr>
          <w:color w:val="5A5A71"/>
          <w:sz w:val="3.6mm"/>
          <w:szCs w:val="3.6mm"/>
          <w:rFonts w:ascii="Segoe UI" w:cs="Segoe UI" w:eastAsia="Segoe UI" w:hAnsi="Segoe UI"/>
        </w:rPr>
        <w:br/>
        <w:t xml:space="preserve">3:40</w:t>
      </w:r>
      <w:r>
        <w:rPr>
          <w:color w:val="232330"/>
          <w:sz w:val="3.6mm"/>
          <w:szCs w:val="3.6mm"/>
          <w:rFonts w:ascii="Segoe UI" w:cs="Segoe UI" w:eastAsia="Segoe UI" w:hAnsi="Segoe UI"/>
        </w:rPr>
        <w:br/>
        <w:t xml:space="preserve">Our competence is linked to our perceptions of our abilities to perform a task successfully.</w:t>
      </w:r>
    </w:p>
    <w:p>
      <w:pPr>
        <w:spacing w:after="110"/>
      </w:pPr>
      <w:r>
        <w:rPr>
          <w:color w:val="5A5A71"/>
          <w:sz w:val="3.6mm"/>
          <w:szCs w:val="3.6mm"/>
          <w:rFonts w:ascii="Segoe UI" w:cs="Segoe UI" w:eastAsia="Segoe UI" w:hAnsi="Segoe UI"/>
        </w:rPr>
        <w:br/>
        <w:t xml:space="preserve">3:46</w:t>
      </w:r>
      <w:r>
        <w:rPr>
          <w:color w:val="232330"/>
          <w:sz w:val="3.6mm"/>
          <w:szCs w:val="3.6mm"/>
          <w:rFonts w:ascii="Segoe UI" w:cs="Segoe UI" w:eastAsia="Segoe UI" w:hAnsi="Segoe UI"/>
        </w:rPr>
        <w:br/>
        <w:t xml:space="preserve">Self advocacy, our inherent need for competence can be fed by our self efficacy.</w:t>
      </w:r>
    </w:p>
    <w:p>
      <w:pPr>
        <w:spacing w:after="110"/>
      </w:pPr>
      <w:r>
        <w:rPr>
          <w:color w:val="5A5A71"/>
          <w:sz w:val="3.6mm"/>
          <w:szCs w:val="3.6mm"/>
          <w:rFonts w:ascii="Segoe UI" w:cs="Segoe UI" w:eastAsia="Segoe UI" w:hAnsi="Segoe UI"/>
        </w:rPr>
        <w:br/>
        <w:t xml:space="preserve">3:53</w:t>
      </w:r>
      <w:r>
        <w:rPr>
          <w:color w:val="232330"/>
          <w:sz w:val="3.6mm"/>
          <w:szCs w:val="3.6mm"/>
          <w:rFonts w:ascii="Segoe UI" w:cs="Segoe UI" w:eastAsia="Segoe UI" w:hAnsi="Segoe UI"/>
        </w:rPr>
        <w:br/>
        <w:t xml:space="preserve">So, there are some bidirectional relationships occurring there.</w:t>
      </w:r>
    </w:p>
    <w:p>
      <w:pPr>
        <w:spacing w:after="110"/>
      </w:pPr>
      <w:r>
        <w:rPr>
          <w:color w:val="5A5A71"/>
          <w:sz w:val="3.6mm"/>
          <w:szCs w:val="3.6mm"/>
          <w:rFonts w:ascii="Segoe UI" w:cs="Segoe UI" w:eastAsia="Segoe UI" w:hAnsi="Segoe UI"/>
        </w:rPr>
        <w:br/>
        <w:t xml:space="preserve">3:58</w:t>
      </w:r>
      <w:r>
        <w:rPr>
          <w:color w:val="232330"/>
          <w:sz w:val="3.6mm"/>
          <w:szCs w:val="3.6mm"/>
          <w:rFonts w:ascii="Segoe UI" w:cs="Segoe UI" w:eastAsia="Segoe UI" w:hAnsi="Segoe UI"/>
        </w:rPr>
        <w:br/>
        <w:t xml:space="preserve">Hence, building our self advocacy can help support our competence needs attainment.</w:t>
      </w:r>
    </w:p>
    <w:p>
      <w:pPr>
        <w:spacing w:after="110"/>
      </w:pPr>
      <w:r>
        <w:rPr>
          <w:color w:val="5A5A71"/>
          <w:sz w:val="3.6mm"/>
          <w:szCs w:val="3.6mm"/>
          <w:rFonts w:ascii="Segoe UI" w:cs="Segoe UI" w:eastAsia="Segoe UI" w:hAnsi="Segoe UI"/>
        </w:rPr>
        <w:br/>
        <w:t xml:space="preserve">4:03</w:t>
      </w:r>
      <w:r>
        <w:rPr>
          <w:color w:val="232330"/>
          <w:sz w:val="3.6mm"/>
          <w:szCs w:val="3.6mm"/>
          <w:rFonts w:ascii="Segoe UI" w:cs="Segoe UI" w:eastAsia="Segoe UI" w:hAnsi="Segoe UI"/>
        </w:rPr>
        <w:br/>
        <w:t xml:space="preserve">So, understanding the sources of our self advocacy is important too.</w:t>
      </w:r>
    </w:p>
    <w:p>
      <w:pPr>
        <w:spacing w:after="110"/>
      </w:pPr>
      <w:r>
        <w:rPr>
          <w:color w:val="5A5A71"/>
          <w:sz w:val="3.6mm"/>
          <w:szCs w:val="3.6mm"/>
          <w:rFonts w:ascii="Segoe UI" w:cs="Segoe UI" w:eastAsia="Segoe UI" w:hAnsi="Segoe UI"/>
        </w:rPr>
        <w:br/>
        <w:t xml:space="preserve">4:08</w:t>
      </w:r>
      <w:r>
        <w:rPr>
          <w:color w:val="232330"/>
          <w:sz w:val="3.6mm"/>
          <w:szCs w:val="3.6mm"/>
          <w:rFonts w:ascii="Segoe UI" w:cs="Segoe UI" w:eastAsia="Segoe UI" w:hAnsi="Segoe UI"/>
        </w:rPr>
        <w:br/>
        <w:t xml:space="preserve">Develop our self efficacy by mastering our experiences successfully, navigating challenging situations through persisted effort.</w:t>
      </w:r>
    </w:p>
    <w:p>
      <w:pPr>
        <w:spacing w:after="110"/>
      </w:pPr>
      <w:r>
        <w:rPr>
          <w:color w:val="5A5A71"/>
          <w:sz w:val="3.6mm"/>
          <w:szCs w:val="3.6mm"/>
          <w:rFonts w:ascii="Segoe UI" w:cs="Segoe UI" w:eastAsia="Segoe UI" w:hAnsi="Segoe UI"/>
        </w:rPr>
        <w:br/>
        <w:t xml:space="preserve">4:20</w:t>
      </w:r>
      <w:r>
        <w:rPr>
          <w:color w:val="232330"/>
          <w:sz w:val="3.6mm"/>
          <w:szCs w:val="3.6mm"/>
          <w:rFonts w:ascii="Segoe UI" w:cs="Segoe UI" w:eastAsia="Segoe UI" w:hAnsi="Segoe UI"/>
        </w:rPr>
        <w:br/>
        <w:t xml:space="preserve">Albert Banduras, one of the main proponents of self advocacy, clearly stated that mastering experience is the strongest source of self efficacy because success boosts our beliefs in our capabilities and the probabilities of being successful in similar circumstances.</w:t>
      </w:r>
    </w:p>
    <w:p>
      <w:pPr>
        <w:spacing w:after="110"/>
      </w:pPr>
      <w:r>
        <w:rPr>
          <w:color w:val="5A5A71"/>
          <w:sz w:val="3.6mm"/>
          <w:szCs w:val="3.6mm"/>
          <w:rFonts w:ascii="Segoe UI" w:cs="Segoe UI" w:eastAsia="Segoe UI" w:hAnsi="Segoe UI"/>
        </w:rPr>
        <w:br/>
        <w:t xml:space="preserve">4:43</w:t>
      </w:r>
      <w:r>
        <w:rPr>
          <w:color w:val="232330"/>
          <w:sz w:val="3.6mm"/>
          <w:szCs w:val="3.6mm"/>
          <w:rFonts w:ascii="Segoe UI" w:cs="Segoe UI" w:eastAsia="Segoe UI" w:hAnsi="Segoe UI"/>
        </w:rPr>
        <w:br/>
        <w:t xml:space="preserve">However, you can also develop yourself advocacy through vicarious experience.</w:t>
      </w:r>
    </w:p>
    <w:p>
      <w:pPr>
        <w:spacing w:after="110"/>
      </w:pPr>
      <w:r>
        <w:rPr>
          <w:color w:val="5A5A71"/>
          <w:sz w:val="3.6mm"/>
          <w:szCs w:val="3.6mm"/>
          <w:rFonts w:ascii="Segoe UI" w:cs="Segoe UI" w:eastAsia="Segoe UI" w:hAnsi="Segoe UI"/>
        </w:rPr>
        <w:br/>
        <w:t xml:space="preserve">4:49</w:t>
      </w:r>
      <w:r>
        <w:rPr>
          <w:color w:val="232330"/>
          <w:sz w:val="3.6mm"/>
          <w:szCs w:val="3.6mm"/>
          <w:rFonts w:ascii="Segoe UI" w:cs="Segoe UI" w:eastAsia="Segoe UI" w:hAnsi="Segoe UI"/>
        </w:rPr>
        <w:br/>
        <w:t xml:space="preserve">Observing others behaviours and the ease or the difficulty that they experience helps develop your perceptions of yourself.</w:t>
      </w:r>
    </w:p>
    <w:p>
      <w:pPr>
        <w:spacing w:after="110"/>
      </w:pPr>
      <w:r>
        <w:rPr>
          <w:color w:val="5A5A71"/>
          <w:sz w:val="3.6mm"/>
          <w:szCs w:val="3.6mm"/>
          <w:rFonts w:ascii="Segoe UI" w:cs="Segoe UI" w:eastAsia="Segoe UI" w:hAnsi="Segoe UI"/>
        </w:rPr>
        <w:br/>
        <w:t xml:space="preserve">5:00</w:t>
      </w:r>
      <w:r>
        <w:rPr>
          <w:color w:val="232330"/>
          <w:sz w:val="3.6mm"/>
          <w:szCs w:val="3.6mm"/>
          <w:rFonts w:ascii="Segoe UI" w:cs="Segoe UI" w:eastAsia="Segoe UI" w:hAnsi="Segoe UI"/>
        </w:rPr>
        <w:br/>
        <w:t xml:space="preserve">This is essentially social modelling.</w:t>
      </w:r>
    </w:p>
    <w:p>
      <w:pPr>
        <w:spacing w:after="110"/>
      </w:pPr>
      <w:r>
        <w:rPr>
          <w:color w:val="5A5A71"/>
          <w:sz w:val="3.6mm"/>
          <w:szCs w:val="3.6mm"/>
          <w:rFonts w:ascii="Segoe UI" w:cs="Segoe UI" w:eastAsia="Segoe UI" w:hAnsi="Segoe UI"/>
        </w:rPr>
        <w:br/>
        <w:t xml:space="preserve">5:03</w:t>
      </w:r>
      <w:r>
        <w:rPr>
          <w:color w:val="232330"/>
          <w:sz w:val="3.6mm"/>
          <w:szCs w:val="3.6mm"/>
          <w:rFonts w:ascii="Segoe UI" w:cs="Segoe UI" w:eastAsia="Segoe UI" w:hAnsi="Segoe UI"/>
        </w:rPr>
        <w:br/>
        <w:t xml:space="preserve">If an individual is deemed similar to yourself, similar in skills, ability, circumstance, age for instance, and they are successful, well that fuels your beliefs that you can do it too.</w:t>
      </w:r>
    </w:p>
    <w:p>
      <w:pPr>
        <w:spacing w:after="110"/>
      </w:pPr>
      <w:r>
        <w:rPr>
          <w:color w:val="5A5A71"/>
          <w:sz w:val="3.6mm"/>
          <w:szCs w:val="3.6mm"/>
          <w:rFonts w:ascii="Segoe UI" w:cs="Segoe UI" w:eastAsia="Segoe UI" w:hAnsi="Segoe UI"/>
        </w:rPr>
        <w:br/>
        <w:t xml:space="preserve">5:19</w:t>
      </w:r>
      <w:r>
        <w:rPr>
          <w:color w:val="232330"/>
          <w:sz w:val="3.6mm"/>
          <w:szCs w:val="3.6mm"/>
          <w:rFonts w:ascii="Segoe UI" w:cs="Segoe UI" w:eastAsia="Segoe UI" w:hAnsi="Segoe UI"/>
        </w:rPr>
        <w:br/>
        <w:t xml:space="preserve">Verbal persuasion is another source for self efficacy.</w:t>
      </w:r>
    </w:p>
    <w:p>
      <w:pPr>
        <w:spacing w:after="110"/>
      </w:pPr>
      <w:r>
        <w:rPr>
          <w:color w:val="5A5A71"/>
          <w:sz w:val="3.6mm"/>
          <w:szCs w:val="3.6mm"/>
          <w:rFonts w:ascii="Segoe UI" w:cs="Segoe UI" w:eastAsia="Segoe UI" w:hAnsi="Segoe UI"/>
        </w:rPr>
        <w:br/>
        <w:t xml:space="preserve">5:24</w:t>
      </w:r>
      <w:r>
        <w:rPr>
          <w:color w:val="232330"/>
          <w:sz w:val="3.6mm"/>
          <w:szCs w:val="3.6mm"/>
          <w:rFonts w:ascii="Segoe UI" w:cs="Segoe UI" w:eastAsia="Segoe UI" w:hAnsi="Segoe UI"/>
        </w:rPr>
        <w:br/>
        <w:t xml:space="preserve">This is encouragement, support, and feedback.</w:t>
      </w:r>
    </w:p>
    <w:p>
      <w:pPr>
        <w:spacing w:after="110"/>
      </w:pPr>
      <w:r>
        <w:rPr>
          <w:color w:val="5A5A71"/>
          <w:sz w:val="3.6mm"/>
          <w:szCs w:val="3.6mm"/>
          <w:rFonts w:ascii="Segoe UI" w:cs="Segoe UI" w:eastAsia="Segoe UI" w:hAnsi="Segoe UI"/>
        </w:rPr>
        <w:br/>
        <w:t xml:space="preserve">5:30</w:t>
      </w:r>
      <w:r>
        <w:rPr>
          <w:color w:val="232330"/>
          <w:sz w:val="3.6mm"/>
          <w:szCs w:val="3.6mm"/>
          <w:rFonts w:ascii="Segoe UI" w:cs="Segoe UI" w:eastAsia="Segoe UI" w:hAnsi="Segoe UI"/>
        </w:rPr>
        <w:br/>
        <w:t xml:space="preserve">Right now I'm focusing on individuals receiving that supportive, that praise, that respect, particularly from trusted individuals like teachers, parents, coaches, even some peers.</w:t>
      </w:r>
    </w:p>
    <w:p>
      <w:pPr>
        <w:spacing w:after="110"/>
      </w:pPr>
      <w:r>
        <w:rPr>
          <w:color w:val="5A5A71"/>
          <w:sz w:val="3.6mm"/>
          <w:szCs w:val="3.6mm"/>
          <w:rFonts w:ascii="Segoe UI" w:cs="Segoe UI" w:eastAsia="Segoe UI" w:hAnsi="Segoe UI"/>
        </w:rPr>
        <w:br/>
        <w:t xml:space="preserve">5:51</w:t>
      </w:r>
      <w:r>
        <w:rPr>
          <w:color w:val="232330"/>
          <w:sz w:val="3.6mm"/>
          <w:szCs w:val="3.6mm"/>
          <w:rFonts w:ascii="Segoe UI" w:cs="Segoe UI" w:eastAsia="Segoe UI" w:hAnsi="Segoe UI"/>
        </w:rPr>
        <w:br/>
        <w:t xml:space="preserve">That verbal persuasion, letting somebody know that they're doing something well, that they're, you know, starting to master that ability, gaining that confidence is an important source for yourself efficacy.</w:t>
      </w:r>
    </w:p>
    <w:p>
      <w:pPr>
        <w:spacing w:after="110"/>
      </w:pPr>
      <w:r>
        <w:rPr>
          <w:color w:val="5A5A71"/>
          <w:sz w:val="3.6mm"/>
          <w:szCs w:val="3.6mm"/>
          <w:rFonts w:ascii="Segoe UI" w:cs="Segoe UI" w:eastAsia="Segoe UI" w:hAnsi="Segoe UI"/>
        </w:rPr>
        <w:br/>
        <w:t xml:space="preserve">6:10</w:t>
      </w:r>
      <w:r>
        <w:rPr>
          <w:color w:val="232330"/>
          <w:sz w:val="3.6mm"/>
          <w:szCs w:val="3.6mm"/>
          <w:rFonts w:ascii="Segoe UI" w:cs="Segoe UI" w:eastAsia="Segoe UI" w:hAnsi="Segoe UI"/>
        </w:rPr>
        <w:br/>
        <w:t xml:space="preserve">But it's not just others verbal persuasion, it's also yours.</w:t>
      </w:r>
    </w:p>
    <w:p>
      <w:pPr>
        <w:spacing w:after="110"/>
      </w:pPr>
      <w:r>
        <w:rPr>
          <w:color w:val="5A5A71"/>
          <w:sz w:val="3.6mm"/>
          <w:szCs w:val="3.6mm"/>
          <w:rFonts w:ascii="Segoe UI" w:cs="Segoe UI" w:eastAsia="Segoe UI" w:hAnsi="Segoe UI"/>
        </w:rPr>
        <w:br/>
        <w:t xml:space="preserve">6:15</w:t>
      </w:r>
      <w:r>
        <w:rPr>
          <w:color w:val="232330"/>
          <w:sz w:val="3.6mm"/>
          <w:szCs w:val="3.6mm"/>
          <w:rFonts w:ascii="Segoe UI" w:cs="Segoe UI" w:eastAsia="Segoe UI" w:hAnsi="Segoe UI"/>
        </w:rPr>
        <w:br/>
        <w:t xml:space="preserve">Have you ever talked to yourself, encourage yourself while trying to do or deciding to do something?</w:t>
      </w:r>
    </w:p>
    <w:p>
      <w:pPr>
        <w:spacing w:after="110"/>
      </w:pPr>
      <w:r>
        <w:rPr>
          <w:color w:val="5A5A71"/>
          <w:sz w:val="3.6mm"/>
          <w:szCs w:val="3.6mm"/>
          <w:rFonts w:ascii="Segoe UI" w:cs="Segoe UI" w:eastAsia="Segoe UI" w:hAnsi="Segoe UI"/>
        </w:rPr>
        <w:br/>
        <w:t xml:space="preserve">6:22</w:t>
      </w:r>
      <w:r>
        <w:rPr>
          <w:color w:val="232330"/>
          <w:sz w:val="3.6mm"/>
          <w:szCs w:val="3.6mm"/>
          <w:rFonts w:ascii="Segoe UI" w:cs="Segoe UI" w:eastAsia="Segoe UI" w:hAnsi="Segoe UI"/>
        </w:rPr>
        <w:br/>
        <w:t xml:space="preserve">Yeah, like you can do this.</w:t>
      </w:r>
    </w:p>
    <w:p>
      <w:pPr>
        <w:spacing w:after="110"/>
      </w:pPr>
      <w:r>
        <w:rPr>
          <w:color w:val="5A5A71"/>
          <w:sz w:val="3.6mm"/>
          <w:szCs w:val="3.6mm"/>
          <w:rFonts w:ascii="Segoe UI" w:cs="Segoe UI" w:eastAsia="Segoe UI" w:hAnsi="Segoe UI"/>
        </w:rPr>
        <w:br/>
        <w:t xml:space="preserve">6:25</w:t>
      </w:r>
      <w:r>
        <w:rPr>
          <w:color w:val="232330"/>
          <w:sz w:val="3.6mm"/>
          <w:szCs w:val="3.6mm"/>
          <w:rFonts w:ascii="Segoe UI" w:cs="Segoe UI" w:eastAsia="Segoe UI" w:hAnsi="Segoe UI"/>
        </w:rPr>
        <w:br/>
        <w:t xml:space="preserve">Go ahead.</w:t>
      </w:r>
    </w:p>
    <w:p>
      <w:pPr>
        <w:spacing w:after="110"/>
      </w:pPr>
      <w:r>
        <w:rPr>
          <w:color w:val="5A5A71"/>
          <w:sz w:val="3.6mm"/>
          <w:szCs w:val="3.6mm"/>
          <w:rFonts w:ascii="Segoe UI" w:cs="Segoe UI" w:eastAsia="Segoe UI" w:hAnsi="Segoe UI"/>
        </w:rPr>
        <w:br/>
        <w:t xml:space="preserve">6:26</w:t>
      </w:r>
      <w:r>
        <w:rPr>
          <w:color w:val="232330"/>
          <w:sz w:val="3.6mm"/>
          <w:szCs w:val="3.6mm"/>
          <w:rFonts w:ascii="Segoe UI" w:cs="Segoe UI" w:eastAsia="Segoe UI" w:hAnsi="Segoe UI"/>
        </w:rPr>
        <w:br/>
        <w:t xml:space="preserve">You got this.</w:t>
      </w:r>
    </w:p>
    <w:p>
      <w:pPr>
        <w:spacing w:after="110"/>
      </w:pPr>
      <w:r>
        <w:rPr>
          <w:color w:val="5A5A71"/>
          <w:sz w:val="3.6mm"/>
          <w:szCs w:val="3.6mm"/>
          <w:rFonts w:ascii="Segoe UI" w:cs="Segoe UI" w:eastAsia="Segoe UI" w:hAnsi="Segoe UI"/>
        </w:rPr>
        <w:br/>
        <w:t xml:space="preserve">6:27</w:t>
      </w:r>
      <w:r>
        <w:rPr>
          <w:color w:val="232330"/>
          <w:sz w:val="3.6mm"/>
          <w:szCs w:val="3.6mm"/>
          <w:rFonts w:ascii="Segoe UI" w:cs="Segoe UI" w:eastAsia="Segoe UI" w:hAnsi="Segoe UI"/>
        </w:rPr>
        <w:br/>
        <w:t xml:space="preserve">That's called self talk.</w:t>
      </w:r>
    </w:p>
    <w:p>
      <w:pPr>
        <w:spacing w:after="110"/>
      </w:pPr>
      <w:r>
        <w:rPr>
          <w:color w:val="5A5A71"/>
          <w:sz w:val="3.6mm"/>
          <w:szCs w:val="3.6mm"/>
          <w:rFonts w:ascii="Segoe UI" w:cs="Segoe UI" w:eastAsia="Segoe UI" w:hAnsi="Segoe UI"/>
        </w:rPr>
        <w:br/>
        <w:t xml:space="preserve">6:29</w:t>
      </w:r>
      <w:r>
        <w:rPr>
          <w:color w:val="232330"/>
          <w:sz w:val="3.6mm"/>
          <w:szCs w:val="3.6mm"/>
          <w:rFonts w:ascii="Segoe UI" w:cs="Segoe UI" w:eastAsia="Segoe UI" w:hAnsi="Segoe UI"/>
        </w:rPr>
        <w:br/>
        <w:t xml:space="preserve">Often we engage in self talk to convince ourselves and build our confidence for a task.</w:t>
      </w:r>
    </w:p>
    <w:p>
      <w:pPr>
        <w:spacing w:after="110"/>
      </w:pPr>
      <w:r>
        <w:rPr>
          <w:color w:val="5A5A71"/>
          <w:sz w:val="3.6mm"/>
          <w:szCs w:val="3.6mm"/>
          <w:rFonts w:ascii="Segoe UI" w:cs="Segoe UI" w:eastAsia="Segoe UI" w:hAnsi="Segoe UI"/>
        </w:rPr>
        <w:br/>
        <w:t xml:space="preserve">6:37</w:t>
      </w:r>
      <w:r>
        <w:rPr>
          <w:color w:val="232330"/>
          <w:sz w:val="3.6mm"/>
          <w:szCs w:val="3.6mm"/>
          <w:rFonts w:ascii="Segoe UI" w:cs="Segoe UI" w:eastAsia="Segoe UI" w:hAnsi="Segoe UI"/>
        </w:rPr>
        <w:br/>
        <w:t xml:space="preserve">Last but not least, your physiological and emotional states are vital sources of self efficacy.</w:t>
      </w:r>
    </w:p>
    <w:p>
      <w:pPr>
        <w:spacing w:after="110"/>
      </w:pPr>
      <w:r>
        <w:rPr>
          <w:color w:val="5A5A71"/>
          <w:sz w:val="3.6mm"/>
          <w:szCs w:val="3.6mm"/>
          <w:rFonts w:ascii="Segoe UI" w:cs="Segoe UI" w:eastAsia="Segoe UI" w:hAnsi="Segoe UI"/>
        </w:rPr>
        <w:br/>
        <w:t xml:space="preserve">6:45</w:t>
      </w:r>
      <w:r>
        <w:rPr>
          <w:color w:val="232330"/>
          <w:sz w:val="3.6mm"/>
          <w:szCs w:val="3.6mm"/>
          <w:rFonts w:ascii="Segoe UI" w:cs="Segoe UI" w:eastAsia="Segoe UI" w:hAnsi="Segoe UI"/>
        </w:rPr>
        <w:br/>
        <w:t xml:space="preserve">We often interpret our physical and emotional reactions as clues or information about our beliefs and our ability to perform an activity.</w:t>
      </w:r>
    </w:p>
    <w:p>
      <w:pPr>
        <w:spacing w:after="110"/>
      </w:pPr>
      <w:r>
        <w:rPr>
          <w:color w:val="5A5A71"/>
          <w:sz w:val="3.6mm"/>
          <w:szCs w:val="3.6mm"/>
          <w:rFonts w:ascii="Segoe UI" w:cs="Segoe UI" w:eastAsia="Segoe UI" w:hAnsi="Segoe UI"/>
        </w:rPr>
        <w:br/>
        <w:t xml:space="preserve">6:56</w:t>
      </w:r>
      <w:r>
        <w:rPr>
          <w:color w:val="232330"/>
          <w:sz w:val="3.6mm"/>
          <w:szCs w:val="3.6mm"/>
          <w:rFonts w:ascii="Segoe UI" w:cs="Segoe UI" w:eastAsia="Segoe UI" w:hAnsi="Segoe UI"/>
        </w:rPr>
        <w:br/>
        <w:t xml:space="preserve">If you start to sweat, experience dry my mouth, your heart begins to race.</w:t>
      </w:r>
    </w:p>
    <w:p>
      <w:pPr>
        <w:spacing w:after="110"/>
      </w:pPr>
      <w:r>
        <w:rPr>
          <w:color w:val="5A5A71"/>
          <w:sz w:val="3.6mm"/>
          <w:szCs w:val="3.6mm"/>
          <w:rFonts w:ascii="Segoe UI" w:cs="Segoe UI" w:eastAsia="Segoe UI" w:hAnsi="Segoe UI"/>
        </w:rPr>
        <w:br/>
        <w:t xml:space="preserve">7:04</w:t>
      </w:r>
      <w:r>
        <w:rPr>
          <w:color w:val="232330"/>
          <w:sz w:val="3.6mm"/>
          <w:szCs w:val="3.6mm"/>
          <w:rFonts w:ascii="Segoe UI" w:cs="Segoe UI" w:eastAsia="Segoe UI" w:hAnsi="Segoe UI"/>
        </w:rPr>
        <w:br/>
        <w:t xml:space="preserve">If you're in pain, you may interpret those sensations, those physiological states, those emotional states that influence your desire to engage in a task and also your belief of your ability to accomplish it and complete a particular task.</w:t>
      </w:r>
    </w:p>
    <w:p>
      <w:pPr>
        <w:spacing w:after="110"/>
      </w:pPr>
      <w:r>
        <w:rPr>
          <w:color w:val="5A5A71"/>
          <w:sz w:val="3.6mm"/>
          <w:szCs w:val="3.6mm"/>
          <w:rFonts w:ascii="Segoe UI" w:cs="Segoe UI" w:eastAsia="Segoe UI" w:hAnsi="Segoe UI"/>
        </w:rPr>
        <w:br/>
        <w:t xml:space="preserve">7:28</w:t>
      </w:r>
      <w:r>
        <w:rPr>
          <w:color w:val="232330"/>
          <w:sz w:val="3.6mm"/>
          <w:szCs w:val="3.6mm"/>
          <w:rFonts w:ascii="Segoe UI" w:cs="Segoe UI" w:eastAsia="Segoe UI" w:hAnsi="Segoe UI"/>
        </w:rPr>
        <w:br/>
        <w:t xml:space="preserve">If you feel worried, tense, or fatigue, that could also be interpreted as feeling inadequate, leading to self doubt and lowering yourself efficacy.</w:t>
      </w:r>
    </w:p>
    <w:p>
      <w:pPr>
        <w:spacing w:after="110"/>
      </w:pPr>
      <w:r>
        <w:rPr>
          <w:color w:val="5A5A71"/>
          <w:sz w:val="3.6mm"/>
          <w:szCs w:val="3.6mm"/>
          <w:rFonts w:ascii="Segoe UI" w:cs="Segoe UI" w:eastAsia="Segoe UI" w:hAnsi="Segoe UI"/>
        </w:rPr>
        <w:br/>
        <w:t xml:space="preserve">7:42</w:t>
      </w:r>
      <w:r>
        <w:rPr>
          <w:color w:val="232330"/>
          <w:sz w:val="3.6mm"/>
          <w:szCs w:val="3.6mm"/>
          <w:rFonts w:ascii="Segoe UI" w:cs="Segoe UI" w:eastAsia="Segoe UI" w:hAnsi="Segoe UI"/>
        </w:rPr>
        <w:br/>
        <w:t xml:space="preserve">Positive emotional states such as being calm or really excited could potentially bolster yourself efficacy by letting you know it's OK and that you can manage it.</w:t>
      </w:r>
    </w:p>
    <w:p>
      <w:pPr>
        <w:spacing w:after="110"/>
      </w:pPr>
      <w:r>
        <w:rPr>
          <w:color w:val="5A5A71"/>
          <w:sz w:val="3.6mm"/>
          <w:szCs w:val="3.6mm"/>
          <w:rFonts w:ascii="Segoe UI" w:cs="Segoe UI" w:eastAsia="Segoe UI" w:hAnsi="Segoe UI"/>
        </w:rPr>
        <w:br/>
        <w:t xml:space="preserve">7:55</w:t>
      </w:r>
      <w:r>
        <w:rPr>
          <w:color w:val="232330"/>
          <w:sz w:val="3.6mm"/>
          <w:szCs w:val="3.6mm"/>
          <w:rFonts w:ascii="Segoe UI" w:cs="Segoe UI" w:eastAsia="Segoe UI" w:hAnsi="Segoe UI"/>
        </w:rPr>
        <w:br/>
        <w:t xml:space="preserve">Physical and emotional states are frequently involved, involuntary and subconsciously involved, and a lot of the things that we do, however, we don't realise how much work they're doing in the background to motivate us.</w:t>
      </w:r>
    </w:p>
    <w:p>
      <w:pPr>
        <w:spacing w:after="110"/>
      </w:pPr>
      <w:r>
        <w:rPr>
          <w:color w:val="5A5A71"/>
          <w:sz w:val="3.6mm"/>
          <w:szCs w:val="3.6mm"/>
          <w:rFonts w:ascii="Segoe UI" w:cs="Segoe UI" w:eastAsia="Segoe UI" w:hAnsi="Segoe UI"/>
        </w:rPr>
        <w:br/>
        <w:t xml:space="preserve">8:13</w:t>
      </w:r>
      <w:r>
        <w:rPr>
          <w:color w:val="232330"/>
          <w:sz w:val="3.6mm"/>
          <w:szCs w:val="3.6mm"/>
          <w:rFonts w:ascii="Segoe UI" w:cs="Segoe UI" w:eastAsia="Segoe UI" w:hAnsi="Segoe UI"/>
        </w:rPr>
        <w:br/>
        <w:t xml:space="preserve">Learn more about competence in Chapter 7, as well as the similarities and differences among the needs of the body, brain, and mind, and theories other than self determination theory such as massless hierarchy of needs and the answer to whether psychological needs can be learned.</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comments" Target="comments.xml"/><Relationship Id="rId4" Type="http://schemas.openxmlformats.org/officeDocument/2006/relationships/settings" Target="settings.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3DE67C22F4940BBE9D170DAE04CAF" ma:contentTypeVersion="18" ma:contentTypeDescription="Create a new document." ma:contentTypeScope="" ma:versionID="50b3c8d461ed132ee39070c7dbf0b0ed">
  <xsd:schema xmlns:xsd="http://www.w3.org/2001/XMLSchema" xmlns:xs="http://www.w3.org/2001/XMLSchema" xmlns:p="http://schemas.microsoft.com/office/2006/metadata/properties" xmlns:ns2="758b23b8-80ab-4871-af94-265c2a70562d" xmlns:ns3="94d707cb-8288-4c59-8fe9-a457835741f6" targetNamespace="http://schemas.microsoft.com/office/2006/metadata/properties" ma:root="true" ma:fieldsID="2f3ebda7f9c4e1b852dc052020f98b93" ns2:_="" ns3:_="">
    <xsd:import namespace="758b23b8-80ab-4871-af94-265c2a70562d"/>
    <xsd:import namespace="94d707cb-8288-4c59-8fe9-a45783574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b23b8-80ab-4871-af94-265c2a70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07cb-8288-4c59-8fe9-a45783574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d51846-cd3e-44b1-a42e-8df071718a87}" ma:internalName="TaxCatchAll" ma:showField="CatchAllData" ma:web="94d707cb-8288-4c59-8fe9-a4578357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b23b8-80ab-4871-af94-265c2a70562d">
      <Terms xmlns="http://schemas.microsoft.com/office/infopath/2007/PartnerControls"/>
    </lcf76f155ced4ddcb4097134ff3c332f>
    <TaxCatchAll xmlns="94d707cb-8288-4c59-8fe9-a457835741f6" xsi:nil="true"/>
  </documentManagement>
</p:properties>
</file>

<file path=customXml/itemProps1.xml><?xml version="1.0" encoding="utf-8"?>
<ds:datastoreItem xmlns:ds="http://schemas.openxmlformats.org/officeDocument/2006/customXml" ds:itemID="{110EF5FB-6B42-4582-8B2E-52337613A125}"/>
</file>

<file path=customXml/itemProps2.xml><?xml version="1.0" encoding="utf-8"?>
<ds:datastoreItem xmlns:ds="http://schemas.openxmlformats.org/officeDocument/2006/customXml" ds:itemID="{A705D144-157B-4B8A-A42B-B6588A2C5DC3}"/>
</file>

<file path=customXml/itemProps3.xml><?xml version="1.0" encoding="utf-8"?>
<ds:datastoreItem xmlns:ds="http://schemas.openxmlformats.org/officeDocument/2006/customXml" ds:itemID="{B4A4B197-7172-4D1A-A38B-5D2D5F1516B7}"/>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2026-07-23T10:51:40Z</dcterms:created>
  <dcterms:modified xsi:type="dcterms:W3CDTF">2026-07-23T10:51:40Z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0x0101006B43DE67C22F4940BBE9D170DAE04CAF</vt:lpwstr>
  </property>
</Properties>
</file>