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10 Personality Lecture</w:t>
      </w:r>
    </w:p>
    <w:p>
      <w:pPr>
        <w:spacing w:after="110"/>
      </w:pPr>
      <w:r>
        <w:rPr>
          <w:color w:val="5A5A71"/>
          <w:sz w:val="3.6mm"/>
          <w:szCs w:val="3.6mm"/>
          <w:rFonts w:ascii="Segoe UI" w:cs="Segoe UI" w:eastAsia="Segoe UI" w:hAnsi="Segoe UI"/>
        </w:rPr>
        <w:br/>
        <w:t xml:space="preserve">0:00</w:t>
      </w:r>
      <w:r>
        <w:rPr>
          <w:color w:val="232330"/>
          <w:sz w:val="3.6mm"/>
          <w:szCs w:val="3.6mm"/>
          <w:rFonts w:ascii="Segoe UI" w:cs="Segoe UI" w:eastAsia="Segoe UI" w:hAnsi="Segoe UI"/>
        </w:rPr>
        <w:br/>
        <w:t xml:space="preserve">Hello again.</w:t>
      </w:r>
    </w:p>
    <w:p>
      <w:pPr>
        <w:spacing w:after="110"/>
      </w:pPr>
      <w:r>
        <w:rPr>
          <w:color w:val="5A5A71"/>
          <w:sz w:val="3.6mm"/>
          <w:szCs w:val="3.6mm"/>
          <w:rFonts w:ascii="Segoe UI" w:cs="Segoe UI" w:eastAsia="Segoe UI" w:hAnsi="Segoe UI"/>
        </w:rPr>
        <w:br/>
        <w:t xml:space="preserve">0:00</w:t>
      </w:r>
      <w:r>
        <w:rPr>
          <w:color w:val="232330"/>
          <w:sz w:val="3.6mm"/>
          <w:szCs w:val="3.6mm"/>
          <w:rFonts w:ascii="Segoe UI" w:cs="Segoe UI" w:eastAsia="Segoe UI" w:hAnsi="Segoe UI"/>
        </w:rPr>
        <w:br/>
        <w:t xml:space="preserve">I'm Anjali Diaz, an Associate professor in the Department of Psychological Science at Ball State University and one of the authors of your textbook.</w:t>
      </w:r>
    </w:p>
    <w:p>
      <w:pPr>
        <w:spacing w:after="110"/>
      </w:pPr>
      <w:r>
        <w:rPr>
          <w:color w:val="5A5A71"/>
          <w:sz w:val="3.6mm"/>
          <w:szCs w:val="3.6mm"/>
          <w:rFonts w:ascii="Segoe UI" w:cs="Segoe UI" w:eastAsia="Segoe UI" w:hAnsi="Segoe UI"/>
        </w:rPr>
        <w:br/>
        <w:t xml:space="preserve">0:09</w:t>
      </w:r>
      <w:r>
        <w:rPr>
          <w:color w:val="232330"/>
          <w:sz w:val="3.6mm"/>
          <w:szCs w:val="3.6mm"/>
          <w:rFonts w:ascii="Segoe UI" w:cs="Segoe UI" w:eastAsia="Segoe UI" w:hAnsi="Segoe UI"/>
        </w:rPr>
        <w:br/>
        <w:t xml:space="preserve">Thanks again for joining me for Chapter 10, Personality and Motivation.</w:t>
      </w:r>
    </w:p>
    <w:p>
      <w:pPr>
        <w:spacing w:after="110"/>
      </w:pPr>
      <w:r>
        <w:rPr>
          <w:color w:val="5A5A71"/>
          <w:sz w:val="3.6mm"/>
          <w:szCs w:val="3.6mm"/>
          <w:rFonts w:ascii="Segoe UI" w:cs="Segoe UI" w:eastAsia="Segoe UI" w:hAnsi="Segoe UI"/>
        </w:rPr>
        <w:br/>
        <w:t xml:space="preserve">0:15</w:t>
      </w:r>
      <w:r>
        <w:rPr>
          <w:color w:val="232330"/>
          <w:sz w:val="3.6mm"/>
          <w:szCs w:val="3.6mm"/>
          <w:rFonts w:ascii="Segoe UI" w:cs="Segoe UI" w:eastAsia="Segoe UI" w:hAnsi="Segoe UI"/>
        </w:rPr>
        <w:br/>
        <w:t xml:space="preserve">Today I'm going to delve into a particular part of Chapter 10.</w:t>
      </w:r>
    </w:p>
    <w:p>
      <w:pPr>
        <w:spacing w:after="110"/>
      </w:pPr>
      <w:r>
        <w:rPr>
          <w:color w:val="5A5A71"/>
          <w:sz w:val="3.6mm"/>
          <w:szCs w:val="3.6mm"/>
          <w:rFonts w:ascii="Segoe UI" w:cs="Segoe UI" w:eastAsia="Segoe UI" w:hAnsi="Segoe UI"/>
        </w:rPr>
        <w:br/>
        <w:t xml:space="preserve">0:20</w:t>
      </w:r>
      <w:r>
        <w:rPr>
          <w:color w:val="232330"/>
          <w:sz w:val="3.6mm"/>
          <w:szCs w:val="3.6mm"/>
          <w:rFonts w:ascii="Segoe UI" w:cs="Segoe UI" w:eastAsia="Segoe UI" w:hAnsi="Segoe UI"/>
        </w:rPr>
        <w:br/>
        <w:t xml:space="preserve">Specifically, I'm going to discuss temperament.</w:t>
      </w:r>
    </w:p>
    <w:p>
      <w:pPr>
        <w:spacing w:after="110"/>
      </w:pPr>
      <w:r>
        <w:rPr>
          <w:color w:val="5A5A71"/>
          <w:sz w:val="3.6mm"/>
          <w:szCs w:val="3.6mm"/>
          <w:rFonts w:ascii="Segoe UI" w:cs="Segoe UI" w:eastAsia="Segoe UI" w:hAnsi="Segoe UI"/>
        </w:rPr>
        <w:br/>
        <w:t xml:space="preserve">0:23</w:t>
      </w:r>
      <w:r>
        <w:rPr>
          <w:color w:val="232330"/>
          <w:sz w:val="3.6mm"/>
          <w:szCs w:val="3.6mm"/>
          <w:rFonts w:ascii="Segoe UI" w:cs="Segoe UI" w:eastAsia="Segoe UI" w:hAnsi="Segoe UI"/>
        </w:rPr>
        <w:br/>
        <w:t xml:space="preserve">I think it's important to discuss temperament in a textbook about emotions and our behaviours, but perhaps you're not as familiar with the concept of temperament in comparison to other individual difference models such as personality models, your Big 5, your openness, conscientiousness, extroversion, agreeableness, and neuroticism.</w:t>
      </w:r>
    </w:p>
    <w:p>
      <w:pPr>
        <w:spacing w:after="110"/>
      </w:pPr>
      <w:r>
        <w:rPr>
          <w:color w:val="5A5A71"/>
          <w:sz w:val="3.6mm"/>
          <w:szCs w:val="3.6mm"/>
          <w:rFonts w:ascii="Segoe UI" w:cs="Segoe UI" w:eastAsia="Segoe UI" w:hAnsi="Segoe UI"/>
        </w:rPr>
        <w:br/>
        <w:t xml:space="preserve">0:46</w:t>
      </w:r>
      <w:r>
        <w:rPr>
          <w:color w:val="232330"/>
          <w:sz w:val="3.6mm"/>
          <w:szCs w:val="3.6mm"/>
          <w:rFonts w:ascii="Segoe UI" w:cs="Segoe UI" w:eastAsia="Segoe UI" w:hAnsi="Segoe UI"/>
        </w:rPr>
        <w:br/>
        <w:t xml:space="preserve">Maybe you've heard of temperament in one of your developmental courses, but since many are unfamiliar, I wanted to spend some time providing you with some background, as well as make sure the link between temperament and emotion and our motivation and overall behaviour was clear.</w:t>
      </w:r>
    </w:p>
    <w:p>
      <w:pPr>
        <w:spacing w:after="110"/>
      </w:pPr>
      <w:r>
        <w:rPr>
          <w:color w:val="5A5A71"/>
          <w:sz w:val="3.6mm"/>
          <w:szCs w:val="3.6mm"/>
          <w:rFonts w:ascii="Segoe UI" w:cs="Segoe UI" w:eastAsia="Segoe UI" w:hAnsi="Segoe UI"/>
        </w:rPr>
        <w:br/>
        <w:t xml:space="preserve">1:07</w:t>
      </w:r>
      <w:r>
        <w:rPr>
          <w:color w:val="232330"/>
          <w:sz w:val="3.6mm"/>
          <w:szCs w:val="3.6mm"/>
          <w:rFonts w:ascii="Segoe UI" w:cs="Segoe UI" w:eastAsia="Segoe UI" w:hAnsi="Segoe UI"/>
        </w:rPr>
        <w:br/>
        <w:t xml:space="preserve">And also discussing temperament as something not just to be considered an early development, but something that influences behaviours throughout development.</w:t>
      </w:r>
    </w:p>
    <w:p>
      <w:pPr>
        <w:spacing w:after="110"/>
      </w:pPr>
      <w:r>
        <w:rPr>
          <w:color w:val="5A5A71"/>
          <w:sz w:val="3.6mm"/>
          <w:szCs w:val="3.6mm"/>
          <w:rFonts w:ascii="Segoe UI" w:cs="Segoe UI" w:eastAsia="Segoe UI" w:hAnsi="Segoe UI"/>
        </w:rPr>
        <w:br/>
        <w:t xml:space="preserve">1:21</w:t>
      </w:r>
      <w:r>
        <w:rPr>
          <w:color w:val="232330"/>
          <w:sz w:val="3.6mm"/>
          <w:szCs w:val="3.6mm"/>
          <w:rFonts w:ascii="Segoe UI" w:cs="Segoe UI" w:eastAsia="Segoe UI" w:hAnsi="Segoe UI"/>
        </w:rPr>
        <w:br/>
        <w:t xml:space="preserve">One of the major advances in the scientific study of constructs like temperament was the movement away from dualism proposed by Renee Descartes.</w:t>
      </w:r>
    </w:p>
    <w:p>
      <w:pPr>
        <w:spacing w:after="110"/>
      </w:pPr>
      <w:r>
        <w:rPr>
          <w:color w:val="5A5A71"/>
          <w:sz w:val="3.6mm"/>
          <w:szCs w:val="3.6mm"/>
          <w:rFonts w:ascii="Segoe UI" w:cs="Segoe UI" w:eastAsia="Segoe UI" w:hAnsi="Segoe UI"/>
        </w:rPr>
        <w:br/>
        <w:t xml:space="preserve">1:31</w:t>
      </w:r>
      <w:r>
        <w:rPr>
          <w:color w:val="232330"/>
          <w:sz w:val="3.6mm"/>
          <w:szCs w:val="3.6mm"/>
          <w:rFonts w:ascii="Segoe UI" w:cs="Segoe UI" w:eastAsia="Segoe UI" w:hAnsi="Segoe UI"/>
        </w:rPr>
        <w:br/>
        <w:t xml:space="preserve">The mind body debate placed easily observable behaviours into the physical realm.</w:t>
      </w:r>
    </w:p>
    <w:p>
      <w:pPr>
        <w:spacing w:after="110"/>
      </w:pPr>
      <w:r>
        <w:rPr>
          <w:color w:val="5A5A71"/>
          <w:sz w:val="3.6mm"/>
          <w:szCs w:val="3.6mm"/>
          <w:rFonts w:ascii="Segoe UI" w:cs="Segoe UI" w:eastAsia="Segoe UI" w:hAnsi="Segoe UI"/>
        </w:rPr>
        <w:br/>
        <w:t xml:space="preserve">1:37</w:t>
      </w:r>
      <w:r>
        <w:rPr>
          <w:color w:val="232330"/>
          <w:sz w:val="3.6mm"/>
          <w:szCs w:val="3.6mm"/>
          <w:rFonts w:ascii="Segoe UI" w:cs="Segoe UI" w:eastAsia="Segoe UI" w:hAnsi="Segoe UI"/>
        </w:rPr>
        <w:br/>
        <w:t xml:space="preserve">These were the things that could be measured, easily quantified, and thus could be studied by science.</w:t>
      </w:r>
    </w:p>
    <w:p>
      <w:pPr>
        <w:spacing w:after="110"/>
      </w:pPr>
      <w:r>
        <w:rPr>
          <w:color w:val="5A5A71"/>
          <w:sz w:val="3.6mm"/>
          <w:szCs w:val="3.6mm"/>
          <w:rFonts w:ascii="Segoe UI" w:cs="Segoe UI" w:eastAsia="Segoe UI" w:hAnsi="Segoe UI"/>
        </w:rPr>
        <w:br/>
        <w:t xml:space="preserve">1:45</w:t>
      </w:r>
      <w:r>
        <w:rPr>
          <w:color w:val="232330"/>
          <w:sz w:val="3.6mm"/>
          <w:szCs w:val="3.6mm"/>
          <w:rFonts w:ascii="Segoe UI" w:cs="Segoe UI" w:eastAsia="Segoe UI" w:hAnsi="Segoe UI"/>
        </w:rPr>
        <w:br/>
        <w:t xml:space="preserve">The other realm was the mental realm.</w:t>
      </w:r>
    </w:p>
    <w:p>
      <w:pPr>
        <w:spacing w:after="110"/>
      </w:pPr>
      <w:r>
        <w:rPr>
          <w:color w:val="5A5A71"/>
          <w:sz w:val="3.6mm"/>
          <w:szCs w:val="3.6mm"/>
          <w:rFonts w:ascii="Segoe UI" w:cs="Segoe UI" w:eastAsia="Segoe UI" w:hAnsi="Segoe UI"/>
        </w:rPr>
        <w:br/>
        <w:t xml:space="preserve">1:47</w:t>
      </w:r>
      <w:r>
        <w:rPr>
          <w:color w:val="232330"/>
          <w:sz w:val="3.6mm"/>
          <w:szCs w:val="3.6mm"/>
          <w:rFonts w:ascii="Segoe UI" w:cs="Segoe UI" w:eastAsia="Segoe UI" w:hAnsi="Segoe UI"/>
        </w:rPr>
        <w:br/>
        <w:t xml:space="preserve">This realm house what wasn't easily observable and quantifiable, thus fell outside of the realm of scientific investigation.</w:t>
      </w:r>
    </w:p>
    <w:p>
      <w:pPr>
        <w:spacing w:after="110"/>
      </w:pPr>
      <w:r>
        <w:rPr>
          <w:color w:val="5A5A71"/>
          <w:sz w:val="3.6mm"/>
          <w:szCs w:val="3.6mm"/>
          <w:rFonts w:ascii="Segoe UI" w:cs="Segoe UI" w:eastAsia="Segoe UI" w:hAnsi="Segoe UI"/>
        </w:rPr>
        <w:br/>
        <w:t xml:space="preserve">1:56</w:t>
      </w:r>
      <w:r>
        <w:rPr>
          <w:color w:val="232330"/>
          <w:sz w:val="3.6mm"/>
          <w:szCs w:val="3.6mm"/>
          <w:rFonts w:ascii="Segoe UI" w:cs="Segoe UI" w:eastAsia="Segoe UI" w:hAnsi="Segoe UI"/>
        </w:rPr>
        <w:br/>
        <w:t xml:space="preserve">If you think about the history of psychology, it's only been pretty recently that emotions, motivations, other aspects critical for understanding human behaviour were thought as credible enough to be examined and even capable of being measured objectively.</w:t>
      </w:r>
    </w:p>
    <w:p>
      <w:pPr>
        <w:spacing w:after="110"/>
      </w:pPr>
      <w:r>
        <w:rPr>
          <w:color w:val="5A5A71"/>
          <w:sz w:val="3.6mm"/>
          <w:szCs w:val="3.6mm"/>
          <w:rFonts w:ascii="Segoe UI" w:cs="Segoe UI" w:eastAsia="Segoe UI" w:hAnsi="Segoe UI"/>
        </w:rPr>
        <w:br/>
        <w:t xml:space="preserve">2:14</w:t>
      </w:r>
      <w:r>
        <w:rPr>
          <w:color w:val="232330"/>
          <w:sz w:val="3.6mm"/>
          <w:szCs w:val="3.6mm"/>
          <w:rFonts w:ascii="Segoe UI" w:cs="Segoe UI" w:eastAsia="Segoe UI" w:hAnsi="Segoe UI"/>
        </w:rPr>
        <w:br/>
        <w:t xml:space="preserve">So scientifically, the study of temperament is pretty recent compared to other psychological constructs.</w:t>
      </w:r>
    </w:p>
    <w:p>
      <w:pPr>
        <w:spacing w:after="110"/>
      </w:pPr>
      <w:r>
        <w:rPr>
          <w:color w:val="5A5A71"/>
          <w:sz w:val="3.6mm"/>
          <w:szCs w:val="3.6mm"/>
          <w:rFonts w:ascii="Segoe UI" w:cs="Segoe UI" w:eastAsia="Segoe UI" w:hAnsi="Segoe UI"/>
        </w:rPr>
        <w:br/>
        <w:t xml:space="preserve">2:24</w:t>
      </w:r>
      <w:r>
        <w:rPr>
          <w:color w:val="232330"/>
          <w:sz w:val="3.6mm"/>
          <w:szCs w:val="3.6mm"/>
          <w:rFonts w:ascii="Segoe UI" w:cs="Segoe UI" w:eastAsia="Segoe UI" w:hAnsi="Segoe UI"/>
        </w:rPr>
        <w:br/>
        <w:t xml:space="preserve">I like this quote from Thomas and Chess pioneers in temperamental research.</w:t>
      </w:r>
    </w:p>
    <w:p>
      <w:pPr>
        <w:spacing w:after="110"/>
      </w:pPr>
      <w:r>
        <w:rPr>
          <w:color w:val="5A5A71"/>
          <w:sz w:val="3.6mm"/>
          <w:szCs w:val="3.6mm"/>
          <w:rFonts w:ascii="Segoe UI" w:cs="Segoe UI" w:eastAsia="Segoe UI" w:hAnsi="Segoe UI"/>
        </w:rPr>
        <w:br/>
        <w:t xml:space="preserve">2:31</w:t>
      </w:r>
      <w:r>
        <w:rPr>
          <w:color w:val="232330"/>
          <w:sz w:val="3.6mm"/>
          <w:szCs w:val="3.6mm"/>
          <w:rFonts w:ascii="Segoe UI" w:cs="Segoe UI" w:eastAsia="Segoe UI" w:hAnsi="Segoe UI"/>
        </w:rPr>
        <w:br/>
        <w:t xml:space="preserve">To different men in the same situation, different modes of response appear natural and even inevitable.</w:t>
      </w:r>
    </w:p>
    <w:p>
      <w:pPr>
        <w:spacing w:after="110"/>
      </w:pPr>
      <w:r>
        <w:rPr>
          <w:color w:val="5A5A71"/>
          <w:sz w:val="3.6mm"/>
          <w:szCs w:val="3.6mm"/>
          <w:rFonts w:ascii="Segoe UI" w:cs="Segoe UI" w:eastAsia="Segoe UI" w:hAnsi="Segoe UI"/>
        </w:rPr>
        <w:br/>
        <w:t xml:space="preserve">2:38</w:t>
      </w:r>
      <w:r>
        <w:rPr>
          <w:color w:val="232330"/>
          <w:sz w:val="3.6mm"/>
          <w:szCs w:val="3.6mm"/>
          <w:rFonts w:ascii="Segoe UI" w:cs="Segoe UI" w:eastAsia="Segoe UI" w:hAnsi="Segoe UI"/>
        </w:rPr>
        <w:br/>
        <w:t xml:space="preserve">I think I like it because it emphasises individual differences and that those differences influence behaviour.</w:t>
      </w:r>
    </w:p>
    <w:p>
      <w:pPr>
        <w:spacing w:after="110"/>
      </w:pPr>
      <w:r>
        <w:rPr>
          <w:color w:val="5A5A71"/>
          <w:sz w:val="3.6mm"/>
          <w:szCs w:val="3.6mm"/>
          <w:rFonts w:ascii="Segoe UI" w:cs="Segoe UI" w:eastAsia="Segoe UI" w:hAnsi="Segoe UI"/>
        </w:rPr>
        <w:br/>
        <w:t xml:space="preserve">2:46</w:t>
      </w:r>
      <w:r>
        <w:rPr>
          <w:color w:val="232330"/>
          <w:sz w:val="3.6mm"/>
          <w:szCs w:val="3.6mm"/>
          <w:rFonts w:ascii="Segoe UI" w:cs="Segoe UI" w:eastAsia="Segoe UI" w:hAnsi="Segoe UI"/>
        </w:rPr>
        <w:br/>
        <w:t xml:space="preserve">Thomas and Jess conceptualised temperament as the how of behaviour that is different from motivation, which is more the why of behaviour, or one's abilities, the what of behaviour.</w:t>
      </w:r>
    </w:p>
    <w:p>
      <w:pPr>
        <w:spacing w:after="110"/>
      </w:pPr>
      <w:r>
        <w:rPr>
          <w:color w:val="5A5A71"/>
          <w:sz w:val="3.6mm"/>
          <w:szCs w:val="3.6mm"/>
          <w:rFonts w:ascii="Segoe UI" w:cs="Segoe UI" w:eastAsia="Segoe UI" w:hAnsi="Segoe UI"/>
        </w:rPr>
        <w:br/>
        <w:t xml:space="preserve">3:00</w:t>
      </w:r>
      <w:r>
        <w:rPr>
          <w:color w:val="232330"/>
          <w:sz w:val="3.6mm"/>
          <w:szCs w:val="3.6mm"/>
          <w:rFonts w:ascii="Segoe UI" w:cs="Segoe UI" w:eastAsia="Segoe UI" w:hAnsi="Segoe UI"/>
        </w:rPr>
        <w:br/>
        <w:t xml:space="preserve">Their research influenced Mary Rothbard to devise her psychobiological approach to understanding temperament and describe temperament as constitutionally based individual differences in reactivity and self regulation, specifically emotion reactivity such as negative affect and positive affect.</w:t>
      </w:r>
    </w:p>
    <w:p>
      <w:pPr>
        <w:spacing w:after="110"/>
      </w:pPr>
      <w:r>
        <w:rPr>
          <w:color w:val="5A5A71"/>
          <w:sz w:val="3.6mm"/>
          <w:szCs w:val="3.6mm"/>
          <w:rFonts w:ascii="Segoe UI" w:cs="Segoe UI" w:eastAsia="Segoe UI" w:hAnsi="Segoe UI"/>
        </w:rPr>
        <w:br/>
        <w:t xml:space="preserve">3:24</w:t>
      </w:r>
      <w:r>
        <w:rPr>
          <w:color w:val="232330"/>
          <w:sz w:val="3.6mm"/>
          <w:szCs w:val="3.6mm"/>
          <w:rFonts w:ascii="Segoe UI" w:cs="Segoe UI" w:eastAsia="Segoe UI" w:hAnsi="Segoe UI"/>
        </w:rPr>
        <w:br/>
        <w:t xml:space="preserve">Rockfar also proposed that reactivity could be assessed behaviorally, but could be understood also physiologically.</w:t>
      </w:r>
    </w:p>
    <w:p>
      <w:pPr>
        <w:spacing w:after="110"/>
      </w:pPr>
      <w:r>
        <w:rPr>
          <w:color w:val="5A5A71"/>
          <w:sz w:val="3.6mm"/>
          <w:szCs w:val="3.6mm"/>
          <w:rFonts w:ascii="Segoe UI" w:cs="Segoe UI" w:eastAsia="Segoe UI" w:hAnsi="Segoe UI"/>
        </w:rPr>
        <w:br/>
        <w:t xml:space="preserve">3:33</w:t>
      </w:r>
      <w:r>
        <w:rPr>
          <w:color w:val="232330"/>
          <w:sz w:val="3.6mm"/>
          <w:szCs w:val="3.6mm"/>
          <w:rFonts w:ascii="Segoe UI" w:cs="Segoe UI" w:eastAsia="Segoe UI" w:hAnsi="Segoe UI"/>
        </w:rPr>
        <w:br/>
        <w:t xml:space="preserve">Autonomic nervous system activation, such as heart rate or even brain activation, that is, individual difference and emotion reactivity and autonomic central hormonal system reactivity all contribute to individual differences in the way someone behaviorally reacts.</w:t>
      </w:r>
    </w:p>
    <w:p>
      <w:pPr>
        <w:spacing w:after="110"/>
      </w:pPr>
      <w:r>
        <w:rPr>
          <w:color w:val="5A5A71"/>
          <w:sz w:val="3.6mm"/>
          <w:szCs w:val="3.6mm"/>
          <w:rFonts w:ascii="Segoe UI" w:cs="Segoe UI" w:eastAsia="Segoe UI" w:hAnsi="Segoe UI"/>
        </w:rPr>
        <w:br/>
        <w:t xml:space="preserve">3:53</w:t>
      </w:r>
      <w:r>
        <w:rPr>
          <w:color w:val="232330"/>
          <w:sz w:val="3.6mm"/>
          <w:szCs w:val="3.6mm"/>
          <w:rFonts w:ascii="Segoe UI" w:cs="Segoe UI" w:eastAsia="Segoe UI" w:hAnsi="Segoe UI"/>
        </w:rPr>
        <w:br/>
        <w:t xml:space="preserve">For example, early affect and emotional expressions serve to help children communicate with those around them and better understand their environment even before they're able to even verbalise, and motivates the attention of others and involvement of other people, objects and events for their further learning.</w:t>
      </w:r>
    </w:p>
    <w:p>
      <w:pPr>
        <w:spacing w:after="110"/>
      </w:pPr>
      <w:r>
        <w:rPr>
          <w:color w:val="5A5A71"/>
          <w:sz w:val="3.6mm"/>
          <w:szCs w:val="3.6mm"/>
          <w:rFonts w:ascii="Segoe UI" w:cs="Segoe UI" w:eastAsia="Segoe UI" w:hAnsi="Segoe UI"/>
        </w:rPr>
        <w:br/>
        <w:t xml:space="preserve">4:19</w:t>
      </w:r>
      <w:r>
        <w:rPr>
          <w:color w:val="232330"/>
          <w:sz w:val="3.6mm"/>
          <w:szCs w:val="3.6mm"/>
          <w:rFonts w:ascii="Segoe UI" w:cs="Segoe UI" w:eastAsia="Segoe UI" w:hAnsi="Segoe UI"/>
        </w:rPr>
        <w:br/>
        <w:t xml:space="preserve">Again, Rothbard defined temperament as constitutionally based individual differences in reactivity and self regulation.</w:t>
      </w:r>
    </w:p>
    <w:p>
      <w:pPr>
        <w:spacing w:after="110"/>
      </w:pPr>
      <w:r>
        <w:rPr>
          <w:color w:val="5A5A71"/>
          <w:sz w:val="3.6mm"/>
          <w:szCs w:val="3.6mm"/>
          <w:rFonts w:ascii="Segoe UI" w:cs="Segoe UI" w:eastAsia="Segoe UI" w:hAnsi="Segoe UI"/>
        </w:rPr>
        <w:br/>
        <w:t xml:space="preserve">4:28</w:t>
      </w:r>
      <w:r>
        <w:rPr>
          <w:color w:val="232330"/>
          <w:sz w:val="3.6mm"/>
          <w:szCs w:val="3.6mm"/>
          <w:rFonts w:ascii="Segoe UI" w:cs="Segoe UI" w:eastAsia="Segoe UI" w:hAnsi="Segoe UI"/>
        </w:rPr>
        <w:br/>
        <w:t xml:space="preserve">Self regulation is the modulation that either of facilitation or inhibiting of those reactivities.</w:t>
      </w:r>
    </w:p>
    <w:p>
      <w:pPr>
        <w:spacing w:after="110"/>
      </w:pPr>
      <w:r>
        <w:rPr>
          <w:color w:val="5A5A71"/>
          <w:sz w:val="3.6mm"/>
          <w:szCs w:val="3.6mm"/>
          <w:rFonts w:ascii="Segoe UI" w:cs="Segoe UI" w:eastAsia="Segoe UI" w:hAnsi="Segoe UI"/>
        </w:rPr>
        <w:br/>
        <w:t xml:space="preserve">4:39</w:t>
      </w:r>
      <w:r>
        <w:rPr>
          <w:color w:val="232330"/>
          <w:sz w:val="3.6mm"/>
          <w:szCs w:val="3.6mm"/>
          <w:rFonts w:ascii="Segoe UI" w:cs="Segoe UI" w:eastAsia="Segoe UI" w:hAnsi="Segoe UI"/>
        </w:rPr>
        <w:br/>
        <w:t xml:space="preserve">So for instance, a toddler's ability to be distracted when upset, or the degree to which a child can break their attention and move on to more important factors or stimulate in their environment.</w:t>
      </w:r>
    </w:p>
    <w:p>
      <w:pPr>
        <w:spacing w:after="110"/>
      </w:pPr>
      <w:r>
        <w:rPr>
          <w:color w:val="5A5A71"/>
          <w:sz w:val="3.6mm"/>
          <w:szCs w:val="3.6mm"/>
          <w:rFonts w:ascii="Segoe UI" w:cs="Segoe UI" w:eastAsia="Segoe UI" w:hAnsi="Segoe UI"/>
        </w:rPr>
        <w:br/>
        <w:t xml:space="preserve">4:59</w:t>
      </w:r>
      <w:r>
        <w:rPr>
          <w:color w:val="232330"/>
          <w:sz w:val="3.6mm"/>
          <w:szCs w:val="3.6mm"/>
          <w:rFonts w:ascii="Segoe UI" w:cs="Segoe UI" w:eastAsia="Segoe UI" w:hAnsi="Segoe UI"/>
        </w:rPr>
        <w:br/>
        <w:t xml:space="preserve">It's about regulating those reactivity.</w:t>
      </w:r>
    </w:p>
    <w:p>
      <w:pPr>
        <w:spacing w:after="110"/>
      </w:pPr>
      <w:r>
        <w:rPr>
          <w:color w:val="5A5A71"/>
          <w:sz w:val="3.6mm"/>
          <w:szCs w:val="3.6mm"/>
          <w:rFonts w:ascii="Segoe UI" w:cs="Segoe UI" w:eastAsia="Segoe UI" w:hAnsi="Segoe UI"/>
        </w:rPr>
        <w:br/>
        <w:t xml:space="preserve">5:03</w:t>
      </w:r>
      <w:r>
        <w:rPr>
          <w:color w:val="232330"/>
          <w:sz w:val="3.6mm"/>
          <w:szCs w:val="3.6mm"/>
          <w:rFonts w:ascii="Segoe UI" w:cs="Segoe UI" w:eastAsia="Segoe UI" w:hAnsi="Segoe UI"/>
        </w:rPr>
        <w:br/>
        <w:t xml:space="preserve">Although infants may be born with individual differences in reactivity, their regulation, the regulatory capacities are far from complete at birth.</w:t>
      </w:r>
    </w:p>
    <w:p>
      <w:pPr>
        <w:spacing w:after="110"/>
      </w:pPr>
      <w:r>
        <w:rPr>
          <w:color w:val="5A5A71"/>
          <w:sz w:val="3.6mm"/>
          <w:szCs w:val="3.6mm"/>
          <w:rFonts w:ascii="Segoe UI" w:cs="Segoe UI" w:eastAsia="Segoe UI" w:hAnsi="Segoe UI"/>
        </w:rPr>
        <w:br/>
        <w:t xml:space="preserve">5:14</w:t>
      </w:r>
      <w:r>
        <w:rPr>
          <w:color w:val="232330"/>
          <w:sz w:val="3.6mm"/>
          <w:szCs w:val="3.6mm"/>
          <w:rFonts w:ascii="Segoe UI" w:cs="Segoe UI" w:eastAsia="Segoe UI" w:hAnsi="Segoe UI"/>
        </w:rPr>
        <w:br/>
        <w:t xml:space="preserve">It's through maturation and interaction with the environment that these temperament dimensions are further refined to demonstrate more consistent patterns of behavioural traits.</w:t>
      </w:r>
    </w:p>
    <w:p>
      <w:pPr>
        <w:spacing w:after="110"/>
      </w:pPr>
      <w:r>
        <w:rPr>
          <w:color w:val="5A5A71"/>
          <w:sz w:val="3.6mm"/>
          <w:szCs w:val="3.6mm"/>
          <w:rFonts w:ascii="Segoe UI" w:cs="Segoe UI" w:eastAsia="Segoe UI" w:hAnsi="Segoe UI"/>
        </w:rPr>
        <w:br/>
        <w:t xml:space="preserve">5:28</w:t>
      </w:r>
      <w:r>
        <w:rPr>
          <w:color w:val="232330"/>
          <w:sz w:val="3.6mm"/>
          <w:szCs w:val="3.6mm"/>
          <w:rFonts w:ascii="Segoe UI" w:cs="Segoe UI" w:eastAsia="Segoe UI" w:hAnsi="Segoe UI"/>
        </w:rPr>
        <w:br/>
        <w:t xml:space="preserve">No traits are enduring dispositions whereas states are situational, often triggered by the environment.</w:t>
      </w:r>
    </w:p>
    <w:p>
      <w:pPr>
        <w:spacing w:after="110"/>
      </w:pPr>
      <w:r>
        <w:rPr>
          <w:color w:val="5A5A71"/>
          <w:sz w:val="3.6mm"/>
          <w:szCs w:val="3.6mm"/>
          <w:rFonts w:ascii="Segoe UI" w:cs="Segoe UI" w:eastAsia="Segoe UI" w:hAnsi="Segoe UI"/>
        </w:rPr>
        <w:br/>
        <w:t xml:space="preserve">5:38</w:t>
      </w:r>
      <w:r>
        <w:rPr>
          <w:color w:val="232330"/>
          <w:sz w:val="3.6mm"/>
          <w:szCs w:val="3.6mm"/>
          <w:rFonts w:ascii="Segoe UI" w:cs="Segoe UI" w:eastAsia="Segoe UI" w:hAnsi="Segoe UI"/>
        </w:rPr>
        <w:br/>
        <w:t xml:space="preserve">The psychobiological approach to temperament is one of the leading frameworks for understanding temperament.</w:t>
      </w:r>
    </w:p>
    <w:p>
      <w:pPr>
        <w:spacing w:after="110"/>
      </w:pPr>
      <w:r>
        <w:rPr>
          <w:color w:val="5A5A71"/>
          <w:sz w:val="3.6mm"/>
          <w:szCs w:val="3.6mm"/>
          <w:rFonts w:ascii="Segoe UI" w:cs="Segoe UI" w:eastAsia="Segoe UI" w:hAnsi="Segoe UI"/>
        </w:rPr>
        <w:br/>
        <w:t xml:space="preserve">5:45</w:t>
      </w:r>
      <w:r>
        <w:rPr>
          <w:color w:val="232330"/>
          <w:sz w:val="3.6mm"/>
          <w:szCs w:val="3.6mm"/>
          <w:rFonts w:ascii="Segoe UI" w:cs="Segoe UI" w:eastAsia="Segoe UI" w:hAnsi="Segoe UI"/>
        </w:rPr>
        <w:br/>
        <w:t xml:space="preserve">Why?</w:t>
      </w:r>
    </w:p>
    <w:p>
      <w:pPr>
        <w:spacing w:after="110"/>
      </w:pPr>
      <w:r>
        <w:rPr>
          <w:color w:val="5A5A71"/>
          <w:sz w:val="3.6mm"/>
          <w:szCs w:val="3.6mm"/>
          <w:rFonts w:ascii="Segoe UI" w:cs="Segoe UI" w:eastAsia="Segoe UI" w:hAnsi="Segoe UI"/>
        </w:rPr>
        <w:br/>
        <w:t xml:space="preserve">5:46</w:t>
      </w:r>
      <w:r>
        <w:rPr>
          <w:color w:val="232330"/>
          <w:sz w:val="3.6mm"/>
          <w:szCs w:val="3.6mm"/>
          <w:rFonts w:ascii="Segoe UI" w:cs="Segoe UI" w:eastAsia="Segoe UI" w:hAnsi="Segoe UI"/>
        </w:rPr>
        <w:br/>
        <w:t xml:space="preserve">Well, it describes temperament as part of our enduring biological makeup.</w:t>
      </w:r>
    </w:p>
    <w:p>
      <w:pPr>
        <w:spacing w:after="110"/>
      </w:pPr>
      <w:r>
        <w:rPr>
          <w:color w:val="5A5A71"/>
          <w:sz w:val="3.6mm"/>
          <w:szCs w:val="3.6mm"/>
          <w:rFonts w:ascii="Segoe UI" w:cs="Segoe UI" w:eastAsia="Segoe UI" w:hAnsi="Segoe UI"/>
        </w:rPr>
        <w:br/>
        <w:t xml:space="preserve">5:51</w:t>
      </w:r>
      <w:r>
        <w:rPr>
          <w:color w:val="232330"/>
          <w:sz w:val="3.6mm"/>
          <w:szCs w:val="3.6mm"/>
          <w:rFonts w:ascii="Segoe UI" w:cs="Segoe UI" w:eastAsia="Segoe UI" w:hAnsi="Segoe UI"/>
        </w:rPr>
        <w:br/>
        <w:t xml:space="preserve">So inborn tendencies, these traits, these dispositions that are influenced by growth and experience, nurture so that it's present early in development but continues throughout life because we're continually interacting with our environment.</w:t>
      </w:r>
    </w:p>
    <w:p>
      <w:pPr>
        <w:spacing w:after="110"/>
      </w:pPr>
      <w:r>
        <w:rPr>
          <w:color w:val="5A5A71"/>
          <w:sz w:val="3.6mm"/>
          <w:szCs w:val="3.6mm"/>
          <w:rFonts w:ascii="Segoe UI" w:cs="Segoe UI" w:eastAsia="Segoe UI" w:hAnsi="Segoe UI"/>
        </w:rPr>
        <w:br/>
        <w:t xml:space="preserve">6:10</w:t>
      </w:r>
      <w:r>
        <w:rPr>
          <w:color w:val="232330"/>
          <w:sz w:val="3.6mm"/>
          <w:szCs w:val="3.6mm"/>
          <w:rFonts w:ascii="Segoe UI" w:cs="Segoe UI" w:eastAsia="Segoe UI" w:hAnsi="Segoe UI"/>
        </w:rPr>
        <w:br/>
        <w:t xml:space="preserve">As children mature biologically, temperamental characteristics emerge and change over time.</w:t>
      </w:r>
    </w:p>
    <w:p>
      <w:pPr>
        <w:spacing w:after="110"/>
      </w:pPr>
      <w:r>
        <w:rPr>
          <w:color w:val="5A5A71"/>
          <w:sz w:val="3.6mm"/>
          <w:szCs w:val="3.6mm"/>
          <w:rFonts w:ascii="Segoe UI" w:cs="Segoe UI" w:eastAsia="Segoe UI" w:hAnsi="Segoe UI"/>
        </w:rPr>
        <w:br/>
        <w:t xml:space="preserve">6:17</w:t>
      </w:r>
      <w:r>
        <w:rPr>
          <w:color w:val="232330"/>
          <w:sz w:val="3.6mm"/>
          <w:szCs w:val="3.6mm"/>
          <w:rFonts w:ascii="Segoe UI" w:cs="Segoe UI" w:eastAsia="Segoe UI" w:hAnsi="Segoe UI"/>
        </w:rPr>
        <w:br/>
        <w:t xml:space="preserve">Indeed, when we grow and mature, we're able to verbalise, move better and understand other's behaviours and our behaviours better.</w:t>
      </w:r>
    </w:p>
    <w:p>
      <w:pPr>
        <w:spacing w:after="110"/>
      </w:pPr>
      <w:r>
        <w:rPr>
          <w:color w:val="5A5A71"/>
          <w:sz w:val="3.6mm"/>
          <w:szCs w:val="3.6mm"/>
          <w:rFonts w:ascii="Segoe UI" w:cs="Segoe UI" w:eastAsia="Segoe UI" w:hAnsi="Segoe UI"/>
        </w:rPr>
        <w:br/>
        <w:t xml:space="preserve">6:27</w:t>
      </w:r>
      <w:r>
        <w:rPr>
          <w:color w:val="232330"/>
          <w:sz w:val="3.6mm"/>
          <w:szCs w:val="3.6mm"/>
          <w:rFonts w:ascii="Segoe UI" w:cs="Segoe UI" w:eastAsia="Segoe UI" w:hAnsi="Segoe UI"/>
        </w:rPr>
        <w:br/>
        <w:t xml:space="preserve">I reference in the text how the Big 5 define extroversion and how if we trying to examine extroversion in infants and children, it's it will be very hard to measure.</w:t>
      </w:r>
    </w:p>
    <w:p>
      <w:pPr>
        <w:spacing w:after="110"/>
      </w:pPr>
      <w:r>
        <w:rPr>
          <w:color w:val="5A5A71"/>
          <w:sz w:val="3.6mm"/>
          <w:szCs w:val="3.6mm"/>
          <w:rFonts w:ascii="Segoe UI" w:cs="Segoe UI" w:eastAsia="Segoe UI" w:hAnsi="Segoe UI"/>
        </w:rPr>
        <w:br/>
        <w:t xml:space="preserve">6:42</w:t>
      </w:r>
      <w:r>
        <w:rPr>
          <w:color w:val="232330"/>
          <w:sz w:val="3.6mm"/>
          <w:szCs w:val="3.6mm"/>
          <w:rFonts w:ascii="Segoe UI" w:cs="Segoe UI" w:eastAsia="Segoe UI" w:hAnsi="Segoe UI"/>
        </w:rPr>
        <w:br/>
        <w:t xml:space="preserve">Think about a four month old, how would you really tap into extroversion?</w:t>
      </w:r>
    </w:p>
    <w:p>
      <w:pPr>
        <w:spacing w:after="110"/>
      </w:pPr>
      <w:r>
        <w:rPr>
          <w:color w:val="5A5A71"/>
          <w:sz w:val="3.6mm"/>
          <w:szCs w:val="3.6mm"/>
          <w:rFonts w:ascii="Segoe UI" w:cs="Segoe UI" w:eastAsia="Segoe UI" w:hAnsi="Segoe UI"/>
        </w:rPr>
        <w:br/>
        <w:t xml:space="preserve">6:48</w:t>
      </w:r>
      <w:r>
        <w:rPr>
          <w:color w:val="232330"/>
          <w:sz w:val="3.6mm"/>
          <w:szCs w:val="3.6mm"/>
          <w:rFonts w:ascii="Segoe UI" w:cs="Segoe UI" w:eastAsia="Segoe UI" w:hAnsi="Segoe UI"/>
        </w:rPr>
        <w:br/>
        <w:t xml:space="preserve">Temperament allows us to examine early reactivities and behaviours, particularly emotional behaviours and reactivities and physiological behaviours to help explain early behaviours and that then tend to further influence behaviours as one matures.</w:t>
      </w:r>
    </w:p>
    <w:p>
      <w:pPr>
        <w:spacing w:after="110"/>
      </w:pPr>
      <w:r>
        <w:rPr>
          <w:color w:val="5A5A71"/>
          <w:sz w:val="3.6mm"/>
          <w:szCs w:val="3.6mm"/>
          <w:rFonts w:ascii="Segoe UI" w:cs="Segoe UI" w:eastAsia="Segoe UI" w:hAnsi="Segoe UI"/>
        </w:rPr>
        <w:br/>
        <w:t xml:space="preserve">7:16</w:t>
      </w:r>
      <w:r>
        <w:rPr>
          <w:color w:val="232330"/>
          <w:sz w:val="3.6mm"/>
          <w:szCs w:val="3.6mm"/>
          <w:rFonts w:ascii="Segoe UI" w:cs="Segoe UI" w:eastAsia="Segoe UI" w:hAnsi="Segoe UI"/>
        </w:rPr>
        <w:br/>
        <w:t xml:space="preserve">These overarching temperamental traits that you see on the screen, negative affect, surgency, orienting sensitivity and ethical control are thought to help guide motivational tendencies.</w:t>
      </w:r>
    </w:p>
    <w:p>
      <w:pPr>
        <w:spacing w:after="110"/>
      </w:pPr>
      <w:r>
        <w:rPr>
          <w:color w:val="5A5A71"/>
          <w:sz w:val="3.6mm"/>
          <w:szCs w:val="3.6mm"/>
          <w:rFonts w:ascii="Segoe UI" w:cs="Segoe UI" w:eastAsia="Segoe UI" w:hAnsi="Segoe UI"/>
        </w:rPr>
        <w:br/>
        <w:t xml:space="preserve">7:33</w:t>
      </w:r>
      <w:r>
        <w:rPr>
          <w:color w:val="232330"/>
          <w:sz w:val="3.6mm"/>
          <w:szCs w:val="3.6mm"/>
          <w:rFonts w:ascii="Segoe UI" w:cs="Segoe UI" w:eastAsia="Segoe UI" w:hAnsi="Segoe UI"/>
        </w:rPr>
        <w:br/>
        <w:t xml:space="preserve">For instance, negative affect and that surge and see are going to be really vital in understanding individuals approach and withdraw tendencies when I'm trying to understand which behaviours they're more apt to engage in and which behaviours they're more apt to avoid and effortful control.</w:t>
      </w:r>
    </w:p>
    <w:p>
      <w:pPr>
        <w:spacing w:after="110"/>
      </w:pPr>
      <w:r>
        <w:rPr>
          <w:color w:val="5A5A71"/>
          <w:sz w:val="3.6mm"/>
          <w:szCs w:val="3.6mm"/>
          <w:rFonts w:ascii="Segoe UI" w:cs="Segoe UI" w:eastAsia="Segoe UI" w:hAnsi="Segoe UI"/>
        </w:rPr>
        <w:br/>
        <w:t xml:space="preserve">7:59</w:t>
      </w:r>
      <w:r>
        <w:rPr>
          <w:color w:val="232330"/>
          <w:sz w:val="3.6mm"/>
          <w:szCs w:val="3.6mm"/>
          <w:rFonts w:ascii="Segoe UI" w:cs="Segoe UI" w:eastAsia="Segoe UI" w:hAnsi="Segoe UI"/>
        </w:rPr>
        <w:br/>
        <w:t xml:space="preserve">It's a temperamental construct about self regulation and it's particularly important and understanding our goal motivations.</w:t>
      </w:r>
    </w:p>
    <w:p>
      <w:pPr>
        <w:spacing w:after="110"/>
      </w:pPr>
      <w:r>
        <w:rPr>
          <w:color w:val="5A5A71"/>
          <w:sz w:val="3.6mm"/>
          <w:szCs w:val="3.6mm"/>
          <w:rFonts w:ascii="Segoe UI" w:cs="Segoe UI" w:eastAsia="Segoe UI" w:hAnsi="Segoe UI"/>
        </w:rPr>
        <w:br/>
        <w:t xml:space="preserve">8:14</w:t>
      </w:r>
      <w:r>
        <w:rPr>
          <w:color w:val="232330"/>
          <w:sz w:val="3.6mm"/>
          <w:szCs w:val="3.6mm"/>
          <w:rFonts w:ascii="Segoe UI" w:cs="Segoe UI" w:eastAsia="Segoe UI" w:hAnsi="Segoe UI"/>
        </w:rPr>
        <w:br/>
        <w:t xml:space="preserve">So self regulation and after full control, it's about regulating behaviours to try to meet some sort of end state or goal.</w:t>
      </w:r>
    </w:p>
    <w:p>
      <w:pPr>
        <w:spacing w:after="110"/>
      </w:pPr>
      <w:r>
        <w:rPr>
          <w:color w:val="5A5A71"/>
          <w:sz w:val="3.6mm"/>
          <w:szCs w:val="3.6mm"/>
          <w:rFonts w:ascii="Segoe UI" w:cs="Segoe UI" w:eastAsia="Segoe UI" w:hAnsi="Segoe UI"/>
        </w:rPr>
        <w:br/>
        <w:t xml:space="preserve">8:27</w:t>
      </w:r>
      <w:r>
        <w:rPr>
          <w:color w:val="232330"/>
          <w:sz w:val="3.6mm"/>
          <w:szCs w:val="3.6mm"/>
          <w:rFonts w:ascii="Segoe UI" w:cs="Segoe UI" w:eastAsia="Segoe UI" w:hAnsi="Segoe UI"/>
        </w:rPr>
        <w:br/>
        <w:t xml:space="preserve">You learn more, you learn more about goals in Chapter 9.</w:t>
      </w:r>
    </w:p>
    <w:p>
      <w:pPr>
        <w:spacing w:after="110"/>
      </w:pPr>
      <w:r>
        <w:rPr>
          <w:color w:val="5A5A71"/>
          <w:sz w:val="3.6mm"/>
          <w:szCs w:val="3.6mm"/>
          <w:rFonts w:ascii="Segoe UI" w:cs="Segoe UI" w:eastAsia="Segoe UI" w:hAnsi="Segoe UI"/>
        </w:rPr>
        <w:br/>
        <w:t xml:space="preserve">8:32</w:t>
      </w:r>
      <w:r>
        <w:rPr>
          <w:color w:val="232330"/>
          <w:sz w:val="3.6mm"/>
          <w:szCs w:val="3.6mm"/>
          <w:rFonts w:ascii="Segoe UI" w:cs="Segoe UI" w:eastAsia="Segoe UI" w:hAnsi="Segoe UI"/>
        </w:rPr>
        <w:br/>
        <w:t xml:space="preserve">If I can leave you with just one important insight is that people react differently to different things.</w:t>
      </w:r>
    </w:p>
    <w:p>
      <w:pPr>
        <w:spacing w:after="110"/>
      </w:pPr>
      <w:r>
        <w:rPr>
          <w:color w:val="5A5A71"/>
          <w:sz w:val="3.6mm"/>
          <w:szCs w:val="3.6mm"/>
          <w:rFonts w:ascii="Segoe UI" w:cs="Segoe UI" w:eastAsia="Segoe UI" w:hAnsi="Segoe UI"/>
        </w:rPr>
        <w:br/>
        <w:t xml:space="preserve">8:42</w:t>
      </w:r>
      <w:r>
        <w:rPr>
          <w:color w:val="232330"/>
          <w:sz w:val="3.6mm"/>
          <w:szCs w:val="3.6mm"/>
          <w:rFonts w:ascii="Segoe UI" w:cs="Segoe UI" w:eastAsia="Segoe UI" w:hAnsi="Segoe UI"/>
        </w:rPr>
        <w:br/>
        <w:t xml:space="preserve">From Rothbart's perspective, temperamental traits are early emerging basic dispositions across different domains, and that these dispositions are the product of just a complex interaction among our genetics, biological and environmental factors across time.</w:t>
      </w:r>
    </w:p>
    <w:p>
      <w:pPr>
        <w:spacing w:after="110"/>
      </w:pPr>
      <w:r>
        <w:rPr>
          <w:color w:val="5A5A71"/>
          <w:sz w:val="3.6mm"/>
          <w:szCs w:val="3.6mm"/>
          <w:rFonts w:ascii="Segoe UI" w:cs="Segoe UI" w:eastAsia="Segoe UI" w:hAnsi="Segoe UI"/>
        </w:rPr>
        <w:br/>
        <w:t xml:space="preserve">9:06</w:t>
      </w:r>
      <w:r>
        <w:rPr>
          <w:color w:val="232330"/>
          <w:sz w:val="3.6mm"/>
          <w:szCs w:val="3.6mm"/>
          <w:rFonts w:ascii="Segoe UI" w:cs="Segoe UI" w:eastAsia="Segoe UI" w:hAnsi="Segoe UI"/>
        </w:rPr>
        <w:br/>
        <w:t xml:space="preserve">That temperament could be defined as a pattern of biologically based traits that interact with the environment to inform your perceptions of the world and inform your responses to the world throughout your life span.</w:t>
      </w:r>
    </w:p>
    <w:p>
      <w:pPr>
        <w:spacing w:after="110"/>
      </w:pPr>
      <w:r>
        <w:rPr>
          <w:color w:val="5A5A71"/>
          <w:sz w:val="3.6mm"/>
          <w:szCs w:val="3.6mm"/>
          <w:rFonts w:ascii="Segoe UI" w:cs="Segoe UI" w:eastAsia="Segoe UI" w:hAnsi="Segoe UI"/>
        </w:rPr>
        <w:br/>
        <w:t xml:space="preserve">9:25</w:t>
      </w:r>
      <w:r>
        <w:rPr>
          <w:color w:val="232330"/>
          <w:sz w:val="3.6mm"/>
          <w:szCs w:val="3.6mm"/>
          <w:rFonts w:ascii="Segoe UI" w:cs="Segoe UI" w:eastAsia="Segoe UI" w:hAnsi="Segoe UI"/>
        </w:rPr>
        <w:br/>
        <w:t xml:space="preserve">Overall temperament, these individual differences and traits to react and regulate, can affect how you interpret and make sense of life experiences, shaping your active choices of certain activities and approaching or avoiding certain environments, certain situations suggesting an important role in our motivated behaviour.</w:t>
      </w:r>
    </w:p>
    <w:p>
      <w:pPr>
        <w:spacing w:after="110"/>
      </w:pPr>
      <w:r>
        <w:rPr>
          <w:color w:val="5A5A71"/>
          <w:sz w:val="3.6mm"/>
          <w:szCs w:val="3.6mm"/>
          <w:rFonts w:ascii="Segoe UI" w:cs="Segoe UI" w:eastAsia="Segoe UI" w:hAnsi="Segoe UI"/>
        </w:rPr>
        <w:br/>
        <w:t xml:space="preserve">9:49</w:t>
      </w:r>
      <w:r>
        <w:rPr>
          <w:color w:val="232330"/>
          <w:sz w:val="3.6mm"/>
          <w:szCs w:val="3.6mm"/>
          <w:rFonts w:ascii="Segoe UI" w:cs="Segoe UI" w:eastAsia="Segoe UI" w:hAnsi="Segoe UI"/>
        </w:rPr>
        <w:br/>
        <w:t xml:space="preserve">Knowing more about temperament may help us better understand the perspective of others when it comes to why they behave the way they do.</w:t>
      </w:r>
    </w:p>
    <w:p>
      <w:pPr>
        <w:spacing w:after="110"/>
      </w:pPr>
      <w:r>
        <w:rPr>
          <w:color w:val="5A5A71"/>
          <w:sz w:val="3.6mm"/>
          <w:szCs w:val="3.6mm"/>
          <w:rFonts w:ascii="Segoe UI" w:cs="Segoe UI" w:eastAsia="Segoe UI" w:hAnsi="Segoe UI"/>
        </w:rPr>
        <w:br/>
        <w:t xml:space="preserve">9:59</w:t>
      </w:r>
      <w:r>
        <w:rPr>
          <w:color w:val="232330"/>
          <w:sz w:val="3.6mm"/>
          <w:szCs w:val="3.6mm"/>
          <w:rFonts w:ascii="Segoe UI" w:cs="Segoe UI" w:eastAsia="Segoe UI" w:hAnsi="Segoe UI"/>
        </w:rPr>
        <w:br/>
        <w:t xml:space="preserve">I hope I was able to elucidate the role temperament has in our emotions and behaviours, particularly our motivated behaviour.</w:t>
      </w:r>
    </w:p>
    <w:p>
      <w:pPr>
        <w:spacing w:after="110"/>
      </w:pPr>
      <w:r>
        <w:rPr>
          <w:color w:val="5A5A71"/>
          <w:sz w:val="3.6mm"/>
          <w:szCs w:val="3.6mm"/>
          <w:rFonts w:ascii="Segoe UI" w:cs="Segoe UI" w:eastAsia="Segoe UI" w:hAnsi="Segoe UI"/>
        </w:rPr>
        <w:br/>
        <w:t xml:space="preserve">10:09</w:t>
      </w:r>
      <w:r>
        <w:rPr>
          <w:color w:val="232330"/>
          <w:sz w:val="3.6mm"/>
          <w:szCs w:val="3.6mm"/>
          <w:rFonts w:ascii="Segoe UI" w:cs="Segoe UI" w:eastAsia="Segoe UI" w:hAnsi="Segoe UI"/>
        </w:rPr>
        <w:br/>
        <w:t xml:space="preserve">To learn more about temperaments as well as other individual difference models that help us understand human behaviour, head over to Chapter 10.</w:t>
      </w:r>
    </w:p>
    <w:p>
      <w:pPr>
        <w:spacing w:after="110"/>
      </w:pPr>
      <w:r>
        <w:rPr>
          <w:color w:val="5A5A71"/>
          <w:sz w:val="3.6mm"/>
          <w:szCs w:val="3.6mm"/>
          <w:rFonts w:ascii="Segoe UI" w:cs="Segoe UI" w:eastAsia="Segoe UI" w:hAnsi="Segoe UI"/>
        </w:rPr>
        <w:br/>
        <w:t xml:space="preserve">10:18</w:t>
      </w:r>
      <w:r>
        <w:rPr>
          <w:color w:val="232330"/>
          <w:sz w:val="3.6mm"/>
          <w:szCs w:val="3.6mm"/>
          <w:rFonts w:ascii="Segoe UI" w:cs="Segoe UI" w:eastAsia="Segoe UI" w:hAnsi="Segoe UI"/>
        </w:rPr>
        <w:br/>
        <w:t xml:space="preserve">Thanks again for listening and learning.</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otnotes" Target="footnotes.xml"/><Relationship Id="rId7"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comments" Target="comments.xml"/><Relationship Id="rId4" Type="http://schemas.openxmlformats.org/officeDocument/2006/relationships/settings" Target="settings.xml"/></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43DE67C22F4940BBE9D170DAE04CAF" ma:contentTypeVersion="18" ma:contentTypeDescription="Create a new document." ma:contentTypeScope="" ma:versionID="50b3c8d461ed132ee39070c7dbf0b0ed">
  <xsd:schema xmlns:xsd="http://www.w3.org/2001/XMLSchema" xmlns:xs="http://www.w3.org/2001/XMLSchema" xmlns:p="http://schemas.microsoft.com/office/2006/metadata/properties" xmlns:ns2="758b23b8-80ab-4871-af94-265c2a70562d" xmlns:ns3="94d707cb-8288-4c59-8fe9-a457835741f6" targetNamespace="http://schemas.microsoft.com/office/2006/metadata/properties" ma:root="true" ma:fieldsID="2f3ebda7f9c4e1b852dc052020f98b93" ns2:_="" ns3:_="">
    <xsd:import namespace="758b23b8-80ab-4871-af94-265c2a70562d"/>
    <xsd:import namespace="94d707cb-8288-4c59-8fe9-a457835741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b23b8-80ab-4871-af94-265c2a70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707cb-8288-4c59-8fe9-a457835741f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ad51846-cd3e-44b1-a42e-8df071718a87}" ma:internalName="TaxCatchAll" ma:showField="CatchAllData" ma:web="94d707cb-8288-4c59-8fe9-a45783574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8b23b8-80ab-4871-af94-265c2a70562d">
      <Terms xmlns="http://schemas.microsoft.com/office/infopath/2007/PartnerControls"/>
    </lcf76f155ced4ddcb4097134ff3c332f>
    <TaxCatchAll xmlns="94d707cb-8288-4c59-8fe9-a457835741f6" xsi:nil="true"/>
  </documentManagement>
</p:properties>
</file>

<file path=customXml/itemProps1.xml><?xml version="1.0" encoding="utf-8"?>
<ds:datastoreItem xmlns:ds="http://schemas.openxmlformats.org/officeDocument/2006/customXml" ds:itemID="{6AC0E229-2A52-4B34-B6B8-3FA86D97E694}"/>
</file>

<file path=customXml/itemProps2.xml><?xml version="1.0" encoding="utf-8"?>
<ds:datastoreItem xmlns:ds="http://schemas.openxmlformats.org/officeDocument/2006/customXml" ds:itemID="{E35D1AD5-BB20-4DCE-ACA0-18BBFD865F06}"/>
</file>

<file path=customXml/itemProps3.xml><?xml version="1.0" encoding="utf-8"?>
<ds:datastoreItem xmlns:ds="http://schemas.openxmlformats.org/officeDocument/2006/customXml" ds:itemID="{380259CC-D0C2-438B-85C2-2C4976A630D1}"/>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2026-07-23T10:54:45Z</dcterms:created>
  <dcterms:modified xsi:type="dcterms:W3CDTF">2026-07-23T10:54:45Z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0x0101006B43DE67C22F4940BBE9D170DAE04CAF</vt:lpwstr>
  </property>
</Properties>
</file>