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532C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1</w:t>
      </w:r>
    </w:p>
    <w:p w14:paraId="1BFA91B5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00:00:05,640 --&gt; 00:00:07,200</w:t>
      </w:r>
    </w:p>
    <w:p w14:paraId="76B4949B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Alexander von Eye speaking.</w:t>
      </w:r>
    </w:p>
    <w:p w14:paraId="08B605EF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4A0E4C9C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2</w:t>
      </w:r>
    </w:p>
    <w:p w14:paraId="219DCBA6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00:00:08,000 --&gt; 00:00:20,640</w:t>
      </w:r>
    </w:p>
    <w:p w14:paraId="3D9A6404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I'm a developmental methodologist interested in categorical data, longitudinal data, log-linear modeling, and configurative frequency analysis.</w:t>
      </w:r>
    </w:p>
    <w:p w14:paraId="66FBB695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619856C2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3</w:t>
      </w:r>
    </w:p>
    <w:p w14:paraId="2C452825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00:00:21,840 --&gt; 00:00:32,960</w:t>
      </w:r>
    </w:p>
    <w:p w14:paraId="7421DAD8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First of all, please allow me to thank Rich Lerner and the publishers for inviting me to speak a few words on the occasion of the 50th anniversary</w:t>
      </w:r>
    </w:p>
    <w:p w14:paraId="51D594A4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09B4414E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4</w:t>
      </w:r>
    </w:p>
    <w:p w14:paraId="633A0C20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00:00:33,720 --&gt; 00:00:39,600</w:t>
      </w:r>
    </w:p>
    <w:p w14:paraId="44F009B5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of Rich Lerner's fantastic text on concepts and theories of human development.</w:t>
      </w:r>
    </w:p>
    <w:p w14:paraId="47B135AD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74650E47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5</w:t>
      </w:r>
    </w:p>
    <w:p w14:paraId="63E1B13A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00:00:41,440 --&gt; 00:00:55,600</w:t>
      </w:r>
    </w:p>
    <w:p w14:paraId="6458EC96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This text is a compendium on concepts and theories, and it is a most impressive integration of ever-changing and new concepts and theories.</w:t>
      </w:r>
    </w:p>
    <w:p w14:paraId="4279339F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3EBE41A3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6</w:t>
      </w:r>
    </w:p>
    <w:p w14:paraId="23E8F31E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00:00:56,800 --&gt; 00:00:59,040</w:t>
      </w:r>
    </w:p>
    <w:p w14:paraId="3AC384C4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Please allow me to give you two examples.</w:t>
      </w:r>
    </w:p>
    <w:p w14:paraId="79C915E3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325998A1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7</w:t>
      </w:r>
    </w:p>
    <w:p w14:paraId="3241395F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00:00:59,920 --&gt; 00:01:02,800</w:t>
      </w:r>
    </w:p>
    <w:p w14:paraId="0B42C609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First, the person-oriented approach,</w:t>
      </w:r>
    </w:p>
    <w:p w14:paraId="1BB3F68D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62064A4D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8</w:t>
      </w:r>
    </w:p>
    <w:p w14:paraId="265D45F7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00:01:03,600 --&gt; 00:01:07,440</w:t>
      </w:r>
    </w:p>
    <w:p w14:paraId="6351CDF9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It goes back to Bergmann and Magnusson, 1997.</w:t>
      </w:r>
    </w:p>
    <w:p w14:paraId="5457C0F7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4592B911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9</w:t>
      </w:r>
    </w:p>
    <w:p w14:paraId="28D2AC40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00:01:08,120 --&gt; 00:01:10,800</w:t>
      </w:r>
    </w:p>
    <w:p w14:paraId="3526DC62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And second, the geographic approach.</w:t>
      </w:r>
    </w:p>
    <w:p w14:paraId="2EE159DE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16417151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10</w:t>
      </w:r>
    </w:p>
    <w:p w14:paraId="67A4F7D5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00:01:11,440 --&gt; 00:01:14,640</w:t>
      </w:r>
    </w:p>
    <w:p w14:paraId="3EC48431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It goes back to Molinar, 2004.</w:t>
      </w:r>
    </w:p>
    <w:p w14:paraId="14100F2A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47227D0C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11</w:t>
      </w:r>
    </w:p>
    <w:p w14:paraId="11241772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00:01:15,840 --&gt; 00:01:19,039</w:t>
      </w:r>
    </w:p>
    <w:p w14:paraId="30A41AF9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Both of these approaches have met with great acceptance.</w:t>
      </w:r>
    </w:p>
    <w:p w14:paraId="22ABA2E4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2D94D5E7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12</w:t>
      </w:r>
    </w:p>
    <w:p w14:paraId="41DEC6ED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00:01:20,000 --&gt; 00:01:29,880</w:t>
      </w:r>
    </w:p>
    <w:p w14:paraId="1A823AEE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There now even exists a journal of person-oriented research, with, among others, Bergmann, Molinar, and von Aije,</w:t>
      </w:r>
    </w:p>
    <w:p w14:paraId="111B8538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67D27721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13</w:t>
      </w:r>
    </w:p>
    <w:p w14:paraId="10311943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00:01:30,800 --&gt; 00:01:33,680</w:t>
      </w:r>
    </w:p>
    <w:p w14:paraId="46A2E4E0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as members on the editorial board.</w:t>
      </w:r>
    </w:p>
    <w:p w14:paraId="72332E6D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30890F9F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lastRenderedPageBreak/>
        <w:t>14</w:t>
      </w:r>
    </w:p>
    <w:p w14:paraId="152922B4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00:01:35,200 --&gt; 00:01:42,960</w:t>
      </w:r>
    </w:p>
    <w:p w14:paraId="662501FE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Both of these approaches propagate the idea that development is unique to the individual.</w:t>
      </w:r>
    </w:p>
    <w:p w14:paraId="34CA6CBA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54B9F449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15</w:t>
      </w:r>
    </w:p>
    <w:p w14:paraId="7CDD70C1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00:01:44,320 --&gt; 00:01:52,240</w:t>
      </w:r>
    </w:p>
    <w:p w14:paraId="563B8CF4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This applies to trajectories of development, but also to the structure of developmental processes.</w:t>
      </w:r>
    </w:p>
    <w:p w14:paraId="459B5BC2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741C09A0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16</w:t>
      </w:r>
    </w:p>
    <w:p w14:paraId="72AA2B65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00:01:53,520 --&gt; 00:01:59,440</w:t>
      </w:r>
    </w:p>
    <w:p w14:paraId="054FADAB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Therefore, aggregation of raw scores can result in distorted descriptions</w:t>
      </w:r>
    </w:p>
    <w:p w14:paraId="5CC622DB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38340C11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17</w:t>
      </w:r>
    </w:p>
    <w:p w14:paraId="3FBFC038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00:02:00,120 --&gt; 00:02:04,000</w:t>
      </w:r>
    </w:p>
    <w:p w14:paraId="3A3DE83B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of development at the group or population levels.</w:t>
      </w:r>
    </w:p>
    <w:p w14:paraId="7402E8A3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2EA3A0D0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18</w:t>
      </w:r>
    </w:p>
    <w:p w14:paraId="565D1F1B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00:02:04,960 --&gt; 00:02:16,079</w:t>
      </w:r>
    </w:p>
    <w:p w14:paraId="4D7F3CF4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Also, aggregation of raw scores can result in descriptions of development that fail to validly describe each and every individual.</w:t>
      </w:r>
    </w:p>
    <w:p w14:paraId="255236EE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5E121D94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19</w:t>
      </w:r>
    </w:p>
    <w:p w14:paraId="78059DCA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00:02:18,160 --&gt; 00:02:22,400</w:t>
      </w:r>
    </w:p>
    <w:p w14:paraId="0A834539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This applies to both cross-sectional and longitudinal data.</w:t>
      </w:r>
    </w:p>
    <w:p w14:paraId="6903527A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3F800A0E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20</w:t>
      </w:r>
    </w:p>
    <w:p w14:paraId="2E0E9EF7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00:02:23,760 --&gt; 00:02:29,120</w:t>
      </w:r>
    </w:p>
    <w:p w14:paraId="01F54872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Therefore, parameters of structure and processes of development and trajectories</w:t>
      </w:r>
    </w:p>
    <w:p w14:paraId="39E8E14E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36184767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21</w:t>
      </w:r>
    </w:p>
    <w:p w14:paraId="5C7811A2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00:02:30,000 --&gt; 00:02:33,280</w:t>
      </w:r>
    </w:p>
    <w:p w14:paraId="05495E2E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must be estimated at the level of individuals.</w:t>
      </w:r>
    </w:p>
    <w:p w14:paraId="6AAEB485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4B5039CB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22</w:t>
      </w:r>
    </w:p>
    <w:p w14:paraId="5FC5F4AA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00:02:34,320 --&gt; 00:02:41,280</w:t>
      </w:r>
    </w:p>
    <w:p w14:paraId="48480861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This implies, in most cases, that data collection is performed in long time series.</w:t>
      </w:r>
    </w:p>
    <w:p w14:paraId="0E765D4A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6DE59082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23</w:t>
      </w:r>
    </w:p>
    <w:p w14:paraId="1AE5C703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00:02:42,000 --&gt; 00:02:49,520</w:t>
      </w:r>
    </w:p>
    <w:p w14:paraId="7C107442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And also, aggregation must be performed using parameters instead of raw scores of individuals.</w:t>
      </w:r>
    </w:p>
    <w:p w14:paraId="1E4914B2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74ABA8EF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24</w:t>
      </w:r>
    </w:p>
    <w:p w14:paraId="787CC278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00:02:51,040 --&gt; 00:02:56,240</w:t>
      </w:r>
    </w:p>
    <w:p w14:paraId="653D7A4A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Which learner presents these approaches most clearly and convincingly?</w:t>
      </w:r>
    </w:p>
    <w:p w14:paraId="02895D1A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6AC5575B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25</w:t>
      </w:r>
    </w:p>
    <w:p w14:paraId="2FB51EA5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00:02:57,280 --&gt; 00:02:58,079</w:t>
      </w:r>
    </w:p>
    <w:p w14:paraId="52656F97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In addition,</w:t>
      </w:r>
    </w:p>
    <w:p w14:paraId="1876D0EB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213991C7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26</w:t>
      </w:r>
    </w:p>
    <w:p w14:paraId="389A40EE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00:02:58,720 --&gt; 00:03:11,440</w:t>
      </w:r>
    </w:p>
    <w:p w14:paraId="10B9C8CD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lastRenderedPageBreak/>
        <w:t>He relates them to prior theories and shows how substantive questions that are asked in developmental research, for instance, the well-known what questions, C.</w:t>
      </w:r>
    </w:p>
    <w:p w14:paraId="425907E3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6C9057C5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27</w:t>
      </w:r>
    </w:p>
    <w:p w14:paraId="78840544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00:03:11,440 --&gt; 00:03:21,440</w:t>
      </w:r>
    </w:p>
    <w:p w14:paraId="7BCB06B3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Bornstein, 2017, can be considered examples and applications of the person-oriented and idiographic approaches.</w:t>
      </w:r>
    </w:p>
    <w:p w14:paraId="36CCEAC1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6E56ACFA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28</w:t>
      </w:r>
    </w:p>
    <w:p w14:paraId="0E36DBE0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00:03:22,880 --&gt; 00:03:28,000</w:t>
      </w:r>
    </w:p>
    <w:p w14:paraId="699DC6F6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By incorporating these and other new approaches, Lerner's book</w:t>
      </w:r>
    </w:p>
    <w:p w14:paraId="64E6BA1C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027EAFD9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29</w:t>
      </w:r>
    </w:p>
    <w:p w14:paraId="512CCBFB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00:03:28,560 --&gt; 00:03:41,280</w:t>
      </w:r>
    </w:p>
    <w:p w14:paraId="3E9A4636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not only presents a compendium of concepts and theories of development, it also presents history and development of concepts and theories of human development.</w:t>
      </w:r>
    </w:p>
    <w:p w14:paraId="3F8450EC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52213644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30</w:t>
      </w:r>
    </w:p>
    <w:p w14:paraId="5F2BA1F2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00:03:42,560 --&gt; 00:03:56,560</w:t>
      </w:r>
    </w:p>
    <w:p w14:paraId="27F0B98D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  <w:r w:rsidRPr="00374170">
        <w:rPr>
          <w:rFonts w:ascii="Courier New" w:hAnsi="Courier New" w:cs="Courier New"/>
        </w:rPr>
        <w:t>Clearly, this volume is a must-read for scholars in the domain of human development, and also in the domains of social and behavioral sciences in general.</w:t>
      </w:r>
    </w:p>
    <w:p w14:paraId="590B1AA2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p w14:paraId="1A098C79" w14:textId="77777777" w:rsidR="00D62C00" w:rsidRPr="00374170" w:rsidRDefault="00D62C00" w:rsidP="00374170">
      <w:pPr>
        <w:pStyle w:val="PlainText"/>
        <w:rPr>
          <w:rFonts w:ascii="Courier New" w:hAnsi="Courier New" w:cs="Courier New"/>
        </w:rPr>
      </w:pPr>
    </w:p>
    <w:sectPr w:rsidR="00000000" w:rsidRPr="00374170" w:rsidSect="00374170">
      <w:footerReference w:type="even" r:id="rId6"/>
      <w:footerReference w:type="default" r:id="rId7"/>
      <w:footerReference w:type="first" r:id="rId8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FB2E" w14:textId="77777777" w:rsidR="00D62C00" w:rsidRDefault="00D62C00" w:rsidP="00D62C00">
      <w:pPr>
        <w:spacing w:after="0" w:line="240" w:lineRule="auto"/>
      </w:pPr>
      <w:r>
        <w:separator/>
      </w:r>
    </w:p>
  </w:endnote>
  <w:endnote w:type="continuationSeparator" w:id="0">
    <w:p w14:paraId="33647996" w14:textId="77777777" w:rsidR="00D62C00" w:rsidRDefault="00D62C00" w:rsidP="00D6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9B20" w14:textId="6D796746" w:rsidR="00D62C00" w:rsidRDefault="00D62C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7BD167" wp14:editId="226BE9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20189666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AA1CC" w14:textId="66DDECC5" w:rsidR="00D62C00" w:rsidRPr="00D62C00" w:rsidRDefault="00D62C00" w:rsidP="00D62C0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62C0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BD1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4BAA1CC" w14:textId="66DDECC5" w:rsidR="00D62C00" w:rsidRPr="00D62C00" w:rsidRDefault="00D62C00" w:rsidP="00D62C0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62C0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A00A" w14:textId="26C4EC4F" w:rsidR="00D62C00" w:rsidRDefault="00D62C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AA5A7A" wp14:editId="04AB41EC">
              <wp:simplePos x="84772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59119077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6894C" w14:textId="0F3E26D4" w:rsidR="00D62C00" w:rsidRPr="00D62C00" w:rsidRDefault="00D62C00" w:rsidP="00D62C0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62C0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A5A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836894C" w14:textId="0F3E26D4" w:rsidR="00D62C00" w:rsidRPr="00D62C00" w:rsidRDefault="00D62C00" w:rsidP="00D62C0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62C0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4C84" w14:textId="3942638F" w:rsidR="00D62C00" w:rsidRDefault="00D62C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F2477B" wp14:editId="217188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78056508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89D12" w14:textId="6E7E6E6A" w:rsidR="00D62C00" w:rsidRPr="00D62C00" w:rsidRDefault="00D62C00" w:rsidP="00D62C0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62C0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247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D089D12" w14:textId="6E7E6E6A" w:rsidR="00D62C00" w:rsidRPr="00D62C00" w:rsidRDefault="00D62C00" w:rsidP="00D62C0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62C0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11B8" w14:textId="77777777" w:rsidR="00D62C00" w:rsidRDefault="00D62C00" w:rsidP="00D62C00">
      <w:pPr>
        <w:spacing w:after="0" w:line="240" w:lineRule="auto"/>
      </w:pPr>
      <w:r>
        <w:separator/>
      </w:r>
    </w:p>
  </w:footnote>
  <w:footnote w:type="continuationSeparator" w:id="0">
    <w:p w14:paraId="765C00EB" w14:textId="77777777" w:rsidR="00D62C00" w:rsidRDefault="00D62C00" w:rsidP="00D62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78"/>
    <w:rsid w:val="00094B78"/>
    <w:rsid w:val="00374170"/>
    <w:rsid w:val="005B631A"/>
    <w:rsid w:val="008E0F9D"/>
    <w:rsid w:val="00D6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A3464"/>
  <w15:chartTrackingRefBased/>
  <w15:docId w15:val="{F128AFFF-34F6-4502-83B9-DE0B7709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7417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74170"/>
    <w:rPr>
      <w:rFonts w:ascii="Consolas" w:hAnsi="Consolas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62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8" ma:contentTypeDescription="Create a new document." ma:contentTypeScope="" ma:versionID="50b3c8d461ed132ee39070c7dbf0b0ed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2f3ebda7f9c4e1b852dc052020f98b93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6811F657-9636-45B1-ADC5-F79AE888A176}"/>
</file>

<file path=customXml/itemProps2.xml><?xml version="1.0" encoding="utf-8"?>
<ds:datastoreItem xmlns:ds="http://schemas.openxmlformats.org/officeDocument/2006/customXml" ds:itemID="{3A228DEB-F686-414B-BC16-8FB593ADFFF5}"/>
</file>

<file path=customXml/itemProps3.xml><?xml version="1.0" encoding="utf-8"?>
<ds:datastoreItem xmlns:ds="http://schemas.openxmlformats.org/officeDocument/2006/customXml" ds:itemID="{431D4FAB-DC19-44CF-AFF7-34F2C299F0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0</DocSecurity>
  <Lines>24</Lines>
  <Paragraphs>6</Paragraphs>
  <ScaleCrop>false</ScaleCrop>
  <Company>Informa plc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Tori</dc:creator>
  <cp:keywords/>
  <dc:description/>
  <cp:lastModifiedBy>Sharpe, Tori</cp:lastModifiedBy>
  <cp:revision>2</cp:revision>
  <dcterms:created xsi:type="dcterms:W3CDTF">2026-04-15T10:04:00Z</dcterms:created>
  <dcterms:modified xsi:type="dcterms:W3CDTF">2026-04-15T10:04:00Z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2e867a5e,47a37cdd,5ed7a4fb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2026-04-15T10:04:30Z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92919f0d-2964-4720-a580-5d29338bb760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  <property fmtid="{D5CDD505-2E9C-101B-9397-08002B2CF9AE}" pid="13" name="ContentTypeId">
    <vt:lpwstr>0x0101006B43DE67C22F4940BBE9D170DAE04CAF</vt:lpwstr>
  </property>
</Properties>
</file>