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B0F1F" w14:textId="373CA8B0" w:rsidR="00B63FB2" w:rsidRPr="00B43E04" w:rsidRDefault="00DB45AA" w:rsidP="001358A1">
      <w:pPr>
        <w:pStyle w:val="Heading1"/>
      </w:pPr>
      <w:r w:rsidRPr="00B43E04">
        <w:t xml:space="preserve">7.1 | Apply: Identify </w:t>
      </w:r>
      <w:r w:rsidR="004363A2" w:rsidRPr="00B43E04">
        <w:t>/</w:t>
      </w:r>
      <w:r w:rsidRPr="00B43E04">
        <w:t xml:space="preserve"> </w:t>
      </w:r>
      <w:r w:rsidR="00023AB7" w:rsidRPr="00B43E04">
        <w:t>W</w:t>
      </w:r>
      <w:r w:rsidRPr="00B43E04">
        <w:t>rite Good Outcomes/Objectives</w:t>
      </w:r>
    </w:p>
    <w:p w14:paraId="13B7FC17" w14:textId="4E2F8CAB" w:rsidR="002E128B" w:rsidRPr="00B43E04" w:rsidRDefault="002E128B" w:rsidP="002E128B">
      <w:pPr>
        <w:widowControl w:val="0"/>
        <w:autoSpaceDE w:val="0"/>
        <w:autoSpaceDN w:val="0"/>
        <w:adjustRightInd w:val="0"/>
        <w:spacing w:line="240" w:lineRule="auto"/>
        <w:rPr>
          <w:rFonts w:eastAsia="Calibri" w:cs="Arial"/>
          <w:szCs w:val="22"/>
        </w:rPr>
      </w:pPr>
      <w:r w:rsidRPr="00B43E04">
        <w:rPr>
          <w:rFonts w:eastAsia="Calibri" w:cs="Arial"/>
          <w:bCs/>
          <w:szCs w:val="22"/>
        </w:rPr>
        <w:t xml:space="preserve">In </w:t>
      </w:r>
      <w:r w:rsidRPr="00B43E04">
        <w:rPr>
          <w:rFonts w:eastAsia="Calibri" w:cs="Arial"/>
          <w:bCs/>
          <w:i/>
          <w:szCs w:val="22"/>
        </w:rPr>
        <w:t>Streamlined ID</w:t>
      </w:r>
      <w:r w:rsidRPr="00B43E04">
        <w:rPr>
          <w:rFonts w:eastAsia="Calibri" w:cs="Arial"/>
          <w:bCs/>
          <w:i/>
          <w:szCs w:val="22"/>
        </w:rPr>
        <w:t xml:space="preserve"> </w:t>
      </w:r>
      <w:r w:rsidRPr="00B43E04">
        <w:rPr>
          <w:rFonts w:eastAsia="Calibri" w:cs="Arial"/>
          <w:bCs/>
          <w:szCs w:val="22"/>
        </w:rPr>
        <w:t>(2027),</w:t>
      </w:r>
      <w:r w:rsidRPr="00B43E04">
        <w:rPr>
          <w:rFonts w:eastAsia="Calibri" w:cs="Arial"/>
          <w:bCs/>
          <w:szCs w:val="22"/>
        </w:rPr>
        <w:t xml:space="preserve"> the terms “outcome” and “objective” are both used to refer to concise </w:t>
      </w:r>
      <w:r w:rsidRPr="00B43E04">
        <w:rPr>
          <w:rFonts w:eastAsia="Calibri" w:cs="Arial"/>
          <w:szCs w:val="22"/>
        </w:rPr>
        <w:t xml:space="preserve">statements of observable behaviors written from the learner’s perspective that indicate what the learner should know, do, and/or feel after completing a specified unit of instruction. Novice instructional designers often mistakenly write out a description of an </w:t>
      </w:r>
      <w:r w:rsidRPr="00B43E04">
        <w:rPr>
          <w:rFonts w:eastAsia="Calibri" w:cs="Arial"/>
          <w:i/>
          <w:szCs w:val="22"/>
        </w:rPr>
        <w:t>activity</w:t>
      </w:r>
      <w:r w:rsidRPr="00B43E04">
        <w:rPr>
          <w:rFonts w:eastAsia="Calibri" w:cs="Arial"/>
          <w:szCs w:val="22"/>
        </w:rPr>
        <w:t xml:space="preserve"> (also known as a teaching/learning strategy) rather than writing a true outcome or objective. The difference between objectives and activities can be subtle, as noted in the following example: </w:t>
      </w:r>
    </w:p>
    <w:p w14:paraId="144EABD7" w14:textId="77777777" w:rsidR="002E128B" w:rsidRPr="00B43E04" w:rsidRDefault="002E128B" w:rsidP="002E128B">
      <w:pPr>
        <w:widowControl w:val="0"/>
        <w:autoSpaceDE w:val="0"/>
        <w:autoSpaceDN w:val="0"/>
        <w:adjustRightInd w:val="0"/>
        <w:spacing w:after="0" w:line="240" w:lineRule="auto"/>
        <w:ind w:left="1152" w:hanging="1152"/>
        <w:rPr>
          <w:rFonts w:eastAsia="Calibri" w:cs="Arial"/>
          <w:szCs w:val="22"/>
        </w:rPr>
      </w:pPr>
      <w:r w:rsidRPr="00B43E04">
        <w:rPr>
          <w:rFonts w:eastAsia="Calibri" w:cs="Arial"/>
          <w:b/>
          <w:bCs/>
          <w:szCs w:val="22"/>
        </w:rPr>
        <w:t xml:space="preserve">Activity </w:t>
      </w:r>
      <w:r w:rsidRPr="00B43E04">
        <w:rPr>
          <w:rFonts w:eastAsia="Calibri" w:cs="Arial"/>
          <w:szCs w:val="22"/>
        </w:rPr>
        <w:t>=</w:t>
      </w:r>
      <w:r w:rsidRPr="00B43E04">
        <w:rPr>
          <w:rFonts w:eastAsia="Calibri" w:cs="Arial"/>
          <w:szCs w:val="22"/>
        </w:rPr>
        <w:tab/>
      </w:r>
      <w:r w:rsidRPr="00B43E04">
        <w:rPr>
          <w:rFonts w:eastAsia="Calibri" w:cs="Arial"/>
          <w:i/>
          <w:szCs w:val="22"/>
        </w:rPr>
        <w:t>The class will watch a conflict management video and take a test on the contents.</w:t>
      </w:r>
      <w:r w:rsidRPr="00B43E04">
        <w:rPr>
          <w:rFonts w:eastAsia="Calibri" w:cs="Arial"/>
          <w:szCs w:val="22"/>
        </w:rPr>
        <w:t xml:space="preserve"> </w:t>
      </w:r>
    </w:p>
    <w:p w14:paraId="41D256DC" w14:textId="7FD414F6" w:rsidR="002E128B" w:rsidRPr="00B43E04" w:rsidRDefault="002E128B" w:rsidP="00B43E04">
      <w:pPr>
        <w:widowControl w:val="0"/>
        <w:autoSpaceDE w:val="0"/>
        <w:autoSpaceDN w:val="0"/>
        <w:adjustRightInd w:val="0"/>
        <w:spacing w:line="240" w:lineRule="auto"/>
        <w:ind w:left="1152" w:hanging="1152"/>
        <w:rPr>
          <w:rFonts w:eastAsia="Calibri" w:cs="Arial"/>
          <w:szCs w:val="22"/>
        </w:rPr>
      </w:pPr>
      <w:r w:rsidRPr="00B43E04">
        <w:rPr>
          <w:rFonts w:eastAsia="Calibri" w:cs="Arial"/>
          <w:b/>
          <w:bCs/>
          <w:szCs w:val="22"/>
        </w:rPr>
        <w:t>Objective</w:t>
      </w:r>
      <w:r w:rsidRPr="00B43E04">
        <w:rPr>
          <w:rFonts w:eastAsia="Calibri" w:cs="Arial"/>
          <w:szCs w:val="22"/>
        </w:rPr>
        <w:t xml:space="preserve"> =</w:t>
      </w:r>
      <w:r w:rsidRPr="00B43E04">
        <w:rPr>
          <w:rFonts w:eastAsia="Calibri" w:cs="Arial"/>
          <w:szCs w:val="22"/>
        </w:rPr>
        <w:tab/>
      </w:r>
      <w:r w:rsidRPr="00B43E04">
        <w:rPr>
          <w:rFonts w:eastAsia="Calibri" w:cs="Arial"/>
          <w:i/>
          <w:szCs w:val="22"/>
        </w:rPr>
        <w:t>After viewing the conflict management video, the student will correctly answer at least 9 out of 10 questions on the content of the video</w:t>
      </w:r>
      <w:r w:rsidRPr="00B43E04">
        <w:rPr>
          <w:rFonts w:eastAsia="Calibri" w:cs="Arial"/>
          <w:szCs w:val="22"/>
        </w:rPr>
        <w:t>.</w:t>
      </w:r>
    </w:p>
    <w:p w14:paraId="3D5B0C8A" w14:textId="0FEC24B2" w:rsidR="002E128B" w:rsidRPr="00B43E04" w:rsidRDefault="002E128B" w:rsidP="0086605A">
      <w:pPr>
        <w:widowControl w:val="0"/>
        <w:autoSpaceDE w:val="0"/>
        <w:autoSpaceDN w:val="0"/>
        <w:adjustRightInd w:val="0"/>
        <w:spacing w:after="60" w:line="240" w:lineRule="auto"/>
        <w:rPr>
          <w:rFonts w:eastAsia="Calibri" w:cs="Arial"/>
          <w:szCs w:val="22"/>
        </w:rPr>
      </w:pPr>
      <w:r w:rsidRPr="00B43E04">
        <w:rPr>
          <w:rFonts w:eastAsia="Calibri" w:cs="Arial"/>
          <w:szCs w:val="22"/>
        </w:rPr>
        <w:t>So</w:t>
      </w:r>
      <w:r w:rsidR="00B43E04" w:rsidRPr="00B43E04">
        <w:rPr>
          <w:rFonts w:eastAsia="Calibri" w:cs="Arial"/>
          <w:szCs w:val="22"/>
        </w:rPr>
        <w:t>,</w:t>
      </w:r>
      <w:r w:rsidRPr="00B43E04">
        <w:rPr>
          <w:rFonts w:eastAsia="Calibri" w:cs="Arial"/>
          <w:szCs w:val="22"/>
        </w:rPr>
        <w:t xml:space="preserve"> what makes a good outcome/objective? A good outcome/objective is: </w:t>
      </w:r>
    </w:p>
    <w:p w14:paraId="68FCE312" w14:textId="77777777" w:rsidR="002E128B" w:rsidRPr="00B43E04" w:rsidRDefault="002E128B" w:rsidP="002E128B">
      <w:pPr>
        <w:widowControl w:val="0"/>
        <w:numPr>
          <w:ilvl w:val="0"/>
          <w:numId w:val="11"/>
        </w:numPr>
        <w:autoSpaceDE w:val="0"/>
        <w:autoSpaceDN w:val="0"/>
        <w:adjustRightInd w:val="0"/>
        <w:spacing w:after="0" w:line="240" w:lineRule="auto"/>
        <w:contextualSpacing/>
        <w:rPr>
          <w:rFonts w:eastAsia="Calibri" w:cs="Times New Roman"/>
          <w:bCs/>
          <w:szCs w:val="22"/>
        </w:rPr>
      </w:pPr>
      <w:r w:rsidRPr="00B43E04">
        <w:rPr>
          <w:rFonts w:eastAsia="Calibri" w:cs="Arial"/>
          <w:szCs w:val="22"/>
        </w:rPr>
        <w:t>Written from the learner’s perspective (as opposed to activities that are written from the perspective of the instructor or the instruction).</w:t>
      </w:r>
    </w:p>
    <w:p w14:paraId="48A01AAE" w14:textId="77777777" w:rsidR="002E128B" w:rsidRPr="00B43E04" w:rsidRDefault="002E128B" w:rsidP="002E128B">
      <w:pPr>
        <w:widowControl w:val="0"/>
        <w:numPr>
          <w:ilvl w:val="0"/>
          <w:numId w:val="11"/>
        </w:numPr>
        <w:autoSpaceDE w:val="0"/>
        <w:autoSpaceDN w:val="0"/>
        <w:adjustRightInd w:val="0"/>
        <w:spacing w:after="0" w:line="240" w:lineRule="auto"/>
        <w:contextualSpacing/>
        <w:rPr>
          <w:rFonts w:eastAsia="Calibri" w:cs="Times New Roman"/>
          <w:bCs/>
          <w:szCs w:val="22"/>
        </w:rPr>
      </w:pPr>
      <w:r w:rsidRPr="00B43E04">
        <w:rPr>
          <w:rFonts w:eastAsia="Calibri" w:cs="Times New Roman"/>
          <w:bCs/>
          <w:szCs w:val="22"/>
        </w:rPr>
        <w:t xml:space="preserve">Worthwhile, describing growth in knowledge, skills, or a change in attitude that is clearly relevant and desirable for the learner, defining something the learner will use in real life or that will empower the learner to acquire other knowledge or skills. </w:t>
      </w:r>
    </w:p>
    <w:p w14:paraId="5FDF7507" w14:textId="55060914" w:rsidR="002E128B" w:rsidRPr="0086605A" w:rsidRDefault="002E128B" w:rsidP="0086605A">
      <w:pPr>
        <w:widowControl w:val="0"/>
        <w:numPr>
          <w:ilvl w:val="0"/>
          <w:numId w:val="11"/>
        </w:numPr>
        <w:autoSpaceDE w:val="0"/>
        <w:autoSpaceDN w:val="0"/>
        <w:adjustRightInd w:val="0"/>
        <w:spacing w:line="240" w:lineRule="auto"/>
        <w:rPr>
          <w:rFonts w:eastAsia="Calibri" w:cs="Times New Roman"/>
          <w:bCs/>
          <w:szCs w:val="22"/>
        </w:rPr>
      </w:pPr>
      <w:r w:rsidRPr="00B43E04">
        <w:rPr>
          <w:rFonts w:eastAsia="Calibri" w:cs="Arial"/>
          <w:szCs w:val="22"/>
        </w:rPr>
        <w:t xml:space="preserve">SMART = Specific, </w:t>
      </w:r>
      <w:r w:rsidR="00B43E04" w:rsidRPr="00B43E04">
        <w:rPr>
          <w:rFonts w:eastAsia="Calibri" w:cs="Arial"/>
          <w:szCs w:val="22"/>
        </w:rPr>
        <w:t>Measurable</w:t>
      </w:r>
      <w:r w:rsidRPr="00B43E04">
        <w:rPr>
          <w:rFonts w:eastAsia="Calibri" w:cs="Arial"/>
          <w:szCs w:val="22"/>
        </w:rPr>
        <w:t>, Action-oriented, Realistic, and Timely.</w:t>
      </w:r>
    </w:p>
    <w:p w14:paraId="1A99838F" w14:textId="1FE3F8E9" w:rsidR="002E128B" w:rsidRPr="00B43E04" w:rsidRDefault="00B92741" w:rsidP="002E128B">
      <w:pPr>
        <w:widowControl w:val="0"/>
        <w:autoSpaceDE w:val="0"/>
        <w:autoSpaceDN w:val="0"/>
        <w:adjustRightInd w:val="0"/>
        <w:spacing w:after="0" w:line="240" w:lineRule="auto"/>
        <w:rPr>
          <w:rFonts w:eastAsia="Calibri" w:cs="Times New Roman"/>
          <w:bCs/>
          <w:szCs w:val="22"/>
        </w:rPr>
      </w:pPr>
      <w:r>
        <w:rPr>
          <w:rFonts w:eastAsia="Calibri" w:cs="Times New Roman"/>
          <w:bCs/>
          <w:szCs w:val="22"/>
        </w:rPr>
        <w:t xml:space="preserve">Complete the following exercises to </w:t>
      </w:r>
      <w:r w:rsidR="00286952">
        <w:rPr>
          <w:rFonts w:eastAsia="Calibri" w:cs="Times New Roman"/>
          <w:bCs/>
          <w:szCs w:val="22"/>
        </w:rPr>
        <w:t>t</w:t>
      </w:r>
      <w:r w:rsidR="002E128B" w:rsidRPr="00B43E04">
        <w:rPr>
          <w:rFonts w:eastAsia="Calibri" w:cs="Times New Roman"/>
          <w:bCs/>
          <w:szCs w:val="22"/>
        </w:rPr>
        <w:t>est your ability to identify and write “good” and “worthwhile” outcomes</w:t>
      </w:r>
      <w:r>
        <w:rPr>
          <w:rFonts w:eastAsia="Calibri" w:cs="Times New Roman"/>
          <w:bCs/>
          <w:szCs w:val="22"/>
        </w:rPr>
        <w:t>/</w:t>
      </w:r>
      <w:r w:rsidR="002E128B" w:rsidRPr="00B43E04">
        <w:rPr>
          <w:rFonts w:eastAsia="Calibri" w:cs="Times New Roman"/>
          <w:bCs/>
          <w:szCs w:val="22"/>
        </w:rPr>
        <w:t xml:space="preserve">objectives. </w:t>
      </w:r>
      <w:r w:rsidR="00883184">
        <w:rPr>
          <w:rFonts w:eastAsia="Calibri" w:cs="Times New Roman"/>
          <w:bCs/>
          <w:szCs w:val="22"/>
        </w:rPr>
        <w:t>C</w:t>
      </w:r>
      <w:r w:rsidR="002E128B" w:rsidRPr="00B43E04">
        <w:rPr>
          <w:rFonts w:eastAsia="Calibri" w:cs="Times New Roman"/>
          <w:bCs/>
          <w:szCs w:val="22"/>
        </w:rPr>
        <w:t xml:space="preserve">heck your answers </w:t>
      </w:r>
      <w:r w:rsidR="00286952">
        <w:rPr>
          <w:rFonts w:eastAsia="Calibri" w:cs="Times New Roman"/>
          <w:bCs/>
          <w:szCs w:val="22"/>
        </w:rPr>
        <w:t>with</w:t>
      </w:r>
      <w:r w:rsidR="002E128B" w:rsidRPr="00B43E04">
        <w:rPr>
          <w:rFonts w:eastAsia="Calibri" w:cs="Times New Roman"/>
          <w:bCs/>
          <w:szCs w:val="22"/>
        </w:rPr>
        <w:t xml:space="preserve"> the answer key linked from the Ch</w:t>
      </w:r>
      <w:r w:rsidR="00286952">
        <w:rPr>
          <w:rFonts w:eastAsia="Calibri" w:cs="Times New Roman"/>
          <w:bCs/>
          <w:szCs w:val="22"/>
        </w:rPr>
        <w:t>.</w:t>
      </w:r>
      <w:r w:rsidR="002E128B" w:rsidRPr="00B43E04">
        <w:rPr>
          <w:rFonts w:eastAsia="Calibri" w:cs="Times New Roman"/>
          <w:bCs/>
          <w:szCs w:val="22"/>
        </w:rPr>
        <w:t xml:space="preserve"> 7 website resources</w:t>
      </w:r>
      <w:r>
        <w:rPr>
          <w:rFonts w:eastAsia="Calibri" w:cs="Times New Roman"/>
          <w:bCs/>
          <w:szCs w:val="22"/>
        </w:rPr>
        <w:t>.</w:t>
      </w:r>
      <w:r w:rsidR="002E128B" w:rsidRPr="00B43E04">
        <w:rPr>
          <w:rFonts w:eastAsia="Calibri" w:cs="Times New Roman"/>
          <w:bCs/>
          <w:szCs w:val="22"/>
        </w:rPr>
        <w:t xml:space="preserve"> </w:t>
      </w:r>
    </w:p>
    <w:p w14:paraId="0E58BBA6" w14:textId="77777777" w:rsidR="002E128B" w:rsidRPr="00B43E04" w:rsidRDefault="002E128B" w:rsidP="002E128B">
      <w:pPr>
        <w:widowControl w:val="0"/>
        <w:autoSpaceDE w:val="0"/>
        <w:autoSpaceDN w:val="0"/>
        <w:adjustRightInd w:val="0"/>
        <w:spacing w:after="0" w:line="240" w:lineRule="auto"/>
        <w:rPr>
          <w:rFonts w:eastAsia="Calibri" w:cs="Times New Roman"/>
          <w:bCs/>
          <w:szCs w:val="22"/>
        </w:rPr>
      </w:pPr>
    </w:p>
    <w:p w14:paraId="7D2399B4" w14:textId="77777777" w:rsidR="002E128B" w:rsidRPr="00B43E04" w:rsidRDefault="002E128B" w:rsidP="00887262">
      <w:pPr>
        <w:pStyle w:val="Heading2"/>
        <w:spacing w:after="120"/>
      </w:pPr>
      <w:r w:rsidRPr="00B43E04">
        <w:t>Part 1 – Distinguish between Objectives and Activities</w:t>
      </w:r>
    </w:p>
    <w:p w14:paraId="19A67673" w14:textId="1EDEA190" w:rsidR="002E128B" w:rsidRPr="00E661DB" w:rsidRDefault="002E128B" w:rsidP="00887262">
      <w:pPr>
        <w:widowControl w:val="0"/>
        <w:autoSpaceDE w:val="0"/>
        <w:autoSpaceDN w:val="0"/>
        <w:adjustRightInd w:val="0"/>
        <w:spacing w:after="0" w:line="240" w:lineRule="auto"/>
        <w:rPr>
          <w:rFonts w:eastAsia="Calibri" w:cs="Times New Roman"/>
          <w:bCs/>
          <w:i/>
          <w:iCs/>
          <w:szCs w:val="22"/>
        </w:rPr>
      </w:pPr>
      <w:r w:rsidRPr="00E661DB">
        <w:rPr>
          <w:rFonts w:eastAsia="Calibri" w:cs="Times New Roman"/>
          <w:bCs/>
          <w:i/>
          <w:iCs/>
          <w:szCs w:val="22"/>
        </w:rPr>
        <w:t xml:space="preserve">Identify the nature of each statement below by labeling the objectives with an “O” and the activities with an “A.”  </w:t>
      </w:r>
    </w:p>
    <w:p w14:paraId="221AE78E" w14:textId="77777777" w:rsidR="002E128B" w:rsidRPr="00E661DB" w:rsidRDefault="002E128B" w:rsidP="00197F28">
      <w:pPr>
        <w:widowControl w:val="0"/>
        <w:numPr>
          <w:ilvl w:val="0"/>
          <w:numId w:val="10"/>
        </w:numPr>
        <w:autoSpaceDE w:val="0"/>
        <w:autoSpaceDN w:val="0"/>
        <w:adjustRightInd w:val="0"/>
        <w:spacing w:after="0" w:line="360" w:lineRule="auto"/>
        <w:contextualSpacing/>
        <w:rPr>
          <w:rFonts w:eastAsia="Calibri" w:cs="Arial"/>
          <w:bCs/>
          <w:szCs w:val="22"/>
        </w:rPr>
      </w:pPr>
      <w:r w:rsidRPr="00B43E04">
        <w:rPr>
          <w:rFonts w:eastAsia="Calibri" w:cs="Arial"/>
          <w:bCs/>
          <w:szCs w:val="22"/>
        </w:rPr>
        <w:t xml:space="preserve">____ </w:t>
      </w:r>
      <w:r w:rsidRPr="00E661DB">
        <w:rPr>
          <w:rFonts w:eastAsia="Calibri" w:cs="Arial"/>
          <w:bCs/>
          <w:szCs w:val="22"/>
        </w:rPr>
        <w:t>The students will visit a community service agency on a class field trip.</w:t>
      </w:r>
    </w:p>
    <w:p w14:paraId="7D31FAE3" w14:textId="77777777" w:rsidR="002E128B" w:rsidRPr="00E661DB" w:rsidRDefault="002E128B" w:rsidP="00197F28">
      <w:pPr>
        <w:widowControl w:val="0"/>
        <w:numPr>
          <w:ilvl w:val="0"/>
          <w:numId w:val="10"/>
        </w:numPr>
        <w:autoSpaceDE w:val="0"/>
        <w:autoSpaceDN w:val="0"/>
        <w:adjustRightInd w:val="0"/>
        <w:spacing w:after="0" w:line="360" w:lineRule="auto"/>
        <w:contextualSpacing/>
        <w:rPr>
          <w:rFonts w:eastAsia="Calibri" w:cs="Arial"/>
          <w:bCs/>
          <w:szCs w:val="22"/>
        </w:rPr>
      </w:pPr>
      <w:r w:rsidRPr="00E661DB">
        <w:rPr>
          <w:rFonts w:eastAsia="Calibri" w:cs="Arial"/>
          <w:bCs/>
          <w:szCs w:val="22"/>
        </w:rPr>
        <w:t>____ The student will write an original ballad.</w:t>
      </w:r>
    </w:p>
    <w:p w14:paraId="0172E189" w14:textId="77777777" w:rsidR="002E128B" w:rsidRPr="00E661DB" w:rsidRDefault="002E128B" w:rsidP="00197F28">
      <w:pPr>
        <w:widowControl w:val="0"/>
        <w:numPr>
          <w:ilvl w:val="0"/>
          <w:numId w:val="10"/>
        </w:numPr>
        <w:autoSpaceDE w:val="0"/>
        <w:autoSpaceDN w:val="0"/>
        <w:adjustRightInd w:val="0"/>
        <w:spacing w:after="0" w:line="360" w:lineRule="auto"/>
        <w:contextualSpacing/>
        <w:rPr>
          <w:rFonts w:eastAsia="Calibri" w:cs="Arial"/>
          <w:bCs/>
          <w:szCs w:val="22"/>
        </w:rPr>
      </w:pPr>
      <w:r w:rsidRPr="00E661DB">
        <w:rPr>
          <w:rFonts w:eastAsia="Calibri" w:cs="Arial"/>
          <w:bCs/>
          <w:szCs w:val="22"/>
        </w:rPr>
        <w:t>____ The student actors will rehearse for the play using prepared play books.</w:t>
      </w:r>
    </w:p>
    <w:p w14:paraId="2F42FD0B" w14:textId="77777777" w:rsidR="002E128B" w:rsidRPr="00E661DB" w:rsidRDefault="002E128B" w:rsidP="00197F28">
      <w:pPr>
        <w:widowControl w:val="0"/>
        <w:numPr>
          <w:ilvl w:val="0"/>
          <w:numId w:val="10"/>
        </w:numPr>
        <w:autoSpaceDE w:val="0"/>
        <w:autoSpaceDN w:val="0"/>
        <w:adjustRightInd w:val="0"/>
        <w:spacing w:after="0" w:line="360" w:lineRule="auto"/>
        <w:contextualSpacing/>
        <w:rPr>
          <w:rFonts w:eastAsia="Calibri" w:cs="Arial"/>
          <w:bCs/>
          <w:szCs w:val="22"/>
        </w:rPr>
      </w:pPr>
      <w:r w:rsidRPr="00E661DB">
        <w:rPr>
          <w:rFonts w:eastAsia="Calibri" w:cs="Arial"/>
          <w:bCs/>
          <w:szCs w:val="22"/>
        </w:rPr>
        <w:t>____ The medical students will distinguish between patients with the flu and those with colds.</w:t>
      </w:r>
    </w:p>
    <w:p w14:paraId="37F25249" w14:textId="77777777" w:rsidR="002E128B" w:rsidRPr="00E661DB" w:rsidRDefault="002E128B" w:rsidP="00197F28">
      <w:pPr>
        <w:widowControl w:val="0"/>
        <w:autoSpaceDE w:val="0"/>
        <w:autoSpaceDN w:val="0"/>
        <w:adjustRightInd w:val="0"/>
        <w:spacing w:after="0" w:line="240" w:lineRule="auto"/>
        <w:ind w:left="360"/>
        <w:rPr>
          <w:rFonts w:eastAsia="Calibri" w:cs="Arial"/>
          <w:bCs/>
          <w:szCs w:val="22"/>
        </w:rPr>
      </w:pPr>
    </w:p>
    <w:p w14:paraId="664B7DD7" w14:textId="77777777" w:rsidR="002E128B" w:rsidRPr="00E661DB" w:rsidRDefault="002E128B" w:rsidP="00887262">
      <w:pPr>
        <w:pStyle w:val="Heading2"/>
        <w:spacing w:after="120"/>
      </w:pPr>
      <w:r w:rsidRPr="00E661DB">
        <w:t xml:space="preserve">Part 2 – Identify Worthwhile Objectives </w:t>
      </w:r>
    </w:p>
    <w:p w14:paraId="7EB218E5" w14:textId="1D3BD7EC" w:rsidR="002E128B" w:rsidRPr="00887262" w:rsidRDefault="002E128B" w:rsidP="00887262">
      <w:pPr>
        <w:widowControl w:val="0"/>
        <w:autoSpaceDE w:val="0"/>
        <w:autoSpaceDN w:val="0"/>
        <w:adjustRightInd w:val="0"/>
        <w:spacing w:after="0" w:line="240" w:lineRule="auto"/>
        <w:rPr>
          <w:rFonts w:eastAsia="Calibri" w:cs="Times New Roman"/>
          <w:bCs/>
          <w:i/>
          <w:iCs/>
          <w:szCs w:val="22"/>
        </w:rPr>
      </w:pPr>
      <w:r w:rsidRPr="00E661DB">
        <w:rPr>
          <w:rFonts w:eastAsia="Calibri" w:cs="Times New Roman"/>
          <w:bCs/>
          <w:i/>
          <w:iCs/>
          <w:szCs w:val="22"/>
        </w:rPr>
        <w:t>For each pair of objectives listed below</w:t>
      </w:r>
      <w:r w:rsidR="00593B1A">
        <w:rPr>
          <w:rFonts w:eastAsia="Calibri" w:cs="Times New Roman"/>
          <w:bCs/>
          <w:i/>
          <w:iCs/>
          <w:szCs w:val="22"/>
        </w:rPr>
        <w:t xml:space="preserve"> (marked “a” and “b”)</w:t>
      </w:r>
      <w:r w:rsidRPr="00E661DB">
        <w:rPr>
          <w:rFonts w:eastAsia="Calibri" w:cs="Times New Roman"/>
          <w:bCs/>
          <w:i/>
          <w:iCs/>
          <w:szCs w:val="22"/>
        </w:rPr>
        <w:t>, place a check by the objective that you think is the more worthwhile of the pair.</w:t>
      </w:r>
    </w:p>
    <w:p w14:paraId="1172117D" w14:textId="59287485" w:rsidR="002E128B" w:rsidRPr="00B43E04" w:rsidRDefault="00197F28" w:rsidP="00197F28">
      <w:pPr>
        <w:widowControl w:val="0"/>
        <w:autoSpaceDE w:val="0"/>
        <w:autoSpaceDN w:val="0"/>
        <w:adjustRightInd w:val="0"/>
        <w:spacing w:after="0" w:line="240" w:lineRule="auto"/>
        <w:ind w:left="1080" w:hanging="720"/>
        <w:rPr>
          <w:rFonts w:eastAsia="Calibri" w:cs="Arial"/>
          <w:bCs/>
          <w:szCs w:val="22"/>
        </w:rPr>
      </w:pPr>
      <w:r>
        <w:rPr>
          <w:rFonts w:eastAsia="Calibri" w:cs="Arial"/>
          <w:bCs/>
          <w:szCs w:val="22"/>
        </w:rPr>
        <w:t>5</w:t>
      </w:r>
      <w:r w:rsidR="002E128B" w:rsidRPr="00B43E04">
        <w:rPr>
          <w:rFonts w:eastAsia="Calibri" w:cs="Arial"/>
          <w:bCs/>
          <w:szCs w:val="22"/>
        </w:rPr>
        <w:t>a. ___ Given a map with a scale of 1 inch to 100 miles, the student will describe how to figure the distance between two points on the map.</w:t>
      </w:r>
    </w:p>
    <w:p w14:paraId="3A600A3D" w14:textId="000AF454" w:rsidR="002E128B" w:rsidRPr="00B43E04" w:rsidRDefault="00197F28" w:rsidP="00197F28">
      <w:pPr>
        <w:widowControl w:val="0"/>
        <w:autoSpaceDE w:val="0"/>
        <w:autoSpaceDN w:val="0"/>
        <w:adjustRightInd w:val="0"/>
        <w:spacing w:line="240" w:lineRule="auto"/>
        <w:ind w:left="1080" w:hanging="720"/>
        <w:rPr>
          <w:rFonts w:eastAsia="Calibri" w:cs="Arial"/>
          <w:bCs/>
          <w:szCs w:val="22"/>
        </w:rPr>
      </w:pPr>
      <w:r>
        <w:rPr>
          <w:rFonts w:eastAsia="Calibri" w:cs="Arial"/>
          <w:bCs/>
          <w:szCs w:val="22"/>
        </w:rPr>
        <w:t>5</w:t>
      </w:r>
      <w:r w:rsidR="002E128B" w:rsidRPr="00B43E04">
        <w:rPr>
          <w:rFonts w:eastAsia="Calibri" w:cs="Arial"/>
          <w:bCs/>
          <w:szCs w:val="22"/>
        </w:rPr>
        <w:t>b. ___ Given a map with a scale of 1 inch to 100 miles and the names of five pairs of cities occurring on that map, the student will figure the direct distance between each pair of cities to the nearest 100 miles.</w:t>
      </w:r>
    </w:p>
    <w:p w14:paraId="1175925E" w14:textId="3F4BDE1B" w:rsidR="002E128B" w:rsidRPr="00B43E04" w:rsidRDefault="00197F28" w:rsidP="00197F28">
      <w:pPr>
        <w:widowControl w:val="0"/>
        <w:autoSpaceDE w:val="0"/>
        <w:autoSpaceDN w:val="0"/>
        <w:adjustRightInd w:val="0"/>
        <w:spacing w:after="0" w:line="240" w:lineRule="auto"/>
        <w:ind w:left="1080" w:hanging="720"/>
        <w:rPr>
          <w:rFonts w:eastAsia="Calibri" w:cs="Times New Roman"/>
          <w:bCs/>
          <w:szCs w:val="22"/>
        </w:rPr>
      </w:pPr>
      <w:r>
        <w:rPr>
          <w:rFonts w:eastAsia="Calibri" w:cs="Arial"/>
          <w:bCs/>
          <w:szCs w:val="22"/>
        </w:rPr>
        <w:t>6</w:t>
      </w:r>
      <w:r w:rsidR="002E128B" w:rsidRPr="00B43E04">
        <w:rPr>
          <w:rFonts w:eastAsia="Calibri" w:cs="Arial"/>
          <w:bCs/>
          <w:szCs w:val="22"/>
        </w:rPr>
        <w:t xml:space="preserve">a. ___ </w:t>
      </w:r>
      <w:r w:rsidR="002E128B" w:rsidRPr="00B43E04">
        <w:rPr>
          <w:rFonts w:eastAsia="Calibri" w:cs="Times New Roman"/>
          <w:bCs/>
          <w:szCs w:val="22"/>
        </w:rPr>
        <w:t xml:space="preserve">The student will demonstrate a positive attitude toward drama by choosing to attend at least two out-of-school plays during the school year. </w:t>
      </w:r>
    </w:p>
    <w:p w14:paraId="5C3FE4C6" w14:textId="5C94965D" w:rsidR="002E128B" w:rsidRPr="00B43E04" w:rsidRDefault="00197F28" w:rsidP="00197F28">
      <w:pPr>
        <w:widowControl w:val="0"/>
        <w:autoSpaceDE w:val="0"/>
        <w:autoSpaceDN w:val="0"/>
        <w:adjustRightInd w:val="0"/>
        <w:spacing w:after="0" w:line="240" w:lineRule="auto"/>
        <w:ind w:left="1080" w:hanging="720"/>
        <w:rPr>
          <w:rFonts w:eastAsia="Calibri" w:cs="Times New Roman"/>
          <w:szCs w:val="22"/>
        </w:rPr>
      </w:pPr>
      <w:r>
        <w:rPr>
          <w:rFonts w:eastAsia="Calibri" w:cs="Times New Roman"/>
          <w:szCs w:val="22"/>
        </w:rPr>
        <w:t>6</w:t>
      </w:r>
      <w:r w:rsidR="002E128B" w:rsidRPr="00B43E04">
        <w:rPr>
          <w:rFonts w:eastAsia="Calibri" w:cs="Times New Roman"/>
          <w:szCs w:val="22"/>
        </w:rPr>
        <w:t xml:space="preserve">b. ___ The student will </w:t>
      </w:r>
      <w:r w:rsidR="002E128B" w:rsidRPr="00B43E04">
        <w:rPr>
          <w:rFonts w:eastAsia="Calibri" w:cs="Times New Roman"/>
          <w:bCs/>
          <w:szCs w:val="22"/>
        </w:rPr>
        <w:t>demonstrate a positive attitude toward drama by rating drama activities favorably on a standardized interest survey.</w:t>
      </w:r>
    </w:p>
    <w:p w14:paraId="1A3856B3" w14:textId="4B594C1F" w:rsidR="002E128B" w:rsidRPr="00B43E04" w:rsidRDefault="00197F28" w:rsidP="00197F28">
      <w:pPr>
        <w:widowControl w:val="0"/>
        <w:autoSpaceDE w:val="0"/>
        <w:autoSpaceDN w:val="0"/>
        <w:adjustRightInd w:val="0"/>
        <w:spacing w:after="0" w:line="240" w:lineRule="auto"/>
        <w:ind w:left="1080" w:hanging="720"/>
        <w:rPr>
          <w:rFonts w:eastAsia="Calibri" w:cs="Times New Roman"/>
          <w:szCs w:val="22"/>
        </w:rPr>
      </w:pPr>
      <w:r>
        <w:rPr>
          <w:rFonts w:eastAsia="Calibri" w:cs="Times New Roman"/>
          <w:szCs w:val="22"/>
        </w:rPr>
        <w:lastRenderedPageBreak/>
        <w:t>7</w:t>
      </w:r>
      <w:r w:rsidR="002E128B" w:rsidRPr="00B43E04">
        <w:rPr>
          <w:rFonts w:eastAsia="Calibri" w:cs="Times New Roman"/>
          <w:szCs w:val="22"/>
        </w:rPr>
        <w:t>a. ___ The student will name the constitutional rights guaranteed by the Bill of Rights.</w:t>
      </w:r>
    </w:p>
    <w:p w14:paraId="300D8409" w14:textId="3BCA0F0A" w:rsidR="002E128B" w:rsidRPr="00B43E04" w:rsidRDefault="00197F28" w:rsidP="00197F28">
      <w:pPr>
        <w:widowControl w:val="0"/>
        <w:autoSpaceDE w:val="0"/>
        <w:autoSpaceDN w:val="0"/>
        <w:adjustRightInd w:val="0"/>
        <w:spacing w:line="240" w:lineRule="auto"/>
        <w:ind w:left="1080" w:hanging="720"/>
        <w:rPr>
          <w:rFonts w:eastAsia="Calibri" w:cs="Times New Roman"/>
          <w:szCs w:val="22"/>
        </w:rPr>
      </w:pPr>
      <w:r>
        <w:rPr>
          <w:rFonts w:eastAsia="Calibri" w:cs="Times New Roman"/>
          <w:szCs w:val="22"/>
        </w:rPr>
        <w:t>7</w:t>
      </w:r>
      <w:r w:rsidR="002E128B" w:rsidRPr="00B43E04">
        <w:rPr>
          <w:rFonts w:eastAsia="Calibri" w:cs="Times New Roman"/>
          <w:szCs w:val="22"/>
        </w:rPr>
        <w:t xml:space="preserve">b. ___ Given examples of situations in which constitutional rights have been invoked or denied, the student will name the rights involved. </w:t>
      </w:r>
    </w:p>
    <w:p w14:paraId="118F0C23" w14:textId="51AFBAF0" w:rsidR="002E128B" w:rsidRPr="00B43E04" w:rsidRDefault="00197F28" w:rsidP="00197F28">
      <w:pPr>
        <w:widowControl w:val="0"/>
        <w:autoSpaceDE w:val="0"/>
        <w:autoSpaceDN w:val="0"/>
        <w:adjustRightInd w:val="0"/>
        <w:spacing w:after="0" w:line="240" w:lineRule="auto"/>
        <w:ind w:left="1080" w:hanging="720"/>
        <w:rPr>
          <w:rFonts w:eastAsia="Calibri" w:cs="Times New Roman"/>
          <w:szCs w:val="22"/>
        </w:rPr>
      </w:pPr>
      <w:r>
        <w:rPr>
          <w:rFonts w:eastAsia="Calibri" w:cs="Times New Roman"/>
          <w:szCs w:val="22"/>
        </w:rPr>
        <w:t>8</w:t>
      </w:r>
      <w:r w:rsidR="002E128B" w:rsidRPr="00B43E04">
        <w:rPr>
          <w:rFonts w:eastAsia="Calibri" w:cs="Times New Roman"/>
          <w:szCs w:val="22"/>
        </w:rPr>
        <w:t>a. ___ The student will spell the new vocabulary words correctly when they are provided orally.</w:t>
      </w:r>
    </w:p>
    <w:p w14:paraId="37D15D67" w14:textId="5DA36DE4" w:rsidR="002E128B" w:rsidRPr="00B43E04" w:rsidRDefault="00197F28" w:rsidP="00197F28">
      <w:pPr>
        <w:widowControl w:val="0"/>
        <w:autoSpaceDE w:val="0"/>
        <w:autoSpaceDN w:val="0"/>
        <w:adjustRightInd w:val="0"/>
        <w:spacing w:after="0" w:line="240" w:lineRule="auto"/>
        <w:ind w:left="1080" w:hanging="720"/>
        <w:rPr>
          <w:rFonts w:eastAsia="Calibri" w:cs="Times New Roman"/>
          <w:szCs w:val="22"/>
        </w:rPr>
      </w:pPr>
      <w:r>
        <w:rPr>
          <w:rFonts w:eastAsia="Calibri" w:cs="Times New Roman"/>
          <w:szCs w:val="22"/>
        </w:rPr>
        <w:t>8</w:t>
      </w:r>
      <w:r w:rsidR="002E128B" w:rsidRPr="00B43E04">
        <w:rPr>
          <w:rFonts w:eastAsia="Calibri" w:cs="Times New Roman"/>
          <w:szCs w:val="22"/>
        </w:rPr>
        <w:t xml:space="preserve">b. ___ The student will identify each correctly spelled word from a list of new vocabulary words spelled both correctly and incorrectly. </w:t>
      </w:r>
    </w:p>
    <w:p w14:paraId="75F90537" w14:textId="77777777" w:rsidR="002E128B" w:rsidRPr="00B43E04" w:rsidRDefault="002E128B" w:rsidP="002E128B">
      <w:pPr>
        <w:widowControl w:val="0"/>
        <w:autoSpaceDE w:val="0"/>
        <w:autoSpaceDN w:val="0"/>
        <w:adjustRightInd w:val="0"/>
        <w:spacing w:after="0" w:line="240" w:lineRule="auto"/>
        <w:ind w:left="360" w:hanging="360"/>
        <w:rPr>
          <w:rFonts w:eastAsia="Calibri" w:cs="Times New Roman"/>
          <w:szCs w:val="22"/>
        </w:rPr>
      </w:pPr>
    </w:p>
    <w:p w14:paraId="6D4A1626" w14:textId="77777777" w:rsidR="002E128B" w:rsidRPr="00197F28" w:rsidRDefault="002E128B" w:rsidP="00197F28">
      <w:pPr>
        <w:pStyle w:val="Heading2"/>
        <w:spacing w:after="120"/>
      </w:pPr>
      <w:r w:rsidRPr="00197F28">
        <w:t xml:space="preserve">Part 3 – Write SMART Objectives </w:t>
      </w:r>
    </w:p>
    <w:p w14:paraId="4E40A3B8" w14:textId="77777777" w:rsidR="002E128B" w:rsidRPr="00B43E04" w:rsidRDefault="002E128B" w:rsidP="00197F28">
      <w:pPr>
        <w:widowControl w:val="0"/>
        <w:autoSpaceDE w:val="0"/>
        <w:autoSpaceDN w:val="0"/>
        <w:adjustRightInd w:val="0"/>
        <w:spacing w:after="0" w:line="240" w:lineRule="auto"/>
        <w:ind w:left="360"/>
        <w:rPr>
          <w:rFonts w:eastAsia="Calibri" w:cs="Times New Roman"/>
          <w:bCs/>
          <w:szCs w:val="22"/>
        </w:rPr>
      </w:pPr>
      <w:r w:rsidRPr="00B43E04">
        <w:rPr>
          <w:rFonts w:eastAsia="Calibri" w:cs="Times New Roman"/>
          <w:bCs/>
          <w:szCs w:val="22"/>
        </w:rPr>
        <w:t xml:space="preserve">Review the section entitled </w:t>
      </w:r>
      <w:r w:rsidRPr="00B43E04">
        <w:rPr>
          <w:rFonts w:eastAsia="Calibri" w:cs="Times New Roman"/>
          <w:bCs/>
          <w:i/>
          <w:szCs w:val="22"/>
        </w:rPr>
        <w:t>Defining Outcome Types and Level of Detail</w:t>
      </w:r>
      <w:r w:rsidRPr="00B43E04">
        <w:rPr>
          <w:rFonts w:eastAsia="Calibri" w:cs="Times New Roman"/>
          <w:bCs/>
          <w:szCs w:val="22"/>
        </w:rPr>
        <w:t xml:space="preserve"> in Chapter 6 of Streamlined ID. Then, write two well-designed objectives, following these guidelines: </w:t>
      </w:r>
    </w:p>
    <w:p w14:paraId="20D5A3AF" w14:textId="77777777" w:rsidR="002E128B" w:rsidRPr="00B43E04" w:rsidRDefault="002E128B" w:rsidP="002E128B">
      <w:pPr>
        <w:widowControl w:val="0"/>
        <w:autoSpaceDE w:val="0"/>
        <w:autoSpaceDN w:val="0"/>
        <w:adjustRightInd w:val="0"/>
        <w:spacing w:after="0" w:line="240" w:lineRule="auto"/>
        <w:rPr>
          <w:rFonts w:eastAsia="Calibri" w:cs="Times New Roman"/>
          <w:bCs/>
          <w:szCs w:val="22"/>
        </w:rPr>
      </w:pPr>
    </w:p>
    <w:p w14:paraId="3EF5423F" w14:textId="77777777" w:rsidR="002E128B" w:rsidRPr="00B43E04" w:rsidRDefault="002E128B" w:rsidP="00197F28">
      <w:pPr>
        <w:widowControl w:val="0"/>
        <w:autoSpaceDE w:val="0"/>
        <w:autoSpaceDN w:val="0"/>
        <w:adjustRightInd w:val="0"/>
        <w:spacing w:after="60" w:line="240" w:lineRule="auto"/>
        <w:ind w:left="2160" w:hanging="1800"/>
        <w:rPr>
          <w:rFonts w:eastAsia="Calibri" w:cs="Times New Roman"/>
          <w:bCs/>
          <w:szCs w:val="22"/>
        </w:rPr>
      </w:pPr>
      <w:r w:rsidRPr="00B43E04">
        <w:rPr>
          <w:rFonts w:eastAsia="Calibri" w:cs="Times New Roman"/>
          <w:b/>
          <w:bCs/>
          <w:szCs w:val="22"/>
        </w:rPr>
        <w:t xml:space="preserve">Be </w:t>
      </w:r>
      <w:r w:rsidRPr="00B43E04">
        <w:rPr>
          <w:rFonts w:eastAsia="Calibri" w:cs="Times New Roman"/>
          <w:b/>
          <w:bCs/>
          <w:szCs w:val="22"/>
          <w:u w:val="single"/>
        </w:rPr>
        <w:t>S</w:t>
      </w:r>
      <w:r w:rsidRPr="00B43E04">
        <w:rPr>
          <w:rFonts w:eastAsia="Calibri" w:cs="Times New Roman"/>
          <w:b/>
          <w:bCs/>
          <w:szCs w:val="22"/>
        </w:rPr>
        <w:t>pecific</w:t>
      </w:r>
      <w:r w:rsidRPr="00B43E04">
        <w:rPr>
          <w:rFonts w:eastAsia="Calibri" w:cs="Times New Roman"/>
          <w:bCs/>
          <w:szCs w:val="22"/>
        </w:rPr>
        <w:t xml:space="preserve"> –</w:t>
      </w:r>
      <w:r w:rsidRPr="00B43E04">
        <w:rPr>
          <w:rFonts w:eastAsia="Calibri" w:cs="Times New Roman"/>
          <w:bCs/>
          <w:szCs w:val="22"/>
        </w:rPr>
        <w:tab/>
        <w:t xml:space="preserve">Use as much detail as is appropriate to describe… </w:t>
      </w:r>
      <w:r w:rsidRPr="00B43E04">
        <w:rPr>
          <w:rFonts w:eastAsia="Calibri" w:cs="Times New Roman"/>
          <w:bCs/>
          <w:i/>
          <w:szCs w:val="22"/>
        </w:rPr>
        <w:t>who</w:t>
      </w:r>
      <w:r w:rsidRPr="00B43E04">
        <w:rPr>
          <w:rFonts w:eastAsia="Calibri" w:cs="Times New Roman"/>
          <w:bCs/>
          <w:szCs w:val="22"/>
        </w:rPr>
        <w:t xml:space="preserve"> (Audience) is to accomplish </w:t>
      </w:r>
      <w:r w:rsidRPr="00B43E04">
        <w:rPr>
          <w:rFonts w:eastAsia="Calibri" w:cs="Times New Roman"/>
          <w:bCs/>
          <w:i/>
          <w:szCs w:val="22"/>
        </w:rPr>
        <w:t>what</w:t>
      </w:r>
      <w:r w:rsidRPr="00B43E04">
        <w:rPr>
          <w:rFonts w:eastAsia="Calibri" w:cs="Times New Roman"/>
          <w:bCs/>
          <w:szCs w:val="22"/>
        </w:rPr>
        <w:t xml:space="preserve"> (Behavior), under </w:t>
      </w:r>
      <w:r w:rsidRPr="00B43E04">
        <w:rPr>
          <w:rFonts w:eastAsia="Calibri" w:cs="Times New Roman"/>
          <w:bCs/>
          <w:i/>
          <w:szCs w:val="22"/>
        </w:rPr>
        <w:t>what conditions</w:t>
      </w:r>
      <w:r w:rsidRPr="00B43E04">
        <w:rPr>
          <w:rFonts w:eastAsia="Calibri" w:cs="Times New Roman"/>
          <w:bCs/>
          <w:szCs w:val="22"/>
        </w:rPr>
        <w:t xml:space="preserve"> and given </w:t>
      </w:r>
      <w:r w:rsidRPr="00B43E04">
        <w:rPr>
          <w:rFonts w:eastAsia="Calibri" w:cs="Times New Roman"/>
          <w:bCs/>
          <w:i/>
          <w:szCs w:val="22"/>
        </w:rPr>
        <w:t>what tools</w:t>
      </w:r>
      <w:r w:rsidRPr="00B43E04">
        <w:rPr>
          <w:rFonts w:eastAsia="Calibri" w:cs="Times New Roman"/>
          <w:bCs/>
          <w:szCs w:val="22"/>
        </w:rPr>
        <w:t xml:space="preserve"> (Condition) and </w:t>
      </w:r>
      <w:r w:rsidRPr="00B43E04">
        <w:rPr>
          <w:rFonts w:eastAsia="Calibri" w:cs="Times New Roman"/>
          <w:bCs/>
          <w:i/>
          <w:szCs w:val="22"/>
        </w:rPr>
        <w:t xml:space="preserve">to what extent </w:t>
      </w:r>
      <w:r w:rsidRPr="00B43E04">
        <w:rPr>
          <w:rFonts w:eastAsia="Calibri" w:cs="Times New Roman"/>
          <w:bCs/>
          <w:szCs w:val="22"/>
        </w:rPr>
        <w:t xml:space="preserve">(Degree). </w:t>
      </w:r>
    </w:p>
    <w:p w14:paraId="61FB4446" w14:textId="77777777" w:rsidR="002E128B" w:rsidRPr="00B43E04" w:rsidRDefault="002E128B" w:rsidP="00197F28">
      <w:pPr>
        <w:widowControl w:val="0"/>
        <w:autoSpaceDE w:val="0"/>
        <w:autoSpaceDN w:val="0"/>
        <w:adjustRightInd w:val="0"/>
        <w:spacing w:after="60" w:line="240" w:lineRule="auto"/>
        <w:ind w:left="2160" w:hanging="1800"/>
        <w:rPr>
          <w:rFonts w:eastAsia="Calibri" w:cs="Times New Roman"/>
          <w:bCs/>
          <w:szCs w:val="22"/>
        </w:rPr>
      </w:pPr>
      <w:r w:rsidRPr="00B43E04">
        <w:rPr>
          <w:rFonts w:eastAsia="Calibri" w:cs="Times New Roman"/>
          <w:b/>
          <w:bCs/>
          <w:szCs w:val="22"/>
        </w:rPr>
        <w:t xml:space="preserve">Make it </w:t>
      </w:r>
      <w:r w:rsidRPr="00B43E04">
        <w:rPr>
          <w:rFonts w:eastAsia="Calibri" w:cs="Times New Roman"/>
          <w:b/>
          <w:bCs/>
          <w:szCs w:val="22"/>
          <w:u w:val="single"/>
        </w:rPr>
        <w:t>M</w:t>
      </w:r>
      <w:r w:rsidRPr="00B43E04">
        <w:rPr>
          <w:rFonts w:eastAsia="Calibri" w:cs="Times New Roman"/>
          <w:b/>
          <w:bCs/>
          <w:szCs w:val="22"/>
        </w:rPr>
        <w:t>easurable</w:t>
      </w:r>
      <w:r w:rsidRPr="00B43E04">
        <w:rPr>
          <w:rFonts w:eastAsia="Calibri" w:cs="Times New Roman"/>
          <w:bCs/>
          <w:szCs w:val="22"/>
        </w:rPr>
        <w:t xml:space="preserve"> – Describe the objective or outcome in terms that can be clearly measured and evaluated. </w:t>
      </w:r>
    </w:p>
    <w:p w14:paraId="7F772604" w14:textId="77777777" w:rsidR="002E128B" w:rsidRPr="00B43E04" w:rsidRDefault="002E128B" w:rsidP="00197F28">
      <w:pPr>
        <w:widowControl w:val="0"/>
        <w:autoSpaceDE w:val="0"/>
        <w:autoSpaceDN w:val="0"/>
        <w:adjustRightInd w:val="0"/>
        <w:spacing w:after="60" w:line="240" w:lineRule="auto"/>
        <w:ind w:left="2160" w:hanging="1800"/>
        <w:rPr>
          <w:rFonts w:eastAsia="Calibri" w:cs="Times New Roman"/>
          <w:bCs/>
          <w:szCs w:val="22"/>
        </w:rPr>
      </w:pPr>
      <w:r w:rsidRPr="00B43E04">
        <w:rPr>
          <w:rFonts w:eastAsia="Calibri" w:cs="Times New Roman"/>
          <w:b/>
          <w:bCs/>
          <w:szCs w:val="22"/>
        </w:rPr>
        <w:t xml:space="preserve">Use </w:t>
      </w:r>
      <w:r w:rsidRPr="00B43E04">
        <w:rPr>
          <w:rFonts w:eastAsia="Calibri" w:cs="Times New Roman"/>
          <w:b/>
          <w:bCs/>
          <w:szCs w:val="22"/>
          <w:u w:val="single"/>
        </w:rPr>
        <w:t>A</w:t>
      </w:r>
      <w:r w:rsidRPr="00B43E04">
        <w:rPr>
          <w:rFonts w:eastAsia="Calibri" w:cs="Times New Roman"/>
          <w:b/>
          <w:bCs/>
          <w:szCs w:val="22"/>
        </w:rPr>
        <w:t>ction-Oriented Verbs</w:t>
      </w:r>
      <w:r w:rsidRPr="00B43E04">
        <w:rPr>
          <w:rFonts w:eastAsia="Calibri" w:cs="Times New Roman"/>
          <w:bCs/>
          <w:szCs w:val="22"/>
        </w:rPr>
        <w:t xml:space="preserve"> – Use action verbs to d</w:t>
      </w:r>
      <w:r w:rsidRPr="00B43E04">
        <w:rPr>
          <w:rFonts w:eastAsia="Calibri" w:cs="Times New Roman"/>
          <w:szCs w:val="22"/>
        </w:rPr>
        <w:t>escribe the outcome or objective in terms that connote action rather than personal qualities.</w:t>
      </w:r>
    </w:p>
    <w:p w14:paraId="18FA5992" w14:textId="77777777" w:rsidR="002E128B" w:rsidRPr="00B43E04" w:rsidRDefault="002E128B" w:rsidP="00197F28">
      <w:pPr>
        <w:widowControl w:val="0"/>
        <w:autoSpaceDE w:val="0"/>
        <w:autoSpaceDN w:val="0"/>
        <w:adjustRightInd w:val="0"/>
        <w:spacing w:after="60" w:line="240" w:lineRule="auto"/>
        <w:ind w:left="2160" w:hanging="1800"/>
        <w:rPr>
          <w:rFonts w:eastAsia="Calibri" w:cs="Times New Roman"/>
          <w:bCs/>
          <w:szCs w:val="22"/>
        </w:rPr>
      </w:pPr>
      <w:r w:rsidRPr="00B43E04">
        <w:rPr>
          <w:rFonts w:eastAsia="Calibri" w:cs="Times New Roman"/>
          <w:b/>
          <w:bCs/>
          <w:szCs w:val="22"/>
        </w:rPr>
        <w:t xml:space="preserve">Be </w:t>
      </w:r>
      <w:r w:rsidRPr="00B43E04">
        <w:rPr>
          <w:rFonts w:eastAsia="Calibri" w:cs="Times New Roman"/>
          <w:b/>
          <w:bCs/>
          <w:szCs w:val="22"/>
          <w:u w:val="single"/>
        </w:rPr>
        <w:t>R</w:t>
      </w:r>
      <w:r w:rsidRPr="00B43E04">
        <w:rPr>
          <w:rFonts w:eastAsia="Calibri" w:cs="Times New Roman"/>
          <w:b/>
          <w:bCs/>
          <w:szCs w:val="22"/>
        </w:rPr>
        <w:t>ealistic</w:t>
      </w:r>
      <w:r w:rsidRPr="00B43E04">
        <w:rPr>
          <w:rFonts w:eastAsia="Calibri" w:cs="Times New Roman"/>
          <w:bCs/>
          <w:szCs w:val="22"/>
        </w:rPr>
        <w:t xml:space="preserve"> –</w:t>
      </w:r>
      <w:r w:rsidRPr="00B43E04">
        <w:rPr>
          <w:rFonts w:eastAsia="Calibri" w:cs="Times New Roman"/>
          <w:bCs/>
          <w:szCs w:val="22"/>
        </w:rPr>
        <w:tab/>
      </w:r>
      <w:r w:rsidRPr="00B43E04">
        <w:rPr>
          <w:rFonts w:eastAsia="Calibri" w:cs="Times New Roman"/>
          <w:szCs w:val="22"/>
        </w:rPr>
        <w:t>Define an objective or outcome that is actually attainable by the identified audience.</w:t>
      </w:r>
    </w:p>
    <w:p w14:paraId="574B0217" w14:textId="77777777" w:rsidR="002E128B" w:rsidRPr="00B43E04" w:rsidRDefault="002E128B" w:rsidP="00197F28">
      <w:pPr>
        <w:widowControl w:val="0"/>
        <w:autoSpaceDE w:val="0"/>
        <w:autoSpaceDN w:val="0"/>
        <w:adjustRightInd w:val="0"/>
        <w:spacing w:after="0" w:line="240" w:lineRule="auto"/>
        <w:ind w:left="2160" w:hanging="1800"/>
        <w:rPr>
          <w:rFonts w:eastAsia="Calibri" w:cs="Times New Roman"/>
          <w:bCs/>
          <w:szCs w:val="22"/>
        </w:rPr>
      </w:pPr>
      <w:r w:rsidRPr="00B43E04">
        <w:rPr>
          <w:rFonts w:eastAsia="Calibri" w:cs="Times New Roman"/>
          <w:b/>
          <w:bCs/>
          <w:szCs w:val="22"/>
        </w:rPr>
        <w:t xml:space="preserve">Make it </w:t>
      </w:r>
      <w:r w:rsidRPr="00B43E04">
        <w:rPr>
          <w:rFonts w:eastAsia="Calibri" w:cs="Times New Roman"/>
          <w:b/>
          <w:bCs/>
          <w:szCs w:val="22"/>
          <w:u w:val="single"/>
        </w:rPr>
        <w:t>T</w:t>
      </w:r>
      <w:r w:rsidRPr="00B43E04">
        <w:rPr>
          <w:rFonts w:eastAsia="Calibri" w:cs="Times New Roman"/>
          <w:b/>
          <w:bCs/>
          <w:szCs w:val="22"/>
        </w:rPr>
        <w:t>imely</w:t>
      </w:r>
      <w:r w:rsidRPr="00B43E04">
        <w:rPr>
          <w:rFonts w:eastAsia="Calibri" w:cs="Times New Roman"/>
          <w:bCs/>
          <w:szCs w:val="22"/>
        </w:rPr>
        <w:t xml:space="preserve"> –</w:t>
      </w:r>
      <w:r w:rsidRPr="00B43E04">
        <w:rPr>
          <w:rFonts w:eastAsia="Calibri" w:cs="Times New Roman"/>
          <w:bCs/>
          <w:szCs w:val="22"/>
        </w:rPr>
        <w:tab/>
      </w:r>
      <w:r w:rsidRPr="00B43E04">
        <w:rPr>
          <w:rFonts w:eastAsia="Calibri" w:cs="Times New Roman"/>
          <w:szCs w:val="22"/>
        </w:rPr>
        <w:t>Break down complex or time-intensive objectives/outcomes into single-task and/or shorter-term objectives with a clearly specified completion time/date.</w:t>
      </w:r>
    </w:p>
    <w:p w14:paraId="739C1434" w14:textId="77777777" w:rsidR="002E128B" w:rsidRDefault="002E128B" w:rsidP="002E128B">
      <w:pPr>
        <w:widowControl w:val="0"/>
        <w:autoSpaceDE w:val="0"/>
        <w:autoSpaceDN w:val="0"/>
        <w:adjustRightInd w:val="0"/>
        <w:spacing w:after="0" w:line="240" w:lineRule="auto"/>
        <w:rPr>
          <w:rFonts w:eastAsia="Calibri" w:cs="Times New Roman"/>
          <w:szCs w:val="22"/>
        </w:rPr>
      </w:pPr>
    </w:p>
    <w:p w14:paraId="45ABCB01" w14:textId="01E205A0" w:rsidR="00197F28" w:rsidRDefault="005A58AA" w:rsidP="005A58AA">
      <w:pPr>
        <w:pStyle w:val="ListParagraph"/>
        <w:widowControl w:val="0"/>
        <w:numPr>
          <w:ilvl w:val="0"/>
          <w:numId w:val="14"/>
        </w:numPr>
        <w:autoSpaceDE w:val="0"/>
        <w:autoSpaceDN w:val="0"/>
        <w:adjustRightInd w:val="0"/>
        <w:spacing w:after="480" w:line="240" w:lineRule="auto"/>
        <w:contextualSpacing w:val="0"/>
        <w:rPr>
          <w:rFonts w:eastAsia="Calibri" w:cs="Times New Roman"/>
          <w:szCs w:val="22"/>
        </w:rPr>
      </w:pPr>
      <w:r>
        <w:rPr>
          <w:rFonts w:eastAsia="Calibri" w:cs="Times New Roman"/>
          <w:szCs w:val="22"/>
        </w:rPr>
        <w:t>[enter your objective]</w:t>
      </w:r>
    </w:p>
    <w:p w14:paraId="7D9BFC7C" w14:textId="6B6E0CD3" w:rsidR="005A58AA" w:rsidRPr="00197F28" w:rsidRDefault="005A58AA" w:rsidP="00197F28">
      <w:pPr>
        <w:pStyle w:val="ListParagraph"/>
        <w:widowControl w:val="0"/>
        <w:numPr>
          <w:ilvl w:val="0"/>
          <w:numId w:val="14"/>
        </w:numPr>
        <w:autoSpaceDE w:val="0"/>
        <w:autoSpaceDN w:val="0"/>
        <w:adjustRightInd w:val="0"/>
        <w:spacing w:after="0" w:line="240" w:lineRule="auto"/>
        <w:rPr>
          <w:rFonts w:eastAsia="Calibri" w:cs="Times New Roman"/>
          <w:szCs w:val="22"/>
        </w:rPr>
      </w:pPr>
      <w:r>
        <w:rPr>
          <w:rFonts w:eastAsia="Calibri" w:cs="Times New Roman"/>
          <w:szCs w:val="22"/>
        </w:rPr>
        <w:t>[enter your objective]</w:t>
      </w:r>
    </w:p>
    <w:sectPr w:rsidR="005A58AA" w:rsidRPr="00197F28" w:rsidSect="00937BB6">
      <w:headerReference w:type="default" r:id="rId8"/>
      <w:footerReference w:type="default" r:id="rId9"/>
      <w:pgSz w:w="12240" w:h="15840"/>
      <w:pgMar w:top="1152" w:right="1152" w:bottom="1152" w:left="1152" w:header="288"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E5C40E" w14:textId="77777777" w:rsidR="00F06334" w:rsidRPr="00B43E04" w:rsidRDefault="00F06334" w:rsidP="00E25787">
      <w:r w:rsidRPr="00B43E04">
        <w:separator/>
      </w:r>
    </w:p>
  </w:endnote>
  <w:endnote w:type="continuationSeparator" w:id="0">
    <w:p w14:paraId="421DDE57" w14:textId="77777777" w:rsidR="00F06334" w:rsidRPr="00B43E04" w:rsidRDefault="00F06334" w:rsidP="00E25787">
      <w:r w:rsidRPr="00B43E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A11C0" w14:textId="52A35CEB" w:rsidR="003A27C2" w:rsidRPr="00B43E04" w:rsidRDefault="00F06334" w:rsidP="00E25787">
    <w:pPr>
      <w:pStyle w:val="Footer"/>
    </w:pPr>
    <w:r w:rsidRPr="00B43E04">
      <w:pict w14:anchorId="1DFC6CFD">
        <v:rect id="_x0000_i1025" style="width:496.8pt;height:1.5pt;mso-position-horizontal:absolute;mso-position-horizontal-relative:text;mso-position-vertical:absolute;mso-position-vertical-relative:text" o:hralign="center" o:hrstd="t" o:hrnoshade="t" o:hr="t" fillcolor="#18636a" stroked="f"/>
      </w:pict>
    </w:r>
  </w:p>
  <w:sdt>
    <w:sdtPr>
      <w:id w:val="-1055931327"/>
      <w:docPartObj>
        <w:docPartGallery w:val="Page Numbers (Bottom of Page)"/>
        <w:docPartUnique/>
      </w:docPartObj>
    </w:sdtPr>
    <w:sdtEndPr/>
    <w:sdtContent>
      <w:sdt>
        <w:sdtPr>
          <w:id w:val="1431234670"/>
          <w:docPartObj>
            <w:docPartGallery w:val="Page Numbers (Top of Page)"/>
            <w:docPartUnique/>
          </w:docPartObj>
        </w:sdtPr>
        <w:sdtEndPr/>
        <w:sdtContent>
          <w:p w14:paraId="4762E3E2" w14:textId="66EEB075" w:rsidR="003A27C2" w:rsidRPr="00B43E04" w:rsidRDefault="005C2532" w:rsidP="00E25787">
            <w:pPr>
              <w:pStyle w:val="Footer"/>
            </w:pPr>
            <w:r w:rsidRPr="00B43E04">
              <w:t xml:space="preserve">© </w:t>
            </w:r>
            <w:r w:rsidR="00163349" w:rsidRPr="00B43E04">
              <w:t>202</w:t>
            </w:r>
            <w:r w:rsidR="002D334F" w:rsidRPr="00B43E04">
              <w:t>7</w:t>
            </w:r>
            <w:r w:rsidR="00163349" w:rsidRPr="00B43E04">
              <w:t xml:space="preserve"> Larson &amp; Lockee, Streamlined ID </w:t>
            </w:r>
            <w:r w:rsidR="00DD222C" w:rsidRPr="00B43E04">
              <w:t xml:space="preserve"> </w:t>
            </w:r>
            <w:r w:rsidR="00DD222C" w:rsidRPr="00B43E04">
              <w:tab/>
            </w:r>
            <w:r w:rsidR="00DD222C" w:rsidRPr="00B43E04">
              <w:tab/>
            </w:r>
            <w:r w:rsidR="003A27C2" w:rsidRPr="00B43E04">
              <w:t xml:space="preserve">Page </w:t>
            </w:r>
            <w:r w:rsidR="003A27C2" w:rsidRPr="00B43E04">
              <w:rPr>
                <w:b/>
                <w:bCs/>
              </w:rPr>
              <w:fldChar w:fldCharType="begin"/>
            </w:r>
            <w:r w:rsidR="003A27C2" w:rsidRPr="00B43E04">
              <w:rPr>
                <w:b/>
                <w:bCs/>
              </w:rPr>
              <w:instrText xml:space="preserve"> PAGE </w:instrText>
            </w:r>
            <w:r w:rsidR="003A27C2" w:rsidRPr="00B43E04">
              <w:rPr>
                <w:b/>
                <w:bCs/>
              </w:rPr>
              <w:fldChar w:fldCharType="separate"/>
            </w:r>
            <w:r w:rsidR="003A27C2" w:rsidRPr="00B43E04">
              <w:rPr>
                <w:b/>
                <w:bCs/>
              </w:rPr>
              <w:t>1</w:t>
            </w:r>
            <w:r w:rsidR="003A27C2" w:rsidRPr="00B43E04">
              <w:rPr>
                <w:b/>
                <w:bCs/>
              </w:rPr>
              <w:fldChar w:fldCharType="end"/>
            </w:r>
            <w:r w:rsidR="003A27C2" w:rsidRPr="00B43E04">
              <w:t xml:space="preserve"> of </w:t>
            </w:r>
            <w:r w:rsidR="003A27C2" w:rsidRPr="00B43E04">
              <w:rPr>
                <w:b/>
                <w:bCs/>
              </w:rPr>
              <w:fldChar w:fldCharType="begin"/>
            </w:r>
            <w:r w:rsidR="003A27C2" w:rsidRPr="00B43E04">
              <w:rPr>
                <w:b/>
                <w:bCs/>
              </w:rPr>
              <w:instrText xml:space="preserve"> NUMPAGES  </w:instrText>
            </w:r>
            <w:r w:rsidR="003A27C2" w:rsidRPr="00B43E04">
              <w:rPr>
                <w:b/>
                <w:bCs/>
              </w:rPr>
              <w:fldChar w:fldCharType="separate"/>
            </w:r>
            <w:r w:rsidR="003A27C2" w:rsidRPr="00B43E04">
              <w:rPr>
                <w:b/>
                <w:bCs/>
              </w:rPr>
              <w:t>1</w:t>
            </w:r>
            <w:r w:rsidR="003A27C2" w:rsidRPr="00B43E04">
              <w:rPr>
                <w:b/>
                <w:bC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6FBB84" w14:textId="77777777" w:rsidR="00F06334" w:rsidRPr="00B43E04" w:rsidRDefault="00F06334" w:rsidP="00E25787">
      <w:r w:rsidRPr="00B43E04">
        <w:separator/>
      </w:r>
    </w:p>
  </w:footnote>
  <w:footnote w:type="continuationSeparator" w:id="0">
    <w:p w14:paraId="634958BA" w14:textId="77777777" w:rsidR="00F06334" w:rsidRPr="00B43E04" w:rsidRDefault="00F06334" w:rsidP="00E25787">
      <w:r w:rsidRPr="00B43E0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808" w:type="dxa"/>
      <w:tblInd w:w="-11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2223"/>
    </w:tblGrid>
    <w:tr w:rsidR="0084008E" w:rsidRPr="00B43E04" w14:paraId="40875567" w14:textId="77777777" w:rsidTr="00EB2D13">
      <w:trPr>
        <w:trHeight w:val="1152"/>
      </w:trPr>
      <w:tc>
        <w:tcPr>
          <w:tcW w:w="11583" w:type="dxa"/>
        </w:tcPr>
        <w:p w14:paraId="27B40743" w14:textId="65942C66" w:rsidR="00195024" w:rsidRPr="00B43E04" w:rsidRDefault="008A5D40" w:rsidP="00937BB6">
          <w:pPr>
            <w:pStyle w:val="Header"/>
            <w:ind w:left="432"/>
            <w:jc w:val="right"/>
          </w:pPr>
          <w:r w:rsidRPr="00B43E04">
            <w:drawing>
              <wp:inline distT="0" distB="0" distL="0" distR="0" wp14:anchorId="0078341A" wp14:editId="30FCFB41">
                <wp:extent cx="7486496" cy="804971"/>
                <wp:effectExtent l="0" t="0" r="635" b="0"/>
                <wp:docPr id="2131329410"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329410" name="Picture 2">
                          <a:extLst>
                            <a:ext uri="{C183D7F6-B498-43B3-948B-1728B52AA6E4}">
                              <adec:decorative xmlns:adec="http://schemas.microsoft.com/office/drawing/2017/decorative" val="1"/>
                            </a:ext>
                          </a:extLst>
                        </pic:cNvPr>
                        <pic:cNvPicPr/>
                      </pic:nvPicPr>
                      <pic:blipFill>
                        <a:blip r:embed="rId1"/>
                        <a:stretch>
                          <a:fillRect/>
                        </a:stretch>
                      </pic:blipFill>
                      <pic:spPr>
                        <a:xfrm>
                          <a:off x="0" y="0"/>
                          <a:ext cx="7723659" cy="830471"/>
                        </a:xfrm>
                        <a:prstGeom prst="rect">
                          <a:avLst/>
                        </a:prstGeom>
                      </pic:spPr>
                    </pic:pic>
                  </a:graphicData>
                </a:graphic>
              </wp:inline>
            </w:drawing>
          </w:r>
        </w:p>
      </w:tc>
    </w:tr>
  </w:tbl>
  <w:p w14:paraId="68F409B8" w14:textId="3E646523" w:rsidR="00B63FB2" w:rsidRPr="00B43E04" w:rsidRDefault="00B63FB2" w:rsidP="00E257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6B86BF4"/>
    <w:multiLevelType w:val="hybridMultilevel"/>
    <w:tmpl w:val="CD8CF272"/>
    <w:lvl w:ilvl="0" w:tplc="0276BAE8">
      <w:start w:val="1"/>
      <w:numFmt w:val="decimal"/>
      <w:lvlText w:val="%1."/>
      <w:lvlJc w:val="left"/>
      <w:pPr>
        <w:ind w:left="720" w:hanging="360"/>
      </w:pPr>
      <w:rPr>
        <w:rFonts w:ascii="Aptos" w:hAnsi="Aptos" w:cs="Times New Roman"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775E2"/>
    <w:multiLevelType w:val="hybridMultilevel"/>
    <w:tmpl w:val="5AC6B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B20414"/>
    <w:multiLevelType w:val="hybridMultilevel"/>
    <w:tmpl w:val="3558E0FE"/>
    <w:lvl w:ilvl="0" w:tplc="0276BAE8">
      <w:start w:val="1"/>
      <w:numFmt w:val="decimal"/>
      <w:lvlText w:val="%1."/>
      <w:lvlJc w:val="left"/>
      <w:pPr>
        <w:ind w:left="720" w:hanging="360"/>
      </w:pPr>
      <w:rPr>
        <w:rFonts w:ascii="Aptos" w:hAnsi="Aptos" w:cs="Times New Roman"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DF3547E"/>
    <w:multiLevelType w:val="hybridMultilevel"/>
    <w:tmpl w:val="4134C6D4"/>
    <w:lvl w:ilvl="0" w:tplc="0F7091A0">
      <w:start w:val="9"/>
      <w:numFmt w:val="decimal"/>
      <w:lvlText w:val="%1."/>
      <w:lvlJc w:val="left"/>
      <w:pPr>
        <w:ind w:left="720" w:hanging="360"/>
      </w:pPr>
      <w:rPr>
        <w:rFonts w:ascii="Aptos" w:hAnsi="Aptos" w:cs="Times New Roman"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F3B7295"/>
    <w:multiLevelType w:val="hybridMultilevel"/>
    <w:tmpl w:val="35FE9D50"/>
    <w:lvl w:ilvl="0" w:tplc="0F7091A0">
      <w:start w:val="9"/>
      <w:numFmt w:val="decimal"/>
      <w:lvlText w:val="%1."/>
      <w:lvlJc w:val="left"/>
      <w:pPr>
        <w:ind w:left="720" w:hanging="360"/>
      </w:pPr>
      <w:rPr>
        <w:rFonts w:ascii="Aptos" w:hAnsi="Aptos" w:cs="Times New Roman"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87846088">
    <w:abstractNumId w:val="8"/>
  </w:num>
  <w:num w:numId="2" w16cid:durableId="1115978778">
    <w:abstractNumId w:val="6"/>
  </w:num>
  <w:num w:numId="3" w16cid:durableId="1670477582">
    <w:abstractNumId w:val="5"/>
  </w:num>
  <w:num w:numId="4" w16cid:durableId="1420561408">
    <w:abstractNumId w:val="4"/>
  </w:num>
  <w:num w:numId="5" w16cid:durableId="597713563">
    <w:abstractNumId w:val="7"/>
  </w:num>
  <w:num w:numId="6" w16cid:durableId="1861427777">
    <w:abstractNumId w:val="3"/>
  </w:num>
  <w:num w:numId="7" w16cid:durableId="210194243">
    <w:abstractNumId w:val="2"/>
  </w:num>
  <w:num w:numId="8" w16cid:durableId="439879740">
    <w:abstractNumId w:val="1"/>
  </w:num>
  <w:num w:numId="9" w16cid:durableId="1900362761">
    <w:abstractNumId w:val="0"/>
  </w:num>
  <w:num w:numId="10" w16cid:durableId="345209071">
    <w:abstractNumId w:val="9"/>
  </w:num>
  <w:num w:numId="11" w16cid:durableId="2028174831">
    <w:abstractNumId w:val="10"/>
  </w:num>
  <w:num w:numId="12" w16cid:durableId="1981035464">
    <w:abstractNumId w:val="11"/>
  </w:num>
  <w:num w:numId="13" w16cid:durableId="655720315">
    <w:abstractNumId w:val="13"/>
  </w:num>
  <w:num w:numId="14" w16cid:durableId="13929234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3AB7"/>
    <w:rsid w:val="00027DF1"/>
    <w:rsid w:val="00034616"/>
    <w:rsid w:val="0006063C"/>
    <w:rsid w:val="00081F92"/>
    <w:rsid w:val="00083792"/>
    <w:rsid w:val="00135120"/>
    <w:rsid w:val="001356FC"/>
    <w:rsid w:val="001358A1"/>
    <w:rsid w:val="0015074B"/>
    <w:rsid w:val="0015368C"/>
    <w:rsid w:val="00163349"/>
    <w:rsid w:val="00195024"/>
    <w:rsid w:val="00197F28"/>
    <w:rsid w:val="001D6824"/>
    <w:rsid w:val="001D7412"/>
    <w:rsid w:val="001E77F3"/>
    <w:rsid w:val="00286952"/>
    <w:rsid w:val="0029639D"/>
    <w:rsid w:val="002D334F"/>
    <w:rsid w:val="002E128B"/>
    <w:rsid w:val="002E1374"/>
    <w:rsid w:val="00326F90"/>
    <w:rsid w:val="00345E81"/>
    <w:rsid w:val="0038409A"/>
    <w:rsid w:val="003A27C2"/>
    <w:rsid w:val="0041598B"/>
    <w:rsid w:val="004363A2"/>
    <w:rsid w:val="004940FC"/>
    <w:rsid w:val="004B5158"/>
    <w:rsid w:val="004E759B"/>
    <w:rsid w:val="00561615"/>
    <w:rsid w:val="00593B1A"/>
    <w:rsid w:val="00596579"/>
    <w:rsid w:val="005A58AA"/>
    <w:rsid w:val="005C2532"/>
    <w:rsid w:val="00685A38"/>
    <w:rsid w:val="00686810"/>
    <w:rsid w:val="006F30F3"/>
    <w:rsid w:val="007370C3"/>
    <w:rsid w:val="00743026"/>
    <w:rsid w:val="0078610E"/>
    <w:rsid w:val="007B51E9"/>
    <w:rsid w:val="0084008E"/>
    <w:rsid w:val="008600AE"/>
    <w:rsid w:val="0086605A"/>
    <w:rsid w:val="00883184"/>
    <w:rsid w:val="00887262"/>
    <w:rsid w:val="008A5D40"/>
    <w:rsid w:val="00937BB6"/>
    <w:rsid w:val="009D5B79"/>
    <w:rsid w:val="009F570F"/>
    <w:rsid w:val="00A2065A"/>
    <w:rsid w:val="00A537C4"/>
    <w:rsid w:val="00AA1D8D"/>
    <w:rsid w:val="00B43E04"/>
    <w:rsid w:val="00B47730"/>
    <w:rsid w:val="00B63FB2"/>
    <w:rsid w:val="00B92741"/>
    <w:rsid w:val="00C3092A"/>
    <w:rsid w:val="00CB0664"/>
    <w:rsid w:val="00DB45AA"/>
    <w:rsid w:val="00DD222C"/>
    <w:rsid w:val="00DF15EA"/>
    <w:rsid w:val="00E25787"/>
    <w:rsid w:val="00E3791B"/>
    <w:rsid w:val="00E661DB"/>
    <w:rsid w:val="00EA05A8"/>
    <w:rsid w:val="00EB2D13"/>
    <w:rsid w:val="00F04481"/>
    <w:rsid w:val="00F06334"/>
    <w:rsid w:val="00F122F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650B288"/>
  <w14:defaultImageDpi w14:val="300"/>
  <w15:docId w15:val="{C5AA3BFA-27E5-419D-A4F7-25EB5FC73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87"/>
    <w:pPr>
      <w:spacing w:after="120"/>
    </w:pPr>
    <w:rPr>
      <w:rFonts w:ascii="Aptos" w:hAnsi="Aptos"/>
      <w:szCs w:val="20"/>
    </w:rPr>
  </w:style>
  <w:style w:type="paragraph" w:styleId="Heading1">
    <w:name w:val="heading 1"/>
    <w:basedOn w:val="BrandedHeading"/>
    <w:next w:val="Normal"/>
    <w:link w:val="Heading1Char"/>
    <w:uiPriority w:val="9"/>
    <w:qFormat/>
    <w:rsid w:val="001358A1"/>
    <w:pPr>
      <w:outlineLvl w:val="0"/>
    </w:pPr>
    <w:rPr>
      <w:rFonts w:ascii="Aptos" w:hAnsi="Aptos"/>
      <w:color w:val="18636A"/>
    </w:rPr>
  </w:style>
  <w:style w:type="paragraph" w:styleId="Heading2">
    <w:name w:val="heading 2"/>
    <w:basedOn w:val="BrandedBody"/>
    <w:next w:val="Normal"/>
    <w:link w:val="Heading2Char"/>
    <w:uiPriority w:val="9"/>
    <w:unhideWhenUsed/>
    <w:qFormat/>
    <w:rsid w:val="001358A1"/>
    <w:pPr>
      <w:outlineLvl w:val="1"/>
    </w:pPr>
    <w:rPr>
      <w:rFonts w:ascii="Aptos" w:hAnsi="Aptos"/>
      <w:b/>
      <w:bCs/>
    </w:rPr>
  </w:style>
  <w:style w:type="paragraph" w:styleId="Heading3">
    <w:name w:val="heading 3"/>
    <w:basedOn w:val="Heading2"/>
    <w:next w:val="Normal"/>
    <w:link w:val="Heading3Char"/>
    <w:uiPriority w:val="9"/>
    <w:unhideWhenUsed/>
    <w:qFormat/>
    <w:rsid w:val="001358A1"/>
    <w:pPr>
      <w:outlineLvl w:val="2"/>
    </w:pPr>
    <w:rPr>
      <w:sz w:val="22"/>
      <w:szCs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1358A1"/>
    <w:rPr>
      <w:rFonts w:ascii="Aptos" w:hAnsi="Aptos"/>
      <w:b/>
      <w:color w:val="18636A"/>
      <w:sz w:val="40"/>
    </w:rPr>
  </w:style>
  <w:style w:type="character" w:customStyle="1" w:styleId="Heading2Char">
    <w:name w:val="Heading 2 Char"/>
    <w:basedOn w:val="DefaultParagraphFont"/>
    <w:link w:val="Heading2"/>
    <w:uiPriority w:val="9"/>
    <w:rsid w:val="001358A1"/>
    <w:rPr>
      <w:rFonts w:ascii="Aptos" w:hAnsi="Aptos"/>
      <w:b/>
      <w:bCs/>
      <w:sz w:val="24"/>
    </w:rPr>
  </w:style>
  <w:style w:type="character" w:customStyle="1" w:styleId="Heading3Char">
    <w:name w:val="Heading 3 Char"/>
    <w:basedOn w:val="DefaultParagraphFont"/>
    <w:link w:val="Heading3"/>
    <w:uiPriority w:val="9"/>
    <w:rsid w:val="001358A1"/>
    <w:rPr>
      <w:rFonts w:ascii="Aptos" w:hAnsi="Aptos"/>
      <w:b/>
      <w:bCs/>
      <w:szCs w:val="20"/>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randedHeading">
    <w:name w:val="BrandedHeading"/>
    <w:rPr>
      <w:rFonts w:ascii="Calibri" w:hAnsi="Calibri"/>
      <w:b/>
      <w:color w:val="00467F"/>
      <w:sz w:val="40"/>
    </w:rPr>
  </w:style>
  <w:style w:type="paragraph" w:customStyle="1" w:styleId="BrandedBody">
    <w:name w:val="BrandedBody"/>
    <w:rPr>
      <w:rFonts w:ascii="Calibri" w:hAnsi="Calibr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77AEC85318B6F489A039465BFE47D12" ma:contentTypeVersion="10" ma:contentTypeDescription="Create a new document." ma:contentTypeScope="" ma:versionID="ad327897f44d3bc548cd782ba3f50525">
  <xsd:schema xmlns:xsd="http://www.w3.org/2001/XMLSchema" xmlns:xs="http://www.w3.org/2001/XMLSchema" xmlns:p="http://schemas.microsoft.com/office/2006/metadata/properties" xmlns:ns2="61346cd6-482d-4698-b558-8246bb2c71ca" xmlns:ns3="b7b6cfaf-27c2-449b-80ac-84d3ec979ae9" targetNamespace="http://schemas.microsoft.com/office/2006/metadata/properties" ma:root="true" ma:fieldsID="41f9eb688bc5838e1d348ffbf5cdafd5" ns2:_="" ns3:_="">
    <xsd:import namespace="61346cd6-482d-4698-b558-8246bb2c71ca"/>
    <xsd:import namespace="b7b6cfaf-27c2-449b-80ac-84d3ec979ae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346cd6-482d-4698-b558-8246bb2c71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dc0606b-8e5a-4aee-a68c-f4efcab0e83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7b6cfaf-27c2-449b-80ac-84d3ec979ae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1c223cbf-e69a-4262-9b37-79cb092d38cc}" ma:internalName="TaxCatchAll" ma:showField="CatchAllData" ma:web="b7b6cfaf-27c2-449b-80ac-84d3ec979a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7b6cfaf-27c2-449b-80ac-84d3ec979ae9" xsi:nil="true"/>
    <lcf76f155ced4ddcb4097134ff3c332f xmlns="61346cd6-482d-4698-b558-8246bb2c71c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26FE5C04-AF58-4D40-B286-7C2DE8578895}"/>
</file>

<file path=customXml/itemProps3.xml><?xml version="1.0" encoding="utf-8"?>
<ds:datastoreItem xmlns:ds="http://schemas.openxmlformats.org/officeDocument/2006/customXml" ds:itemID="{EB9930DB-81A0-44FA-A01E-09479D5FA5D4}"/>
</file>

<file path=customXml/itemProps4.xml><?xml version="1.0" encoding="utf-8"?>
<ds:datastoreItem xmlns:ds="http://schemas.openxmlformats.org/officeDocument/2006/customXml" ds:itemID="{55EB3580-6894-45F3-BD54-3A8171ABD529}"/>
</file>

<file path=docProps/app.xml><?xml version="1.0" encoding="utf-8"?>
<Properties xmlns="http://schemas.openxmlformats.org/officeDocument/2006/extended-properties" xmlns:vt="http://schemas.openxmlformats.org/officeDocument/2006/docPropsVTypes">
  <Template>Normal.dotm</Template>
  <TotalTime>16</TotalTime>
  <Pages>2</Pages>
  <Words>749</Words>
  <Characters>3606</Characters>
  <Application>Microsoft Office Word</Application>
  <DocSecurity>0</DocSecurity>
  <Lines>189</Lines>
  <Paragraphs>217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Larson, Miriam</cp:lastModifiedBy>
  <cp:revision>22</cp:revision>
  <dcterms:created xsi:type="dcterms:W3CDTF">2026-05-18T23:43:00Z</dcterms:created>
  <dcterms:modified xsi:type="dcterms:W3CDTF">2026-06-02T01:04:00Z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0x010100377AEC85318B6F489A039465BFE47D12</vt:lpwstr>
  </property>
</Properties>
</file>