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56" w:rsidRDefault="00462E6E">
      <w:pPr>
        <w:jc w:val="center"/>
        <w:rPr>
          <w:rFonts w:ascii="Courier" w:hAnsi="Courier"/>
        </w:rPr>
      </w:pPr>
      <w:r>
        <w:rPr>
          <w:rFonts w:ascii="Courier" w:hAnsi="Courier"/>
        </w:rPr>
        <w:t>Table 18</w:t>
      </w:r>
    </w:p>
    <w:p w:rsidR="007A34E7" w:rsidRDefault="00462E6E">
      <w:pPr>
        <w:jc w:val="center"/>
        <w:rPr>
          <w:rFonts w:ascii="Courier" w:hAnsi="Courier"/>
        </w:rPr>
      </w:pPr>
      <w:r>
        <w:rPr>
          <w:rFonts w:ascii="Courier" w:hAnsi="Courier"/>
        </w:rPr>
        <w:t>Korean Immigration, 1941-20</w:t>
      </w:r>
      <w:r w:rsidR="007A34E7">
        <w:rPr>
          <w:rFonts w:ascii="Courier" w:hAnsi="Courier"/>
        </w:rPr>
        <w:t>17</w:t>
      </w:r>
      <w:r w:rsidR="007A34E7">
        <w:rPr>
          <w:rStyle w:val="FootnoteReference"/>
          <w:rFonts w:ascii="Courier" w:hAnsi="Courier"/>
        </w:rPr>
        <w:footnoteReference w:id="1"/>
      </w:r>
    </w:p>
    <w:p w:rsidR="00C34C56" w:rsidRDefault="00462E6E">
      <w:pPr>
        <w:rPr>
          <w:rFonts w:ascii="Courier" w:hAnsi="Courier"/>
        </w:rPr>
      </w:pPr>
    </w:p>
    <w:p w:rsidR="00C34C56" w:rsidRDefault="00462E6E">
      <w:pPr>
        <w:rPr>
          <w:rFonts w:ascii="Courier" w:hAnsi="Courier"/>
        </w:rPr>
      </w:pPr>
    </w:p>
    <w:tbl>
      <w:tblPr>
        <w:tblW w:w="0" w:type="auto"/>
        <w:jc w:val="center"/>
        <w:tblBorders>
          <w:top w:val="single" w:sz="12" w:space="0" w:color="008000"/>
          <w:left w:val="nil"/>
          <w:bottom w:val="single" w:sz="12" w:space="0" w:color="008000"/>
          <w:right w:val="nil"/>
          <w:insideH w:val="nil"/>
          <w:insideV w:val="nil"/>
        </w:tblBorders>
        <w:tblLook w:val="00BF" w:firstRow="1" w:lastRow="0" w:firstColumn="1" w:lastColumn="0" w:noHBand="0" w:noVBand="0"/>
      </w:tblPr>
      <w:tblGrid>
        <w:gridCol w:w="2160"/>
        <w:gridCol w:w="2160"/>
        <w:gridCol w:w="2160"/>
      </w:tblGrid>
      <w:tr w:rsidR="00C34C56">
        <w:tblPrEx>
          <w:tblCellMar>
            <w:top w:w="0" w:type="dxa"/>
            <w:bottom w:w="0" w:type="dxa"/>
          </w:tblCellMar>
        </w:tblPrEx>
        <w:trPr>
          <w:jc w:val="center"/>
        </w:trPr>
        <w:tc>
          <w:tcPr>
            <w:tcW w:w="2160" w:type="dxa"/>
            <w:tcBorders>
              <w:bottom w:val="single" w:sz="6" w:space="0" w:color="008000"/>
            </w:tcBorders>
          </w:tcPr>
          <w:p w:rsidR="00C34C56" w:rsidRDefault="00462E6E">
            <w:pPr>
              <w:rPr>
                <w:rFonts w:ascii="Courier" w:hAnsi="Courier"/>
              </w:rPr>
            </w:pPr>
            <w:r>
              <w:rPr>
                <w:rFonts w:ascii="Courier" w:hAnsi="Courier"/>
              </w:rPr>
              <w:t>Decade</w:t>
            </w:r>
          </w:p>
        </w:tc>
        <w:tc>
          <w:tcPr>
            <w:tcW w:w="2160" w:type="dxa"/>
            <w:tcBorders>
              <w:bottom w:val="single" w:sz="6" w:space="0" w:color="008000"/>
            </w:tcBorders>
          </w:tcPr>
          <w:p w:rsidR="00C34C56" w:rsidRDefault="00462E6E">
            <w:pPr>
              <w:jc w:val="center"/>
              <w:rPr>
                <w:rFonts w:ascii="Courier" w:hAnsi="Courier"/>
              </w:rPr>
            </w:pPr>
            <w:r>
              <w:rPr>
                <w:rFonts w:ascii="Courier" w:hAnsi="Courier"/>
              </w:rPr>
              <w:t>Korean Immigration</w:t>
            </w:r>
          </w:p>
        </w:tc>
        <w:tc>
          <w:tcPr>
            <w:tcW w:w="2160" w:type="dxa"/>
            <w:tcBorders>
              <w:bottom w:val="single" w:sz="6" w:space="0" w:color="008000"/>
            </w:tcBorders>
          </w:tcPr>
          <w:p w:rsidR="00C34C56" w:rsidRDefault="00462E6E">
            <w:pPr>
              <w:jc w:val="center"/>
              <w:rPr>
                <w:rFonts w:ascii="Courier" w:hAnsi="Courier"/>
              </w:rPr>
            </w:pPr>
            <w:r>
              <w:rPr>
                <w:rFonts w:ascii="Courier" w:hAnsi="Courier"/>
              </w:rPr>
              <w:t>Percent of Total Immigration</w:t>
            </w:r>
          </w:p>
        </w:tc>
      </w:tr>
      <w:tr w:rsidR="00C34C56">
        <w:tblPrEx>
          <w:tblCellMar>
            <w:top w:w="0" w:type="dxa"/>
            <w:bottom w:w="0" w:type="dxa"/>
          </w:tblCellMar>
        </w:tblPrEx>
        <w:trPr>
          <w:jc w:val="center"/>
        </w:trPr>
        <w:tc>
          <w:tcPr>
            <w:tcW w:w="2160" w:type="dxa"/>
            <w:tcBorders>
              <w:top w:val="single" w:sz="6" w:space="0" w:color="008000"/>
            </w:tcBorders>
          </w:tcPr>
          <w:p w:rsidR="00C34C56" w:rsidRDefault="00462E6E">
            <w:pPr>
              <w:rPr>
                <w:rFonts w:ascii="Courier" w:hAnsi="Courier"/>
              </w:rPr>
            </w:pPr>
            <w:r>
              <w:rPr>
                <w:rFonts w:ascii="Courier" w:hAnsi="Courier"/>
              </w:rPr>
              <w:t>1820-1830</w:t>
            </w:r>
          </w:p>
        </w:tc>
        <w:tc>
          <w:tcPr>
            <w:tcW w:w="2160" w:type="dxa"/>
            <w:tcBorders>
              <w:top w:val="single" w:sz="6" w:space="0" w:color="008000"/>
            </w:tcBorders>
          </w:tcPr>
          <w:p w:rsidR="00C34C56" w:rsidRDefault="00462E6E">
            <w:pPr>
              <w:jc w:val="center"/>
              <w:rPr>
                <w:rFonts w:ascii="Courier" w:hAnsi="Courier"/>
              </w:rPr>
            </w:pPr>
          </w:p>
        </w:tc>
        <w:tc>
          <w:tcPr>
            <w:tcW w:w="2160" w:type="dxa"/>
            <w:tcBorders>
              <w:top w:val="single" w:sz="6" w:space="0" w:color="008000"/>
            </w:tcBorders>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1831-1840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1841-1850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1851-1860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1861-1870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1871-1880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1881-1890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1891-1900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1901-1910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1911-1920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1921-1930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1931-1940</w:t>
            </w:r>
          </w:p>
        </w:tc>
        <w:tc>
          <w:tcPr>
            <w:tcW w:w="2160" w:type="dxa"/>
          </w:tcPr>
          <w:p w:rsidR="00C34C56" w:rsidRDefault="00462E6E">
            <w:pPr>
              <w:jc w:val="center"/>
              <w:rPr>
                <w:rFonts w:ascii="Courier" w:hAnsi="Courier"/>
              </w:rPr>
            </w:pPr>
          </w:p>
        </w:tc>
        <w:tc>
          <w:tcPr>
            <w:tcW w:w="2160" w:type="dxa"/>
          </w:tcPr>
          <w:p w:rsidR="00C34C56" w:rsidRDefault="00462E6E">
            <w:pPr>
              <w:jc w:val="center"/>
              <w:rPr>
                <w:rFonts w:ascii="Courier" w:hAnsi="Courier"/>
              </w:rPr>
            </w:pP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w:t>
            </w:r>
            <w:r>
              <w:rPr>
                <w:rFonts w:ascii="Courier" w:hAnsi="Courier"/>
              </w:rPr>
              <w:t>41-1950</w:t>
            </w:r>
          </w:p>
        </w:tc>
        <w:tc>
          <w:tcPr>
            <w:tcW w:w="2160" w:type="dxa"/>
          </w:tcPr>
          <w:p w:rsidR="00C34C56" w:rsidRDefault="00462E6E">
            <w:pPr>
              <w:jc w:val="center"/>
              <w:rPr>
                <w:rFonts w:ascii="Courier" w:hAnsi="Courier"/>
              </w:rPr>
            </w:pPr>
            <w:r>
              <w:rPr>
                <w:rFonts w:ascii="Courier" w:hAnsi="Courier"/>
              </w:rPr>
              <w:t xml:space="preserve">   </w:t>
            </w:r>
            <w:r w:rsidR="00D87948">
              <w:rPr>
                <w:rFonts w:ascii="Courier" w:hAnsi="Courier"/>
              </w:rPr>
              <w:t xml:space="preserve">  </w:t>
            </w:r>
            <w:r>
              <w:rPr>
                <w:rFonts w:ascii="Courier" w:hAnsi="Courier"/>
              </w:rPr>
              <w:t xml:space="preserve"> 107</w:t>
            </w:r>
          </w:p>
        </w:tc>
        <w:tc>
          <w:tcPr>
            <w:tcW w:w="2160" w:type="dxa"/>
          </w:tcPr>
          <w:p w:rsidR="00C34C56" w:rsidRDefault="00462E6E">
            <w:pPr>
              <w:jc w:val="center"/>
              <w:rPr>
                <w:rFonts w:ascii="Courier" w:hAnsi="Courier"/>
              </w:rPr>
            </w:pPr>
            <w:r>
              <w:rPr>
                <w:rFonts w:ascii="Courier" w:hAnsi="Courier"/>
              </w:rPr>
              <w:t>-</w:t>
            </w: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1951-1960</w:t>
            </w:r>
          </w:p>
        </w:tc>
        <w:tc>
          <w:tcPr>
            <w:tcW w:w="2160" w:type="dxa"/>
          </w:tcPr>
          <w:p w:rsidR="00C34C56" w:rsidRDefault="00462E6E">
            <w:pPr>
              <w:jc w:val="center"/>
              <w:rPr>
                <w:rFonts w:ascii="Courier" w:hAnsi="Courier"/>
              </w:rPr>
            </w:pPr>
            <w:r>
              <w:rPr>
                <w:rFonts w:ascii="Courier" w:hAnsi="Courier"/>
              </w:rPr>
              <w:t xml:space="preserve">  </w:t>
            </w:r>
            <w:r w:rsidR="00D87948">
              <w:rPr>
                <w:rFonts w:ascii="Courier" w:hAnsi="Courier"/>
              </w:rPr>
              <w:t xml:space="preserve">  </w:t>
            </w:r>
            <w:r>
              <w:rPr>
                <w:rFonts w:ascii="Courier" w:hAnsi="Courier"/>
              </w:rPr>
              <w:t>6,231</w:t>
            </w:r>
          </w:p>
        </w:tc>
        <w:tc>
          <w:tcPr>
            <w:tcW w:w="2160" w:type="dxa"/>
          </w:tcPr>
          <w:p w:rsidR="00C34C56" w:rsidRDefault="00462E6E">
            <w:pPr>
              <w:jc w:val="center"/>
              <w:rPr>
                <w:rFonts w:ascii="Courier" w:hAnsi="Courier"/>
              </w:rPr>
            </w:pPr>
            <w:r>
              <w:rPr>
                <w:rFonts w:ascii="Courier" w:hAnsi="Courier"/>
              </w:rPr>
              <w:t>0.2</w:t>
            </w: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1961-1970</w:t>
            </w:r>
          </w:p>
        </w:tc>
        <w:tc>
          <w:tcPr>
            <w:tcW w:w="2160" w:type="dxa"/>
          </w:tcPr>
          <w:p w:rsidR="00C34C56" w:rsidRDefault="00462E6E">
            <w:pPr>
              <w:jc w:val="center"/>
              <w:rPr>
                <w:rFonts w:ascii="Courier" w:hAnsi="Courier"/>
              </w:rPr>
            </w:pPr>
            <w:r>
              <w:rPr>
                <w:rFonts w:ascii="Courier" w:hAnsi="Courier"/>
              </w:rPr>
              <w:t xml:space="preserve"> </w:t>
            </w:r>
            <w:r w:rsidR="00D87948">
              <w:rPr>
                <w:rFonts w:ascii="Courier" w:hAnsi="Courier"/>
              </w:rPr>
              <w:t xml:space="preserve">  </w:t>
            </w:r>
            <w:r>
              <w:rPr>
                <w:rFonts w:ascii="Courier" w:hAnsi="Courier"/>
              </w:rPr>
              <w:t>34,526</w:t>
            </w:r>
          </w:p>
        </w:tc>
        <w:tc>
          <w:tcPr>
            <w:tcW w:w="2160" w:type="dxa"/>
          </w:tcPr>
          <w:p w:rsidR="00C34C56" w:rsidRDefault="00462E6E">
            <w:pPr>
              <w:jc w:val="center"/>
              <w:rPr>
                <w:rFonts w:ascii="Courier" w:hAnsi="Courier"/>
              </w:rPr>
            </w:pPr>
            <w:r>
              <w:rPr>
                <w:rFonts w:ascii="Courier" w:hAnsi="Courier"/>
              </w:rPr>
              <w:t>1.0</w:t>
            </w: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1971-1980</w:t>
            </w:r>
          </w:p>
        </w:tc>
        <w:tc>
          <w:tcPr>
            <w:tcW w:w="2160" w:type="dxa"/>
          </w:tcPr>
          <w:p w:rsidR="00C34C56" w:rsidRDefault="00D87948">
            <w:pPr>
              <w:jc w:val="center"/>
              <w:rPr>
                <w:rFonts w:ascii="Courier" w:hAnsi="Courier"/>
              </w:rPr>
            </w:pPr>
            <w:r>
              <w:rPr>
                <w:rFonts w:ascii="Courier" w:hAnsi="Courier"/>
              </w:rPr>
              <w:t xml:space="preserve">  </w:t>
            </w:r>
            <w:r w:rsidR="00462E6E">
              <w:rPr>
                <w:rFonts w:ascii="Courier" w:hAnsi="Courier"/>
              </w:rPr>
              <w:t>267,638</w:t>
            </w:r>
          </w:p>
        </w:tc>
        <w:tc>
          <w:tcPr>
            <w:tcW w:w="2160" w:type="dxa"/>
          </w:tcPr>
          <w:p w:rsidR="00C34C56" w:rsidRDefault="00462E6E">
            <w:pPr>
              <w:jc w:val="center"/>
              <w:rPr>
                <w:rFonts w:ascii="Courier" w:hAnsi="Courier"/>
              </w:rPr>
            </w:pPr>
            <w:r>
              <w:rPr>
                <w:rFonts w:ascii="Courier" w:hAnsi="Courier"/>
              </w:rPr>
              <w:t>6.0</w:t>
            </w: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1981-1990</w:t>
            </w:r>
          </w:p>
        </w:tc>
        <w:tc>
          <w:tcPr>
            <w:tcW w:w="2160" w:type="dxa"/>
          </w:tcPr>
          <w:p w:rsidR="00C34C56" w:rsidRDefault="00D87948">
            <w:pPr>
              <w:jc w:val="center"/>
              <w:rPr>
                <w:rFonts w:ascii="Courier" w:hAnsi="Courier"/>
              </w:rPr>
            </w:pPr>
            <w:r>
              <w:rPr>
                <w:rFonts w:ascii="Courier" w:hAnsi="Courier"/>
              </w:rPr>
              <w:t xml:space="preserve">  </w:t>
            </w:r>
            <w:r w:rsidR="00462E6E">
              <w:rPr>
                <w:rFonts w:ascii="Courier" w:hAnsi="Courier"/>
              </w:rPr>
              <w:t>333,746</w:t>
            </w:r>
          </w:p>
        </w:tc>
        <w:tc>
          <w:tcPr>
            <w:tcW w:w="2160" w:type="dxa"/>
          </w:tcPr>
          <w:p w:rsidR="00C34C56" w:rsidRDefault="00462E6E">
            <w:pPr>
              <w:jc w:val="center"/>
              <w:rPr>
                <w:rFonts w:ascii="Courier" w:hAnsi="Courier"/>
              </w:rPr>
            </w:pPr>
            <w:r>
              <w:rPr>
                <w:rFonts w:ascii="Courier" w:hAnsi="Courier"/>
              </w:rPr>
              <w:t>4.5</w:t>
            </w: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1991-2000</w:t>
            </w:r>
          </w:p>
          <w:p w:rsidR="007A34E7" w:rsidRDefault="007A34E7">
            <w:pPr>
              <w:rPr>
                <w:rFonts w:ascii="Courier" w:hAnsi="Courier"/>
              </w:rPr>
            </w:pPr>
            <w:r>
              <w:rPr>
                <w:rFonts w:ascii="Courier" w:hAnsi="Courier"/>
              </w:rPr>
              <w:t>2001-2010</w:t>
            </w:r>
          </w:p>
          <w:p w:rsidR="007A34E7" w:rsidRDefault="007A34E7">
            <w:pPr>
              <w:rPr>
                <w:rFonts w:ascii="Courier" w:hAnsi="Courier"/>
              </w:rPr>
            </w:pPr>
            <w:r>
              <w:rPr>
                <w:rFonts w:ascii="Courier" w:hAnsi="Courier"/>
              </w:rPr>
              <w:t>2011-2017</w:t>
            </w:r>
          </w:p>
        </w:tc>
        <w:tc>
          <w:tcPr>
            <w:tcW w:w="2160" w:type="dxa"/>
          </w:tcPr>
          <w:p w:rsidR="00C34C56" w:rsidRDefault="00D87948">
            <w:pPr>
              <w:jc w:val="center"/>
              <w:rPr>
                <w:rFonts w:ascii="Courier" w:hAnsi="Courier"/>
              </w:rPr>
            </w:pPr>
            <w:r>
              <w:rPr>
                <w:rFonts w:ascii="Courier" w:hAnsi="Courier"/>
              </w:rPr>
              <w:t xml:space="preserve">  </w:t>
            </w:r>
            <w:r w:rsidR="00462E6E">
              <w:rPr>
                <w:rFonts w:ascii="Courier" w:hAnsi="Courier"/>
              </w:rPr>
              <w:t>164,166</w:t>
            </w:r>
          </w:p>
          <w:p w:rsidR="00115AE6" w:rsidRDefault="00D87948">
            <w:pPr>
              <w:jc w:val="center"/>
              <w:rPr>
                <w:rFonts w:ascii="Courier" w:hAnsi="Courier"/>
              </w:rPr>
            </w:pPr>
            <w:r>
              <w:rPr>
                <w:rFonts w:ascii="Courier" w:hAnsi="Courier"/>
              </w:rPr>
              <w:t xml:space="preserve">  221,509</w:t>
            </w:r>
          </w:p>
          <w:p w:rsidR="00D87948" w:rsidRDefault="00D87948">
            <w:pPr>
              <w:jc w:val="center"/>
              <w:rPr>
                <w:rFonts w:ascii="Courier" w:hAnsi="Courier"/>
              </w:rPr>
            </w:pPr>
            <w:r>
              <w:rPr>
                <w:rFonts w:ascii="Courier" w:hAnsi="Courier"/>
              </w:rPr>
              <w:t xml:space="preserve">  145,392</w:t>
            </w:r>
          </w:p>
        </w:tc>
        <w:tc>
          <w:tcPr>
            <w:tcW w:w="2160" w:type="dxa"/>
          </w:tcPr>
          <w:p w:rsidR="00C34C56" w:rsidRDefault="00462E6E">
            <w:pPr>
              <w:jc w:val="center"/>
              <w:rPr>
                <w:rFonts w:ascii="Courier" w:hAnsi="Courier"/>
              </w:rPr>
            </w:pPr>
            <w:r>
              <w:rPr>
                <w:rFonts w:ascii="Courier" w:hAnsi="Courier"/>
              </w:rPr>
              <w:t>1.8</w:t>
            </w:r>
          </w:p>
          <w:p w:rsidR="00D87948" w:rsidRDefault="00D87948">
            <w:pPr>
              <w:jc w:val="center"/>
              <w:rPr>
                <w:rFonts w:ascii="Courier" w:hAnsi="Courier"/>
              </w:rPr>
            </w:pPr>
            <w:r>
              <w:rPr>
                <w:rFonts w:ascii="Courier" w:hAnsi="Courier"/>
              </w:rPr>
              <w:t>2.1</w:t>
            </w:r>
          </w:p>
          <w:p w:rsidR="00D87948" w:rsidRDefault="00D87948">
            <w:pPr>
              <w:jc w:val="center"/>
              <w:rPr>
                <w:rFonts w:ascii="Courier" w:hAnsi="Courier"/>
              </w:rPr>
            </w:pPr>
            <w:r>
              <w:rPr>
                <w:rFonts w:ascii="Courier" w:hAnsi="Courier"/>
              </w:rPr>
              <w:t>1.9</w:t>
            </w:r>
          </w:p>
        </w:tc>
      </w:tr>
      <w:tr w:rsidR="00C34C56">
        <w:tblPrEx>
          <w:tblCellMar>
            <w:top w:w="0" w:type="dxa"/>
            <w:bottom w:w="0" w:type="dxa"/>
          </w:tblCellMar>
        </w:tblPrEx>
        <w:trPr>
          <w:jc w:val="center"/>
        </w:trPr>
        <w:tc>
          <w:tcPr>
            <w:tcW w:w="2160" w:type="dxa"/>
          </w:tcPr>
          <w:p w:rsidR="00C34C56" w:rsidRDefault="00462E6E">
            <w:pPr>
              <w:rPr>
                <w:rFonts w:ascii="Courier" w:hAnsi="Courier"/>
              </w:rPr>
            </w:pPr>
            <w:r>
              <w:rPr>
                <w:rFonts w:ascii="Courier" w:hAnsi="Courier"/>
              </w:rPr>
              <w:t>All Years</w:t>
            </w:r>
          </w:p>
        </w:tc>
        <w:tc>
          <w:tcPr>
            <w:tcW w:w="2160" w:type="dxa"/>
          </w:tcPr>
          <w:p w:rsidR="00C34C56" w:rsidRDefault="00D87948">
            <w:pPr>
              <w:jc w:val="center"/>
              <w:rPr>
                <w:rFonts w:ascii="Courier" w:hAnsi="Courier"/>
              </w:rPr>
            </w:pPr>
            <w:r>
              <w:rPr>
                <w:rFonts w:ascii="Courier" w:hAnsi="Courier"/>
              </w:rPr>
              <w:t>1,173,315</w:t>
            </w:r>
          </w:p>
        </w:tc>
        <w:tc>
          <w:tcPr>
            <w:tcW w:w="2160" w:type="dxa"/>
          </w:tcPr>
          <w:p w:rsidR="00C34C56" w:rsidRDefault="00462E6E">
            <w:pPr>
              <w:jc w:val="center"/>
              <w:rPr>
                <w:rFonts w:ascii="Courier" w:hAnsi="Courier"/>
              </w:rPr>
            </w:pPr>
            <w:r>
              <w:rPr>
                <w:rFonts w:ascii="Courier" w:hAnsi="Courier"/>
              </w:rPr>
              <w:t>1.</w:t>
            </w:r>
            <w:r w:rsidR="00D87948">
              <w:rPr>
                <w:rFonts w:ascii="Courier" w:hAnsi="Courier"/>
              </w:rPr>
              <w:t>4</w:t>
            </w:r>
            <w:bookmarkStart w:id="0" w:name="_GoBack"/>
            <w:bookmarkEnd w:id="0"/>
          </w:p>
        </w:tc>
      </w:tr>
    </w:tbl>
    <w:p w:rsidR="00C34C56" w:rsidRDefault="00462E6E">
      <w:pPr>
        <w:rPr>
          <w:rFonts w:ascii="Courier" w:hAnsi="Courier"/>
        </w:rPr>
      </w:pPr>
    </w:p>
    <w:p w:rsidR="00C34C56" w:rsidRDefault="00462E6E">
      <w:pPr>
        <w:rPr>
          <w:rFonts w:ascii="Courier" w:hAnsi="Courier"/>
        </w:rPr>
      </w:pPr>
    </w:p>
    <w:p w:rsidR="00C34C56" w:rsidRDefault="00462E6E">
      <w:pPr>
        <w:rPr>
          <w:rFonts w:ascii="Courier" w:hAnsi="Courier"/>
        </w:rPr>
      </w:pPr>
    </w:p>
    <w:p w:rsidR="00C34C56" w:rsidRDefault="00462E6E">
      <w:pPr>
        <w:rPr>
          <w:rFonts w:ascii="Courier" w:hAnsi="Courier"/>
        </w:rPr>
      </w:pPr>
    </w:p>
    <w:p w:rsidR="00C34C56" w:rsidRDefault="00462E6E" w:rsidP="00C34C56">
      <w:pPr>
        <w:rPr>
          <w:rFonts w:ascii="Courier" w:hAnsi="Courier"/>
        </w:rPr>
      </w:pPr>
      <w:r>
        <w:rPr>
          <w:rFonts w:ascii="Courier" w:hAnsi="Courier"/>
        </w:rPr>
        <w:t xml:space="preserve">Source: </w:t>
      </w:r>
      <w:r w:rsidR="007A34E7">
        <w:rPr>
          <w:rFonts w:ascii="Courier" w:hAnsi="Courier"/>
          <w:i/>
        </w:rPr>
        <w:t>2001 Statistical Yearbook of the Immigration and Naturalization Service</w:t>
      </w:r>
      <w:r w:rsidR="007A34E7">
        <w:rPr>
          <w:rFonts w:ascii="Courier" w:hAnsi="Courier"/>
        </w:rPr>
        <w:t xml:space="preserve">, M-367 (Washington: GPO, 2003): 17-20; Office of Immigration Statistics, </w:t>
      </w:r>
      <w:r w:rsidR="007A34E7">
        <w:rPr>
          <w:rFonts w:ascii="Courier" w:hAnsi="Courier"/>
          <w:i/>
        </w:rPr>
        <w:t>2010 Yearbook of Immigration Statistics</w:t>
      </w:r>
      <w:r w:rsidR="007A34E7">
        <w:rPr>
          <w:rFonts w:ascii="Courier" w:hAnsi="Courier"/>
        </w:rPr>
        <w:t xml:space="preserve"> (US Department of Homeland Security, August 2011): 12-15; Office of Immigration Statistics, </w:t>
      </w:r>
      <w:r w:rsidR="007A34E7">
        <w:rPr>
          <w:rFonts w:ascii="Courier" w:hAnsi="Courier"/>
          <w:i/>
        </w:rPr>
        <w:t>2017 Yearbook of Immigration Statistics</w:t>
      </w:r>
      <w:r w:rsidR="007A34E7">
        <w:rPr>
          <w:rFonts w:ascii="Courier" w:hAnsi="Courier"/>
        </w:rPr>
        <w:t xml:space="preserve"> (US Department of Homeland Security, July 2019): 12-15.</w:t>
      </w:r>
    </w:p>
    <w:sectPr w:rsidR="00C34C56" w:rsidSect="00C34C56">
      <w:footerReference w:type="even" r:id="rId7"/>
      <w:footerReference w:type="default" r:id="rId8"/>
      <w:endnotePr>
        <w:numFmt w:val="decimal"/>
      </w:endnotePr>
      <w:pgSz w:w="12240" w:h="15840"/>
      <w:pgMar w:top="1440" w:right="1152" w:bottom="1152" w:left="1440" w:header="720" w:footer="720" w:gutter="0"/>
      <w:pgNumType w:start="65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E6E" w:rsidRDefault="00462E6E">
      <w:r>
        <w:separator/>
      </w:r>
    </w:p>
  </w:endnote>
  <w:endnote w:type="continuationSeparator" w:id="0">
    <w:p w:rsidR="00462E6E" w:rsidRDefault="0046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C56" w:rsidRDefault="00462E6E" w:rsidP="00C34C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34C56" w:rsidRDefault="00462E6E" w:rsidP="00C34C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C56" w:rsidRDefault="00462E6E" w:rsidP="00C34C56">
    <w:pPr>
      <w:pStyle w:val="Footer"/>
      <w:framePr w:wrap="around" w:vAnchor="text" w:hAnchor="margin" w:xAlign="right" w:y="1"/>
      <w:rPr>
        <w:rStyle w:val="PageNumber"/>
      </w:rPr>
    </w:pPr>
  </w:p>
  <w:p w:rsidR="00C34C56" w:rsidRDefault="00462E6E" w:rsidP="00C34C5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E6E" w:rsidRDefault="00462E6E">
      <w:r>
        <w:separator/>
      </w:r>
    </w:p>
  </w:footnote>
  <w:footnote w:type="continuationSeparator" w:id="0">
    <w:p w:rsidR="00462E6E" w:rsidRDefault="00462E6E">
      <w:r>
        <w:continuationSeparator/>
      </w:r>
    </w:p>
  </w:footnote>
  <w:footnote w:id="1">
    <w:p w:rsidR="007A34E7" w:rsidRDefault="007A34E7">
      <w:pPr>
        <w:pStyle w:val="FootnoteText"/>
        <w:rPr>
          <w:rFonts w:ascii="Courier" w:hAnsi="Courier"/>
          <w:sz w:val="20"/>
        </w:rPr>
      </w:pPr>
      <w:r>
        <w:rPr>
          <w:rStyle w:val="FootnoteReference"/>
          <w:rFonts w:ascii="Courier" w:hAnsi="Courier"/>
          <w:sz w:val="20"/>
        </w:rPr>
        <w:footnoteRef/>
      </w:r>
      <w:r>
        <w:rPr>
          <w:rFonts w:ascii="Courier" w:hAnsi="Courier"/>
          <w:sz w:val="20"/>
        </w:rPr>
        <w:t xml:space="preserve"> Koreans included in Japanese numbers until 1948.</w:t>
      </w:r>
      <w:r w:rsidRPr="007A34E7">
        <w:rPr>
          <w:rFonts w:ascii="Courier" w:hAnsi="Courier"/>
        </w:rPr>
        <w:t xml:space="preserve"> </w:t>
      </w:r>
      <w:r w:rsidRPr="007A34E7">
        <w:rPr>
          <w:rFonts w:ascii="Courier" w:hAnsi="Courier"/>
          <w:sz w:val="20"/>
        </w:rPr>
        <w:t>Beginning in 2005, apparently as a result of the move of immigration services from the INS to the Department of Homeland Security, the Office of Immigration Statistics no longer reported “Immigrants Admitted” but rather “Persons Obtaining Lawful Permanent Resident Status,” a slightly smaller figure.  The figures in this table for 2001-2010 and 2011-2017 reflect this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11535"/>
    <w:multiLevelType w:val="hybridMultilevel"/>
    <w:tmpl w:val="7CF0A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9F"/>
    <w:rsid w:val="00115AE6"/>
    <w:rsid w:val="00462E6E"/>
    <w:rsid w:val="007A34E7"/>
    <w:rsid w:val="00A35776"/>
    <w:rsid w:val="00D8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CC48310"/>
  <w15:chartTrackingRefBased/>
  <w15:docId w15:val="{D37B2833-63F0-294F-A577-EB2D294F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tyle>
  <w:style w:type="character" w:styleId="FootnoteReference">
    <w:name w:val="footnote reference"/>
    <w:basedOn w:val="DefaultParagraphFont"/>
    <w:rPr>
      <w:vertAlign w:val="superscript"/>
    </w:rPr>
  </w:style>
  <w:style w:type="paragraph" w:styleId="EndnoteText">
    <w:name w:val="endnote text"/>
    <w:basedOn w:val="Normal"/>
  </w:style>
  <w:style w:type="character" w:styleId="EndnoteReference">
    <w:name w:val="endnote reference"/>
    <w:basedOn w:val="DefaultParagraphFont"/>
    <w:rPr>
      <w:vertAlign w:val="superscript"/>
    </w:rPr>
  </w:style>
  <w:style w:type="paragraph" w:styleId="Footer">
    <w:name w:val="footer"/>
    <w:basedOn w:val="Normal"/>
    <w:semiHidden/>
    <w:rsid w:val="00C34C56"/>
    <w:pPr>
      <w:tabs>
        <w:tab w:val="center" w:pos="4320"/>
        <w:tab w:val="right" w:pos="8640"/>
      </w:tabs>
    </w:pPr>
  </w:style>
  <w:style w:type="character" w:styleId="PageNumber">
    <w:name w:val="page number"/>
    <w:basedOn w:val="DefaultParagraphFont"/>
    <w:rsid w:val="00C34C56"/>
  </w:style>
  <w:style w:type="paragraph" w:styleId="Header">
    <w:name w:val="header"/>
    <w:basedOn w:val="Normal"/>
    <w:link w:val="HeaderChar"/>
    <w:uiPriority w:val="99"/>
    <w:unhideWhenUsed/>
    <w:rsid w:val="00115AE6"/>
    <w:pPr>
      <w:tabs>
        <w:tab w:val="center" w:pos="4680"/>
        <w:tab w:val="right" w:pos="9360"/>
      </w:tabs>
    </w:pPr>
  </w:style>
  <w:style w:type="character" w:customStyle="1" w:styleId="HeaderChar">
    <w:name w:val="Header Char"/>
    <w:basedOn w:val="DefaultParagraphFont"/>
    <w:link w:val="Header"/>
    <w:uiPriority w:val="99"/>
    <w:rsid w:val="00115AE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54254F3F4644E92A656A2D7144342" ma:contentTypeVersion="10" ma:contentTypeDescription="Create a new document." ma:contentTypeScope="" ma:versionID="fb95a42af78e676f59afe584051f57d5">
  <xsd:schema xmlns:xsd="http://www.w3.org/2001/XMLSchema" xmlns:xs="http://www.w3.org/2001/XMLSchema" xmlns:p="http://schemas.microsoft.com/office/2006/metadata/properties" xmlns:ns2="20d18fe6-5168-4f73-9585-5c1b7f6094ee" targetNamespace="http://schemas.microsoft.com/office/2006/metadata/properties" ma:root="true" ma:fieldsID="1cebf5aa911732cb83dc31fd1a407288" ns2:_="">
    <xsd:import namespace="20d18fe6-5168-4f73-9585-5c1b7f609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18fe6-5168-4f73-9585-5c1b7f609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ED640-9E6A-44E1-8FCB-6D7B4FBF8F19}"/>
</file>

<file path=customXml/itemProps2.xml><?xml version="1.0" encoding="utf-8"?>
<ds:datastoreItem xmlns:ds="http://schemas.openxmlformats.org/officeDocument/2006/customXml" ds:itemID="{3103761B-1948-4E6E-9143-AB5FCDC02637}"/>
</file>

<file path=customXml/itemProps3.xml><?xml version="1.0" encoding="utf-8"?>
<ds:datastoreItem xmlns:ds="http://schemas.openxmlformats.org/officeDocument/2006/customXml" ds:itemID="{755CFA3A-27F4-4411-962F-D4ED7666DC31}"/>
</file>

<file path=docProps/app.xml><?xml version="1.0" encoding="utf-8"?>
<Properties xmlns="http://schemas.openxmlformats.org/officeDocument/2006/extended-properties" xmlns:vt="http://schemas.openxmlformats.org/officeDocument/2006/docPropsVTypes">
  <Template>Normal.dotm</Template>
  <TotalTime>8</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Table x</vt:lpstr>
    </vt:vector>
  </TitlesOfParts>
  <Company>Oregon State University</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x</dc:title>
  <dc:subject/>
  <dc:creator>Community Network</dc:creator>
  <cp:keywords/>
  <cp:lastModifiedBy>Paul Spickard</cp:lastModifiedBy>
  <cp:revision>5</cp:revision>
  <cp:lastPrinted>2006-09-02T04:05:00Z</cp:lastPrinted>
  <dcterms:created xsi:type="dcterms:W3CDTF">2020-01-20T19:53:00Z</dcterms:created>
  <dcterms:modified xsi:type="dcterms:W3CDTF">2020-01-20T20:02:00Z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0x010100E3754254F3F4644E92A656A2D7144342</vt:lpwstr>
  </property>
</Properties>
</file>