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3A6" w:rsidRPr="00CF1DCE" w:rsidRDefault="000003A6" w:rsidP="00722A67">
      <w:pPr>
        <w:spacing w:after="0" w:line="240" w:lineRule="auto"/>
        <w:rPr>
          <w:rFonts w:ascii="Times New Roman" w:hAnsi="Times New Roman"/>
          <w:b/>
          <w:sz w:val="28"/>
        </w:rPr>
      </w:pPr>
      <w:r w:rsidRPr="00CF1DCE">
        <w:rPr>
          <w:rFonts w:ascii="Times New Roman" w:hAnsi="Times New Roman"/>
          <w:b/>
          <w:sz w:val="28"/>
        </w:rPr>
        <w:t xml:space="preserve">Lesson </w:t>
      </w:r>
      <w:r>
        <w:rPr>
          <w:rFonts w:ascii="Times New Roman" w:hAnsi="Times New Roman"/>
          <w:b/>
          <w:sz w:val="28"/>
        </w:rPr>
        <w:t xml:space="preserve">6 </w:t>
      </w:r>
      <w:r w:rsidRPr="00722A67">
        <w:rPr>
          <w:rFonts w:ascii="Times New Roman" w:hAnsi="Times New Roman"/>
          <w:b/>
          <w:i/>
          <w:sz w:val="28"/>
        </w:rPr>
        <w:t>Transnational operations</w:t>
      </w:r>
    </w:p>
    <w:p w:rsidR="000003A6" w:rsidRDefault="000003A6" w:rsidP="00722A67">
      <w:pPr>
        <w:spacing w:after="0" w:line="240" w:lineRule="auto"/>
        <w:rPr>
          <w:rFonts w:ascii="Times New Roman" w:hAnsi="Times New Roman"/>
          <w:b/>
          <w:sz w:val="24"/>
        </w:rPr>
      </w:pPr>
    </w:p>
    <w:p w:rsidR="000003A6" w:rsidRDefault="000003A6" w:rsidP="00722A67">
      <w:pPr>
        <w:spacing w:after="0" w:line="240" w:lineRule="auto"/>
        <w:rPr>
          <w:rFonts w:ascii="Times New Roman" w:hAnsi="Times New Roman"/>
          <w:b/>
          <w:sz w:val="24"/>
        </w:rPr>
      </w:pPr>
      <w:r>
        <w:rPr>
          <w:rFonts w:ascii="Times New Roman" w:hAnsi="Times New Roman"/>
          <w:b/>
          <w:sz w:val="24"/>
        </w:rPr>
        <w:t>Text 1</w:t>
      </w:r>
    </w:p>
    <w:p w:rsidR="000003A6" w:rsidRPr="005F05F0" w:rsidDel="00DC3AA0" w:rsidRDefault="000003A6" w:rsidP="00722A67">
      <w:pPr>
        <w:spacing w:after="0" w:line="240" w:lineRule="auto"/>
        <w:rPr>
          <w:rFonts w:ascii="Times New Roman" w:hAnsi="Times New Roman"/>
          <w:b/>
          <w:sz w:val="24"/>
        </w:rPr>
      </w:pPr>
    </w:p>
    <w:p w:rsidR="000003A6" w:rsidRPr="00196B1A" w:rsidRDefault="000003A6" w:rsidP="00B76A5D">
      <w:pPr>
        <w:spacing w:after="0"/>
        <w:rPr>
          <w:rFonts w:ascii="Times New Roman" w:hAnsi="Times New Roman"/>
          <w:sz w:val="24"/>
        </w:rPr>
      </w:pPr>
      <w:r>
        <w:rPr>
          <w:rFonts w:ascii="Times New Roman" w:hAnsi="Times New Roman"/>
          <w:sz w:val="24"/>
        </w:rPr>
        <w:t>Transnational corporations (T</w:t>
      </w:r>
      <w:r w:rsidRPr="00196B1A">
        <w:rPr>
          <w:rFonts w:ascii="Times New Roman" w:hAnsi="Times New Roman"/>
          <w:sz w:val="24"/>
        </w:rPr>
        <w:t>NCs), which are also called “international corporations” or “multinational enterprises,” are compris</w:t>
      </w:r>
      <w:r>
        <w:rPr>
          <w:rFonts w:ascii="Times New Roman" w:hAnsi="Times New Roman"/>
          <w:sz w:val="24"/>
        </w:rPr>
        <w:t>ed of economic entities in</w:t>
      </w:r>
      <w:r w:rsidRPr="00196B1A">
        <w:rPr>
          <w:rFonts w:ascii="Times New Roman" w:hAnsi="Times New Roman"/>
          <w:sz w:val="24"/>
        </w:rPr>
        <w:t xml:space="preserve"> two </w:t>
      </w:r>
      <w:r>
        <w:rPr>
          <w:rFonts w:ascii="Times New Roman" w:hAnsi="Times New Roman"/>
          <w:sz w:val="24"/>
        </w:rPr>
        <w:t>or more countries. T</w:t>
      </w:r>
      <w:r w:rsidRPr="00196B1A">
        <w:rPr>
          <w:rFonts w:ascii="Times New Roman" w:hAnsi="Times New Roman"/>
          <w:sz w:val="24"/>
        </w:rPr>
        <w:t xml:space="preserve">NCs </w:t>
      </w:r>
      <w:r>
        <w:rPr>
          <w:rFonts w:ascii="Times New Roman" w:hAnsi="Times New Roman"/>
          <w:sz w:val="24"/>
        </w:rPr>
        <w:t xml:space="preserve">start with a global strategy in </w:t>
      </w:r>
      <w:r w:rsidRPr="00196B1A">
        <w:rPr>
          <w:rFonts w:ascii="Times New Roman" w:hAnsi="Times New Roman"/>
          <w:sz w:val="24"/>
        </w:rPr>
        <w:t>plan</w:t>
      </w:r>
      <w:r>
        <w:rPr>
          <w:rFonts w:ascii="Times New Roman" w:hAnsi="Times New Roman"/>
          <w:sz w:val="24"/>
        </w:rPr>
        <w:t>ning</w:t>
      </w:r>
      <w:r w:rsidRPr="00196B1A">
        <w:rPr>
          <w:rFonts w:ascii="Times New Roman" w:hAnsi="Times New Roman"/>
          <w:sz w:val="24"/>
        </w:rPr>
        <w:t xml:space="preserve"> production, sales</w:t>
      </w:r>
      <w:r>
        <w:rPr>
          <w:rFonts w:ascii="Times New Roman" w:hAnsi="Times New Roman"/>
          <w:sz w:val="24"/>
        </w:rPr>
        <w:t>,</w:t>
      </w:r>
      <w:r w:rsidRPr="00196B1A">
        <w:rPr>
          <w:rFonts w:ascii="Times New Roman" w:hAnsi="Times New Roman"/>
          <w:sz w:val="24"/>
        </w:rPr>
        <w:t xml:space="preserve"> and other business-related activities</w:t>
      </w:r>
      <w:r>
        <w:rPr>
          <w:rFonts w:ascii="Times New Roman" w:hAnsi="Times New Roman"/>
          <w:sz w:val="24"/>
        </w:rPr>
        <w:t>. Most T</w:t>
      </w:r>
      <w:r w:rsidRPr="00196B1A">
        <w:rPr>
          <w:rFonts w:ascii="Times New Roman" w:hAnsi="Times New Roman"/>
          <w:sz w:val="24"/>
        </w:rPr>
        <w:t>NCs have particular strengths and advantages in information,</w:t>
      </w:r>
      <w:r>
        <w:rPr>
          <w:rFonts w:ascii="Times New Roman" w:hAnsi="Times New Roman"/>
          <w:sz w:val="24"/>
        </w:rPr>
        <w:t xml:space="preserve"> capital, and technology. Some T</w:t>
      </w:r>
      <w:r w:rsidRPr="00196B1A">
        <w:rPr>
          <w:rFonts w:ascii="Times New Roman" w:hAnsi="Times New Roman"/>
          <w:sz w:val="24"/>
        </w:rPr>
        <w:t>NCs even have monopolizing powers over cer</w:t>
      </w:r>
      <w:r>
        <w:rPr>
          <w:rFonts w:ascii="Times New Roman" w:hAnsi="Times New Roman"/>
          <w:sz w:val="24"/>
        </w:rPr>
        <w:t>tain products in certain areas.</w:t>
      </w:r>
    </w:p>
    <w:p w:rsidR="000003A6" w:rsidRDefault="000003A6" w:rsidP="00116492">
      <w:pPr>
        <w:spacing w:after="0"/>
        <w:ind w:firstLine="547"/>
        <w:rPr>
          <w:rFonts w:ascii="Times New Roman" w:hAnsi="Times New Roman"/>
          <w:sz w:val="24"/>
        </w:rPr>
      </w:pPr>
    </w:p>
    <w:p w:rsidR="000003A6" w:rsidRDefault="000003A6" w:rsidP="00B76A5D">
      <w:pPr>
        <w:spacing w:after="0"/>
        <w:rPr>
          <w:rFonts w:ascii="Times New Roman" w:hAnsi="Times New Roman"/>
          <w:sz w:val="24"/>
        </w:rPr>
      </w:pPr>
      <w:r>
        <w:rPr>
          <w:rFonts w:ascii="Times New Roman" w:hAnsi="Times New Roman"/>
          <w:sz w:val="24"/>
        </w:rPr>
        <w:t>Trans</w:t>
      </w:r>
      <w:r w:rsidRPr="00196B1A">
        <w:rPr>
          <w:rFonts w:ascii="Times New Roman" w:hAnsi="Times New Roman"/>
          <w:sz w:val="24"/>
        </w:rPr>
        <w:t>nation</w:t>
      </w:r>
      <w:r>
        <w:rPr>
          <w:rFonts w:ascii="Times New Roman" w:hAnsi="Times New Roman"/>
          <w:sz w:val="24"/>
        </w:rPr>
        <w:t xml:space="preserve">al operations imply that a TNC has </w:t>
      </w:r>
      <w:r w:rsidRPr="00196B1A">
        <w:rPr>
          <w:rFonts w:ascii="Times New Roman" w:hAnsi="Times New Roman"/>
          <w:sz w:val="24"/>
        </w:rPr>
        <w:t xml:space="preserve">established branches or subsidiaries overseas </w:t>
      </w:r>
      <w:r>
        <w:rPr>
          <w:rFonts w:ascii="Times New Roman" w:hAnsi="Times New Roman"/>
          <w:sz w:val="24"/>
        </w:rPr>
        <w:t xml:space="preserve">through direct investment, </w:t>
      </w:r>
      <w:r w:rsidRPr="00196B1A">
        <w:rPr>
          <w:rFonts w:ascii="Times New Roman" w:hAnsi="Times New Roman"/>
          <w:sz w:val="24"/>
        </w:rPr>
        <w:t xml:space="preserve">and </w:t>
      </w:r>
      <w:r>
        <w:rPr>
          <w:rFonts w:ascii="Times New Roman" w:hAnsi="Times New Roman"/>
          <w:sz w:val="24"/>
        </w:rPr>
        <w:t>carries out transnational profit-oriented</w:t>
      </w:r>
      <w:r w:rsidRPr="00196B1A">
        <w:rPr>
          <w:rFonts w:ascii="Times New Roman" w:hAnsi="Times New Roman"/>
          <w:sz w:val="24"/>
        </w:rPr>
        <w:t xml:space="preserve"> business activities through t</w:t>
      </w:r>
      <w:r>
        <w:rPr>
          <w:rFonts w:ascii="Times New Roman" w:hAnsi="Times New Roman"/>
          <w:sz w:val="24"/>
        </w:rPr>
        <w:t>hese branches or subsidiaries. T</w:t>
      </w:r>
      <w:r w:rsidRPr="00196B1A">
        <w:rPr>
          <w:rFonts w:ascii="Times New Roman" w:hAnsi="Times New Roman"/>
          <w:sz w:val="24"/>
        </w:rPr>
        <w:t>NCs vary in nature, but most of them strive to estab</w:t>
      </w:r>
      <w:r>
        <w:rPr>
          <w:rFonts w:ascii="Times New Roman" w:hAnsi="Times New Roman"/>
          <w:sz w:val="24"/>
        </w:rPr>
        <w:t>lish the most advantageous production and sales</w:t>
      </w:r>
      <w:r w:rsidRPr="00196B1A">
        <w:rPr>
          <w:rFonts w:ascii="Times New Roman" w:hAnsi="Times New Roman"/>
          <w:sz w:val="24"/>
        </w:rPr>
        <w:t xml:space="preserve"> zones as well as raw material supply bases worldwide in order to obtain </w:t>
      </w:r>
      <w:r>
        <w:rPr>
          <w:rFonts w:ascii="Times New Roman" w:hAnsi="Times New Roman"/>
          <w:sz w:val="24"/>
        </w:rPr>
        <w:t xml:space="preserve">relative </w:t>
      </w:r>
      <w:r w:rsidRPr="00196B1A">
        <w:rPr>
          <w:rFonts w:ascii="Times New Roman" w:hAnsi="Times New Roman"/>
          <w:sz w:val="24"/>
        </w:rPr>
        <w:t>advantage in production factors, such as resources, labor, talent, technology</w:t>
      </w:r>
      <w:r>
        <w:rPr>
          <w:rFonts w:ascii="Times New Roman" w:hAnsi="Times New Roman"/>
          <w:sz w:val="24"/>
        </w:rPr>
        <w:t>,</w:t>
      </w:r>
      <w:r w:rsidRPr="00196B1A">
        <w:rPr>
          <w:rFonts w:ascii="Times New Roman" w:hAnsi="Times New Roman"/>
          <w:sz w:val="24"/>
        </w:rPr>
        <w:t xml:space="preserve"> and market access.</w:t>
      </w:r>
    </w:p>
    <w:p w:rsidR="000003A6" w:rsidRDefault="000003A6" w:rsidP="00116492">
      <w:pPr>
        <w:spacing w:after="0"/>
        <w:ind w:firstLine="547"/>
        <w:rPr>
          <w:rFonts w:ascii="Times New Roman" w:hAnsi="Times New Roman"/>
          <w:sz w:val="24"/>
        </w:rPr>
      </w:pPr>
    </w:p>
    <w:p w:rsidR="000003A6" w:rsidRDefault="000003A6" w:rsidP="00B76A5D">
      <w:pPr>
        <w:spacing w:after="0"/>
        <w:rPr>
          <w:rFonts w:ascii="Times New Roman" w:hAnsi="Times New Roman"/>
          <w:sz w:val="24"/>
        </w:rPr>
      </w:pPr>
      <w:r>
        <w:rPr>
          <w:rFonts w:ascii="Times New Roman" w:hAnsi="Times New Roman"/>
          <w:sz w:val="24"/>
        </w:rPr>
        <w:t>A TNC’s development can be divided into three phrases. First</w:t>
      </w:r>
      <w:r w:rsidRPr="00196B1A">
        <w:rPr>
          <w:rFonts w:ascii="Times New Roman" w:hAnsi="Times New Roman"/>
          <w:sz w:val="24"/>
        </w:rPr>
        <w:t>, it establishes foreign sales offices to boost overseas sales revenue. Second, it invests and builds factories in foreign countries so as to directly produ</w:t>
      </w:r>
      <w:r>
        <w:rPr>
          <w:rFonts w:ascii="Times New Roman" w:hAnsi="Times New Roman"/>
          <w:sz w:val="24"/>
        </w:rPr>
        <w:t xml:space="preserve">ce and sell products. </w:t>
      </w:r>
      <w:r w:rsidRPr="00CB18AF">
        <w:rPr>
          <w:rFonts w:ascii="Times New Roman" w:hAnsi="Times New Roman"/>
          <w:sz w:val="24"/>
        </w:rPr>
        <w:t>Third, while engaging in direct production and sales overseas, it actualizes the international division of work within the company and thereby creates holistic superiority so as to obtain its goals in the international marketplace collaboratively.</w:t>
      </w:r>
    </w:p>
    <w:p w:rsidR="000003A6" w:rsidRDefault="000003A6" w:rsidP="00116492">
      <w:pPr>
        <w:spacing w:after="0"/>
        <w:ind w:firstLine="547"/>
        <w:rPr>
          <w:rFonts w:ascii="Times New Roman" w:hAnsi="Times New Roman"/>
          <w:sz w:val="24"/>
        </w:rPr>
      </w:pPr>
    </w:p>
    <w:p w:rsidR="000003A6" w:rsidRDefault="000003A6" w:rsidP="00B76A5D">
      <w:pPr>
        <w:spacing w:after="0"/>
        <w:rPr>
          <w:rFonts w:ascii="Times New Roman" w:hAnsi="Times New Roman"/>
          <w:sz w:val="24"/>
        </w:rPr>
      </w:pPr>
      <w:bookmarkStart w:id="0" w:name="_GoBack"/>
      <w:bookmarkEnd w:id="0"/>
      <w:r w:rsidRPr="00CB18AF">
        <w:rPr>
          <w:rFonts w:ascii="Times New Roman" w:hAnsi="Times New Roman"/>
          <w:sz w:val="24"/>
        </w:rPr>
        <w:t>The development of TNCs promotes the flow of production factors globally, stimulates adjustments to the world’s industrial structure, urges continuous innovation and the spread of new technology, and therefore accelerates the development of the world economy.</w:t>
      </w:r>
    </w:p>
    <w:sectPr w:rsidR="000003A6" w:rsidSect="00032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ucida Grande">
    <w:altName w:val="Lucida Consol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52DB"/>
    <w:rsid w:val="000003A6"/>
    <w:rsid w:val="00032498"/>
    <w:rsid w:val="000E2C07"/>
    <w:rsid w:val="00116492"/>
    <w:rsid w:val="00127808"/>
    <w:rsid w:val="00193946"/>
    <w:rsid w:val="00196B1A"/>
    <w:rsid w:val="001A16F6"/>
    <w:rsid w:val="002103D3"/>
    <w:rsid w:val="00224D33"/>
    <w:rsid w:val="00240A9C"/>
    <w:rsid w:val="00271180"/>
    <w:rsid w:val="002942C5"/>
    <w:rsid w:val="002D03AD"/>
    <w:rsid w:val="002E0C71"/>
    <w:rsid w:val="002F42FD"/>
    <w:rsid w:val="0031258B"/>
    <w:rsid w:val="00317FD8"/>
    <w:rsid w:val="00342D8B"/>
    <w:rsid w:val="00356668"/>
    <w:rsid w:val="003B2C64"/>
    <w:rsid w:val="003D5733"/>
    <w:rsid w:val="003E7688"/>
    <w:rsid w:val="003F68BB"/>
    <w:rsid w:val="004017B1"/>
    <w:rsid w:val="00473472"/>
    <w:rsid w:val="004737CF"/>
    <w:rsid w:val="00490997"/>
    <w:rsid w:val="004C5039"/>
    <w:rsid w:val="004F7791"/>
    <w:rsid w:val="005244B3"/>
    <w:rsid w:val="00543CCB"/>
    <w:rsid w:val="00571E1E"/>
    <w:rsid w:val="0059478F"/>
    <w:rsid w:val="005E4E75"/>
    <w:rsid w:val="005F05F0"/>
    <w:rsid w:val="005F15BD"/>
    <w:rsid w:val="006B47D4"/>
    <w:rsid w:val="007136DF"/>
    <w:rsid w:val="00722A67"/>
    <w:rsid w:val="00732F7F"/>
    <w:rsid w:val="0079038B"/>
    <w:rsid w:val="007C3ED4"/>
    <w:rsid w:val="007F791A"/>
    <w:rsid w:val="00805A6A"/>
    <w:rsid w:val="008246D2"/>
    <w:rsid w:val="008407FE"/>
    <w:rsid w:val="00846B97"/>
    <w:rsid w:val="00875EFC"/>
    <w:rsid w:val="00915D0B"/>
    <w:rsid w:val="009252DB"/>
    <w:rsid w:val="00941B0A"/>
    <w:rsid w:val="00946017"/>
    <w:rsid w:val="00953B86"/>
    <w:rsid w:val="009B696B"/>
    <w:rsid w:val="009E47B5"/>
    <w:rsid w:val="009E4FDD"/>
    <w:rsid w:val="009F0DB6"/>
    <w:rsid w:val="00A10E06"/>
    <w:rsid w:val="00A16645"/>
    <w:rsid w:val="00A474B2"/>
    <w:rsid w:val="00A55D6D"/>
    <w:rsid w:val="00A835E6"/>
    <w:rsid w:val="00A851BF"/>
    <w:rsid w:val="00AE3C86"/>
    <w:rsid w:val="00AE3D97"/>
    <w:rsid w:val="00B047AD"/>
    <w:rsid w:val="00B41267"/>
    <w:rsid w:val="00B6350C"/>
    <w:rsid w:val="00B73CEF"/>
    <w:rsid w:val="00B76A5D"/>
    <w:rsid w:val="00C0191F"/>
    <w:rsid w:val="00C25A3A"/>
    <w:rsid w:val="00C47EE4"/>
    <w:rsid w:val="00CB010D"/>
    <w:rsid w:val="00CB18AF"/>
    <w:rsid w:val="00CF1DCE"/>
    <w:rsid w:val="00CF6CAF"/>
    <w:rsid w:val="00D368FD"/>
    <w:rsid w:val="00D54D6E"/>
    <w:rsid w:val="00D60896"/>
    <w:rsid w:val="00DA2F05"/>
    <w:rsid w:val="00DC3AA0"/>
    <w:rsid w:val="00E6362B"/>
    <w:rsid w:val="00E72CA2"/>
    <w:rsid w:val="00EB26B4"/>
    <w:rsid w:val="00EF1C77"/>
    <w:rsid w:val="00EF47D3"/>
    <w:rsid w:val="00F007A3"/>
    <w:rsid w:val="00F231EC"/>
    <w:rsid w:val="00F33D10"/>
    <w:rsid w:val="00F80892"/>
    <w:rsid w:val="00FE147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NZ"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49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DC3AA0"/>
    <w:rPr>
      <w:rFonts w:cs="Times New Roman"/>
      <w:sz w:val="18"/>
    </w:rPr>
  </w:style>
  <w:style w:type="paragraph" w:styleId="CommentText">
    <w:name w:val="annotation text"/>
    <w:basedOn w:val="Normal"/>
    <w:link w:val="CommentTextChar"/>
    <w:uiPriority w:val="99"/>
    <w:semiHidden/>
    <w:rsid w:val="00DC3AA0"/>
    <w:pPr>
      <w:spacing w:line="240" w:lineRule="auto"/>
    </w:pPr>
    <w:rPr>
      <w:sz w:val="24"/>
      <w:szCs w:val="24"/>
    </w:rPr>
  </w:style>
  <w:style w:type="character" w:customStyle="1" w:styleId="CommentTextChar">
    <w:name w:val="Comment Text Char"/>
    <w:basedOn w:val="DefaultParagraphFont"/>
    <w:link w:val="CommentText"/>
    <w:uiPriority w:val="99"/>
    <w:semiHidden/>
    <w:locked/>
    <w:rsid w:val="00DC3AA0"/>
    <w:rPr>
      <w:rFonts w:cs="Times New Roman"/>
      <w:sz w:val="24"/>
    </w:rPr>
  </w:style>
  <w:style w:type="paragraph" w:styleId="CommentSubject">
    <w:name w:val="annotation subject"/>
    <w:basedOn w:val="CommentText"/>
    <w:next w:val="CommentText"/>
    <w:link w:val="CommentSubjectChar"/>
    <w:uiPriority w:val="99"/>
    <w:semiHidden/>
    <w:rsid w:val="00DC3AA0"/>
    <w:rPr>
      <w:b/>
      <w:bCs/>
      <w:sz w:val="20"/>
      <w:szCs w:val="20"/>
    </w:rPr>
  </w:style>
  <w:style w:type="character" w:customStyle="1" w:styleId="CommentSubjectChar">
    <w:name w:val="Comment Subject Char"/>
    <w:basedOn w:val="CommentTextChar"/>
    <w:link w:val="CommentSubject"/>
    <w:uiPriority w:val="99"/>
    <w:semiHidden/>
    <w:locked/>
    <w:rsid w:val="00DC3AA0"/>
    <w:rPr>
      <w:rFonts w:cs="Times New Roman"/>
      <w:b/>
      <w:bCs/>
      <w:sz w:val="20"/>
    </w:rPr>
  </w:style>
  <w:style w:type="paragraph" w:styleId="BalloonText">
    <w:name w:val="Balloon Text"/>
    <w:basedOn w:val="Normal"/>
    <w:link w:val="BalloonTextChar"/>
    <w:uiPriority w:val="99"/>
    <w:semiHidden/>
    <w:rsid w:val="00DC3AA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DC3AA0"/>
    <w:rPr>
      <w:rFonts w:ascii="Lucida Grande" w:hAnsi="Lucida Grande"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261</Words>
  <Characters>1491</Characters>
  <Application>Microsoft Office Word</Application>
  <DocSecurity>0</DocSecurity>
  <Lines>12</Lines>
  <Paragraphs>3</Paragraphs>
  <ScaleCrop>false</ScaleCrop>
  <Company>University of Michigan</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Six: International Business</dc:title>
  <dc:subject/>
  <dc:creator>Robyn</dc:creator>
  <cp:keywords/>
  <dc:description/>
  <cp:lastModifiedBy>binglin xiang</cp:lastModifiedBy>
  <cp:revision>8</cp:revision>
  <dcterms:created xsi:type="dcterms:W3CDTF">2011-08-01T16:59:00Z</dcterms:created>
  <dcterms:modified xsi:type="dcterms:W3CDTF">2018-09-28T18:55:00Z</dcterms:modified>
</cp:coreProperties>
</file>