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2A" w:rsidRDefault="0015662A" w:rsidP="0015662A">
      <w:pPr>
        <w:ind w:left="360" w:hanging="360"/>
        <w:rPr>
          <w:rFonts w:ascii="Arial" w:hAnsi="Arial" w:cs="Arial"/>
          <w:b/>
          <w:sz w:val="28"/>
          <w:szCs w:val="28"/>
        </w:rPr>
      </w:pPr>
      <w:bookmarkStart w:id="0" w:name="_GoBack"/>
      <w:bookmarkEnd w:id="0"/>
      <w:r>
        <w:rPr>
          <w:rFonts w:ascii="Arial" w:hAnsi="Arial" w:cs="Arial"/>
          <w:b/>
          <w:sz w:val="28"/>
          <w:szCs w:val="28"/>
        </w:rPr>
        <w:t>3. The Biosphere</w:t>
      </w:r>
    </w:p>
    <w:p w:rsidR="0015662A" w:rsidRDefault="0015662A" w:rsidP="0015662A">
      <w:pPr>
        <w:ind w:left="360" w:hanging="360"/>
        <w:rPr>
          <w:rFonts w:ascii="Arial" w:hAnsi="Arial" w:cs="Arial"/>
          <w:b/>
          <w:sz w:val="28"/>
          <w:szCs w:val="28"/>
        </w:rPr>
      </w:pPr>
    </w:p>
    <w:p w:rsidR="0077090B" w:rsidRPr="00925402" w:rsidRDefault="0077090B" w:rsidP="0077090B">
      <w:pPr>
        <w:rPr>
          <w:rFonts w:ascii="Arial" w:hAnsi="Arial" w:cs="Arial"/>
          <w:b/>
        </w:rPr>
      </w:pPr>
      <w:r>
        <w:rPr>
          <w:rFonts w:ascii="Arial" w:hAnsi="Arial" w:cs="Arial"/>
          <w:b/>
        </w:rPr>
        <w:t>Sustainability by the Numbers</w:t>
      </w:r>
    </w:p>
    <w:p w:rsidR="0077090B" w:rsidRDefault="0077090B" w:rsidP="0077090B">
      <w:pPr>
        <w:pStyle w:val="ListParagraph"/>
        <w:numPr>
          <w:ilvl w:val="0"/>
          <w:numId w:val="1"/>
        </w:numPr>
        <w:ind w:left="360"/>
      </w:pPr>
      <w:r>
        <w:t>One day the groundskeeper in a large city park noticed a small duckweed plant growing in the lake. When she checked the next day, there were 2 plants. By the following day there were 4 plants, and the numbers continued to double each day. At first the little plants covered only a small portion of the lake, but as the doubling continued the groundskeeper became concerned. When the lake was half covered, she decided to take action. At this point, how much time did she have before the lake would be completely covered?</w:t>
      </w:r>
    </w:p>
    <w:p w:rsidR="0077090B" w:rsidRDefault="0077090B" w:rsidP="0077090B">
      <w:pPr>
        <w:pStyle w:val="ListParagraph"/>
        <w:numPr>
          <w:ilvl w:val="0"/>
          <w:numId w:val="1"/>
        </w:numPr>
        <w:ind w:left="360"/>
      </w:pPr>
      <w:r>
        <w:t>If the world’s rivers transport about 350 billion cubic feet of sediment to the oceans each year, about how long would it take for the elevation of the Earth’s land masses to lower 1 foot, if no other processes were acting on them? Land covers a total of approximately 196.9 million square miles of area. (Hint: You’ll need to convert square miles to square feet.)</w:t>
      </w:r>
    </w:p>
    <w:p w:rsidR="0077090B" w:rsidRDefault="0077090B" w:rsidP="00EF4E53">
      <w:pPr>
        <w:rPr>
          <w:rFonts w:ascii="Arial" w:hAnsi="Arial" w:cs="Arial"/>
          <w:b/>
        </w:rPr>
      </w:pPr>
    </w:p>
    <w:p w:rsidR="00EF4E53" w:rsidRPr="00925402" w:rsidRDefault="00EF4E53" w:rsidP="00EF4E53">
      <w:pPr>
        <w:rPr>
          <w:rFonts w:ascii="Arial" w:hAnsi="Arial" w:cs="Arial"/>
          <w:b/>
        </w:rPr>
      </w:pPr>
      <w:r>
        <w:rPr>
          <w:rFonts w:ascii="Arial" w:hAnsi="Arial" w:cs="Arial"/>
          <w:b/>
        </w:rPr>
        <w:t>Research Problems</w:t>
      </w:r>
    </w:p>
    <w:p w:rsidR="00EF4E53" w:rsidRDefault="00EF4E53" w:rsidP="00EF4E53">
      <w:pPr>
        <w:pStyle w:val="ListParagraph"/>
        <w:numPr>
          <w:ilvl w:val="0"/>
          <w:numId w:val="1"/>
        </w:numPr>
        <w:ind w:left="360"/>
      </w:pPr>
      <w:r>
        <w:t xml:space="preserve">Find a copy of </w:t>
      </w:r>
      <w:r>
        <w:rPr>
          <w:i/>
        </w:rPr>
        <w:t>A Sand County Almanac</w:t>
      </w:r>
      <w:r>
        <w:t xml:space="preserve"> by Aldo Leopold and read his essay, “Thinking Like a Mountain.” Write one to two paragraphs in response. What does Leopold mean by the title? What is he conveying in this essay? </w:t>
      </w:r>
    </w:p>
    <w:p w:rsidR="00EF4E53" w:rsidRDefault="00EF4E53" w:rsidP="00EF4E53">
      <w:pPr>
        <w:pStyle w:val="ListParagraph"/>
        <w:numPr>
          <w:ilvl w:val="0"/>
          <w:numId w:val="1"/>
        </w:numPr>
        <w:ind w:left="360"/>
      </w:pPr>
      <w:r>
        <w:t>Compare and contrast the history of bacteria and the history of the human species.</w:t>
      </w:r>
    </w:p>
    <w:p w:rsidR="00EF4E53" w:rsidRDefault="00EF4E53" w:rsidP="00EF4E53">
      <w:pPr>
        <w:pStyle w:val="ListParagraph"/>
        <w:numPr>
          <w:ilvl w:val="0"/>
          <w:numId w:val="1"/>
        </w:numPr>
        <w:ind w:left="360"/>
      </w:pPr>
      <w:r>
        <w:t>What are the changes in air temperature change as you move from sea level up through the layers of the atmosphere? Can you explain why this happens?</w:t>
      </w:r>
    </w:p>
    <w:p w:rsidR="00EF4E53" w:rsidRDefault="00EF4E53" w:rsidP="00EF4E53">
      <w:pPr>
        <w:pStyle w:val="ListParagraph"/>
        <w:numPr>
          <w:ilvl w:val="0"/>
          <w:numId w:val="1"/>
        </w:numPr>
        <w:ind w:left="360"/>
      </w:pPr>
      <w:r>
        <w:t>Earth system scientists talk about a biological pump. What are they referring to?</w:t>
      </w:r>
    </w:p>
    <w:p w:rsidR="00EF4E53" w:rsidRDefault="00EF4E53" w:rsidP="00EF4E53">
      <w:pPr>
        <w:pStyle w:val="ListParagraph"/>
        <w:numPr>
          <w:ilvl w:val="0"/>
          <w:numId w:val="1"/>
        </w:numPr>
        <w:ind w:left="360"/>
      </w:pPr>
      <w:r>
        <w:t xml:space="preserve">Write an elevator speech to describe equilibrium, dynamic non-equilibrium, and steady-state conditions in living systems. Find some examples of each. </w:t>
      </w:r>
    </w:p>
    <w:p w:rsidR="00EF4E53" w:rsidRDefault="00EF4E53" w:rsidP="00EF4E53"/>
    <w:p w:rsidR="00EF4E53" w:rsidRPr="00925402" w:rsidRDefault="00EF4E53" w:rsidP="00EF4E53">
      <w:pPr>
        <w:rPr>
          <w:rFonts w:ascii="Arial" w:hAnsi="Arial" w:cs="Arial"/>
          <w:b/>
        </w:rPr>
      </w:pPr>
      <w:r>
        <w:rPr>
          <w:rFonts w:ascii="Arial" w:hAnsi="Arial" w:cs="Arial"/>
          <w:b/>
        </w:rPr>
        <w:t>Projects and Group Activities</w:t>
      </w:r>
    </w:p>
    <w:p w:rsidR="00EF4E53" w:rsidRDefault="00EF4E53" w:rsidP="00EF4E53">
      <w:pPr>
        <w:pStyle w:val="ListParagraph"/>
        <w:numPr>
          <w:ilvl w:val="0"/>
          <w:numId w:val="1"/>
        </w:numPr>
        <w:ind w:left="360"/>
      </w:pPr>
      <w:r>
        <w:t>Draw a diagram of the nitrogen cycle in your community.</w:t>
      </w:r>
    </w:p>
    <w:p w:rsidR="00EF4E53" w:rsidRDefault="00EF4E53" w:rsidP="00EF4E53">
      <w:pPr>
        <w:pStyle w:val="ListParagraph"/>
        <w:numPr>
          <w:ilvl w:val="0"/>
          <w:numId w:val="1"/>
        </w:numPr>
        <w:ind w:left="360"/>
      </w:pPr>
      <w:r>
        <w:t>Write the “life story” of a grain of sand now lying on a beach.</w:t>
      </w:r>
    </w:p>
    <w:p w:rsidR="00EF4E53" w:rsidRDefault="00EF4E53" w:rsidP="00EF4E53">
      <w:pPr>
        <w:pStyle w:val="ListParagraph"/>
        <w:numPr>
          <w:ilvl w:val="0"/>
          <w:numId w:val="1"/>
        </w:numPr>
        <w:ind w:left="360"/>
      </w:pPr>
      <w:r>
        <w:t xml:space="preserve">Write the “life story” of a rock and describe what it experiences as it moves through the rock cycle. Start with any type of rock you prefer. </w:t>
      </w:r>
    </w:p>
    <w:p w:rsidR="00EF4E53" w:rsidRDefault="00EF4E53" w:rsidP="00EF4E53">
      <w:pPr>
        <w:pStyle w:val="ListParagraph"/>
        <w:numPr>
          <w:ilvl w:val="0"/>
          <w:numId w:val="1"/>
        </w:numPr>
        <w:ind w:left="360"/>
      </w:pPr>
      <w:r>
        <w:t xml:space="preserve">Write the “life story” of a carbon molecule and describe what it experiences as it moves through the carbon cycle on Earth. </w:t>
      </w:r>
    </w:p>
    <w:p w:rsidR="00EF4E53" w:rsidRDefault="00EF4E53" w:rsidP="00EF4E53">
      <w:pPr>
        <w:pStyle w:val="ListParagraph"/>
        <w:numPr>
          <w:ilvl w:val="0"/>
          <w:numId w:val="1"/>
        </w:numPr>
        <w:ind w:left="360"/>
      </w:pPr>
      <w:r>
        <w:t>Write the “life story” of a carbon molecule but this time begin the carbon’s story in the furnaces of a star.</w:t>
      </w:r>
    </w:p>
    <w:p w:rsidR="00EF4E53" w:rsidRDefault="00EF4E53" w:rsidP="00EF4E53">
      <w:pPr>
        <w:pStyle w:val="ListParagraph"/>
        <w:numPr>
          <w:ilvl w:val="0"/>
          <w:numId w:val="1"/>
        </w:numPr>
        <w:ind w:left="360"/>
      </w:pPr>
      <w:r>
        <w:t xml:space="preserve">Write the “life story” of a water molecule and describe what it experiences on its trips through the atmosphere, lithosphere, hydrosphere, and organisms of the biosphere as part of the hydrologic cycle.  </w:t>
      </w:r>
    </w:p>
    <w:p w:rsidR="00EF4E53" w:rsidRDefault="00EF4E53" w:rsidP="00EF4E53">
      <w:pPr>
        <w:pStyle w:val="ListParagraph"/>
        <w:numPr>
          <w:ilvl w:val="0"/>
          <w:numId w:val="1"/>
        </w:numPr>
        <w:ind w:left="360"/>
      </w:pPr>
      <w:r>
        <w:t>Create a map of the region where you live. Show only the biophysical features, and omit political boundaries.</w:t>
      </w:r>
    </w:p>
    <w:p w:rsidR="00EF4E53" w:rsidRDefault="00EF4E53" w:rsidP="00EF4E53">
      <w:pPr>
        <w:pStyle w:val="ListParagraph"/>
        <w:numPr>
          <w:ilvl w:val="0"/>
          <w:numId w:val="1"/>
        </w:numPr>
        <w:ind w:left="360"/>
      </w:pPr>
      <w:r>
        <w:t>Pick a tree you will be able to visit easily. Examine the tree for a few minutes each day during the next term or semester, or even better, the year. Keep a journal of your interactions with your tree and what you observe.</w:t>
      </w:r>
    </w:p>
    <w:p w:rsidR="00EF4E53" w:rsidRPr="00A85483" w:rsidRDefault="00EF4E53" w:rsidP="00EF4E53">
      <w:pPr>
        <w:pStyle w:val="ListParagraph"/>
        <w:numPr>
          <w:ilvl w:val="0"/>
          <w:numId w:val="1"/>
        </w:numPr>
        <w:ind w:left="360"/>
      </w:pPr>
      <w:r>
        <w:t xml:space="preserve">Select an ecosystem in your community and enact a food web within it. Do the activity outdoors, if </w:t>
      </w:r>
      <w:proofErr w:type="gramStart"/>
      <w:r>
        <w:t>possible.</w:t>
      </w:r>
      <w:proofErr w:type="gramEnd"/>
      <w:r>
        <w:t xml:space="preserve"> Each person in the class should select an organism from one of the trophic levels. The group should have producers (plants), herbivores, omnivores, predators, scavengers, and decomposers. If the class is large enough, you can also include roles for </w:t>
      </w:r>
      <w:r>
        <w:lastRenderedPageBreak/>
        <w:t xml:space="preserve">other environmental factors such as water, soil, rock, and sunlight. For your organism, find a picture of your organism, attach it to an </w:t>
      </w:r>
      <w:proofErr w:type="gramStart"/>
      <w:r>
        <w:t>8 inch</w:t>
      </w:r>
      <w:proofErr w:type="gramEnd"/>
      <w:r>
        <w:t xml:space="preserve"> square piece of recycled cardboard, label it in large letters, and hang the label around your neck with a length of string. Stand in a circle, positioning yourselves so that a web will form. (For example, a producer might stand across from an herbivore, rather than lining up side by side.) Give one person a ball of strong cord, and have them hold one end. That person, representing an organism, should pass the cord to another organism with whom they have a relationship. As they do, they should state what their relationship is. Continue passing until everyone is connected to the web and all the possible relationships have been identified, and pull the cords so that they are tight. Notice that some organisms may be connected by more cords than others. Now make up stories about the individuals in the web, and observe the effects. For example, a deer eaten by a cougar or a salmon eaten by a bear will remain part of the web but may pick up other connections as decomposers do their work, while a forest tree cut and hauled to a mill will lose its connections. The web may stay taut through several events, then unexpectedly collapse. </w:t>
      </w:r>
    </w:p>
    <w:p w:rsidR="002E53FA" w:rsidRDefault="002E53FA" w:rsidP="00877654">
      <w:pPr>
        <w:pStyle w:val="ListParagraph"/>
        <w:numPr>
          <w:ilvl w:val="0"/>
          <w:numId w:val="1"/>
        </w:numPr>
        <w:ind w:left="360"/>
      </w:pPr>
      <w:r>
        <w:t>An opinion piece in the newspaper says that the laws of motion are “just a theory,” and are merely hypotheses that cannot be tested. Write a letter to the editor in response in which you clarify the definitions of the terms “hypothesis” and “theory.”</w:t>
      </w:r>
    </w:p>
    <w:p w:rsidR="00EF4E53" w:rsidRDefault="00EF4E53"/>
    <w:sectPr w:rsidR="00EF4E53" w:rsidSect="00720B1A">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7B" w:rsidRDefault="008C3F7B" w:rsidP="008C3F7B">
      <w:r>
        <w:separator/>
      </w:r>
    </w:p>
  </w:endnote>
  <w:endnote w:type="continuationSeparator" w:id="0">
    <w:p w:rsidR="008C3F7B" w:rsidRDefault="008C3F7B" w:rsidP="008C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B" w:rsidRDefault="008C3F7B" w:rsidP="008C3F7B">
    <w:pPr>
      <w:pStyle w:val="Header"/>
    </w:pPr>
    <w:r w:rsidRPr="00797E81">
      <w:rPr>
        <w:rFonts w:asciiTheme="minorHAnsi" w:hAnsiTheme="minorHAnsi" w:cstheme="minorHAnsi"/>
        <w:sz w:val="22"/>
        <w:szCs w:val="22"/>
      </w:rPr>
      <w:t>© 2017 Margaret Robertson</w:t>
    </w:r>
  </w:p>
  <w:p w:rsidR="008C3F7B" w:rsidRDefault="008C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7B" w:rsidRDefault="008C3F7B" w:rsidP="008C3F7B">
      <w:r>
        <w:separator/>
      </w:r>
    </w:p>
  </w:footnote>
  <w:footnote w:type="continuationSeparator" w:id="0">
    <w:p w:rsidR="008C3F7B" w:rsidRDefault="008C3F7B" w:rsidP="008C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53"/>
    <w:multiLevelType w:val="hybridMultilevel"/>
    <w:tmpl w:val="1C08B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62BB7"/>
    <w:multiLevelType w:val="hybridMultilevel"/>
    <w:tmpl w:val="676E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7B"/>
    <w:rsid w:val="00031B7E"/>
    <w:rsid w:val="000F1964"/>
    <w:rsid w:val="0015662A"/>
    <w:rsid w:val="00235AE0"/>
    <w:rsid w:val="002E53FA"/>
    <w:rsid w:val="00302B53"/>
    <w:rsid w:val="00485D7B"/>
    <w:rsid w:val="005C04FE"/>
    <w:rsid w:val="00623771"/>
    <w:rsid w:val="00720B1A"/>
    <w:rsid w:val="0077090B"/>
    <w:rsid w:val="00877654"/>
    <w:rsid w:val="008C3F7B"/>
    <w:rsid w:val="00AA099D"/>
    <w:rsid w:val="00BE5331"/>
    <w:rsid w:val="00BF406D"/>
    <w:rsid w:val="00E20C06"/>
    <w:rsid w:val="00EF4E53"/>
    <w:rsid w:val="00F9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9936D-D9D4-4B51-86E8-922EA78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0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20C06"/>
    <w:rPr>
      <w:color w:val="0000FF" w:themeColor="hyperlink"/>
      <w:u w:val="single"/>
    </w:rPr>
  </w:style>
  <w:style w:type="paragraph" w:styleId="ListParagraph">
    <w:name w:val="List Paragraph"/>
    <w:basedOn w:val="Normal"/>
    <w:uiPriority w:val="34"/>
    <w:qFormat/>
    <w:rsid w:val="00EF4E53"/>
    <w:pPr>
      <w:ind w:left="720"/>
      <w:contextualSpacing/>
    </w:pPr>
  </w:style>
  <w:style w:type="paragraph" w:styleId="Header">
    <w:name w:val="header"/>
    <w:basedOn w:val="Normal"/>
    <w:link w:val="HeaderChar"/>
    <w:uiPriority w:val="99"/>
    <w:unhideWhenUsed/>
    <w:rsid w:val="008C3F7B"/>
    <w:pPr>
      <w:tabs>
        <w:tab w:val="center" w:pos="4513"/>
        <w:tab w:val="right" w:pos="9026"/>
      </w:tabs>
    </w:pPr>
  </w:style>
  <w:style w:type="character" w:customStyle="1" w:styleId="HeaderChar">
    <w:name w:val="Header Char"/>
    <w:basedOn w:val="DefaultParagraphFont"/>
    <w:link w:val="Header"/>
    <w:uiPriority w:val="99"/>
    <w:rsid w:val="008C3F7B"/>
  </w:style>
  <w:style w:type="paragraph" w:styleId="Footer">
    <w:name w:val="footer"/>
    <w:basedOn w:val="Normal"/>
    <w:link w:val="FooterChar"/>
    <w:uiPriority w:val="99"/>
    <w:unhideWhenUsed/>
    <w:rsid w:val="008C3F7B"/>
    <w:pPr>
      <w:tabs>
        <w:tab w:val="center" w:pos="4513"/>
        <w:tab w:val="right" w:pos="9026"/>
      </w:tabs>
    </w:pPr>
  </w:style>
  <w:style w:type="character" w:customStyle="1" w:styleId="FooterChar">
    <w:name w:val="Footer Char"/>
    <w:basedOn w:val="DefaultParagraphFont"/>
    <w:link w:val="Footer"/>
    <w:uiPriority w:val="99"/>
    <w:rsid w:val="008C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Spicer, Elizabeth</cp:lastModifiedBy>
  <cp:revision>6</cp:revision>
  <dcterms:created xsi:type="dcterms:W3CDTF">2013-09-25T02:39:00Z</dcterms:created>
  <dcterms:modified xsi:type="dcterms:W3CDTF">2017-06-21T09:08:00Z</dcterms:modified>
</cp:coreProperties>
</file>