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F4" w:rsidRDefault="003B09F4" w:rsidP="003B09F4">
      <w:pPr>
        <w:pStyle w:val="SpH1"/>
        <w:spacing w:before="390"/>
      </w:pPr>
      <w:bookmarkStart w:id="0" w:name="_GoBack"/>
      <w:bookmarkEnd w:id="0"/>
      <w:r>
        <w:t>Key Terms</w:t>
      </w:r>
    </w:p>
    <w:p w:rsidR="003B09F4" w:rsidRDefault="003B09F4" w:rsidP="003B09F4">
      <w:pPr>
        <w:pStyle w:val="GlD"/>
      </w:pPr>
      <w:r>
        <w:rPr>
          <w:rStyle w:val="GlDGlTRI"/>
        </w:rPr>
        <w:t xml:space="preserve">Absolute Threshold: </w:t>
      </w:r>
      <w:r>
        <w:t>The minimum amount of physical energy needed for the observer to notice a stimulus.</w:t>
      </w:r>
    </w:p>
    <w:p w:rsidR="003B09F4" w:rsidRDefault="003B09F4" w:rsidP="003B09F4">
      <w:pPr>
        <w:pStyle w:val="GlD"/>
      </w:pPr>
      <w:r>
        <w:rPr>
          <w:rStyle w:val="GlDGlTRI"/>
        </w:rPr>
        <w:t xml:space="preserve">Aesthetic Experience: </w:t>
      </w:r>
      <w:r>
        <w:t>A term used to identify the feeling of pleasure evoked by stimuli that are perceived as beautiful, attractive, and rewarding. The term also refers to displeasure evoked by stimuli that are perceived as ugly, unattractive, and unrewarding.</w:t>
      </w:r>
    </w:p>
    <w:p w:rsidR="003B09F4" w:rsidRDefault="003B09F4" w:rsidP="003B09F4">
      <w:pPr>
        <w:pStyle w:val="GlD"/>
      </w:pPr>
      <w:proofErr w:type="gramStart"/>
      <w:r>
        <w:rPr>
          <w:rStyle w:val="GlDGlTRI"/>
        </w:rPr>
        <w:t xml:space="preserve">Altered States of Consciousness (ASC): </w:t>
      </w:r>
      <w:r>
        <w:t>The general name for phenomena that are different from normal waking consciousness and include mystic experiences, meditation, hypnosis, trance, and possession.</w:t>
      </w:r>
      <w:proofErr w:type="gramEnd"/>
    </w:p>
    <w:p w:rsidR="003B09F4" w:rsidRDefault="003B09F4" w:rsidP="003B09F4">
      <w:pPr>
        <w:pStyle w:val="GlD"/>
      </w:pPr>
      <w:r>
        <w:rPr>
          <w:rStyle w:val="GlDGlTRI"/>
        </w:rPr>
        <w:t xml:space="preserve">Behavioral Environment: </w:t>
      </w:r>
      <w:r>
        <w:t>A mental representation that orients people to dimensions such as time, space, and the interpersonal world.</w:t>
      </w:r>
    </w:p>
    <w:p w:rsidR="003B09F4" w:rsidRDefault="003B09F4" w:rsidP="003B09F4">
      <w:pPr>
        <w:pStyle w:val="GlD"/>
      </w:pPr>
      <w:r>
        <w:rPr>
          <w:rStyle w:val="GlDGlTRI"/>
        </w:rPr>
        <w:t xml:space="preserve">Consciousness: </w:t>
      </w:r>
      <w:r>
        <w:t xml:space="preserve">The subjective awareness of one’s </w:t>
      </w:r>
      <w:proofErr w:type="gramStart"/>
      <w:r>
        <w:t>own</w:t>
      </w:r>
      <w:proofErr w:type="gramEnd"/>
      <w:r>
        <w:t xml:space="preserve"> sensations, perceptions, and other mental events.</w:t>
      </w:r>
    </w:p>
    <w:p w:rsidR="003B09F4" w:rsidRDefault="003B09F4" w:rsidP="003B09F4">
      <w:pPr>
        <w:pStyle w:val="GlD"/>
      </w:pPr>
      <w:proofErr w:type="gramStart"/>
      <w:r>
        <w:rPr>
          <w:rStyle w:val="GlDGlTRI"/>
        </w:rPr>
        <w:t xml:space="preserve">Daydreaming: </w:t>
      </w:r>
      <w:r>
        <w:t>A dreamlike musing or fantasy while awake, especially of the fulfillment of wishes or hopes.</w:t>
      </w:r>
      <w:proofErr w:type="gramEnd"/>
    </w:p>
    <w:p w:rsidR="003B09F4" w:rsidRDefault="003B09F4" w:rsidP="003B09F4">
      <w:pPr>
        <w:pStyle w:val="GlD"/>
      </w:pPr>
      <w:r>
        <w:rPr>
          <w:rStyle w:val="GlDGlTRI"/>
        </w:rPr>
        <w:t xml:space="preserve">Depth Perception: </w:t>
      </w:r>
      <w:r>
        <w:t>The organization of sensations in three dimensions, even though the image on the eye’s retina is two dimensional.</w:t>
      </w:r>
    </w:p>
    <w:p w:rsidR="003B09F4" w:rsidRDefault="003B09F4" w:rsidP="003B09F4">
      <w:pPr>
        <w:pStyle w:val="GlD"/>
      </w:pPr>
      <w:r>
        <w:rPr>
          <w:rStyle w:val="GlDGlTRI"/>
        </w:rPr>
        <w:t xml:space="preserve">Difference Threshold: </w:t>
      </w:r>
      <w:r>
        <w:t>The lowest level of stimulation required to sense that a change in the stimulation has occurred.</w:t>
      </w:r>
    </w:p>
    <w:p w:rsidR="003B09F4" w:rsidRDefault="003B09F4" w:rsidP="003B09F4">
      <w:pPr>
        <w:pStyle w:val="GlD"/>
      </w:pPr>
      <w:r>
        <w:rPr>
          <w:rStyle w:val="GlDGlTRI"/>
        </w:rPr>
        <w:t xml:space="preserve">Dreams: </w:t>
      </w:r>
      <w:proofErr w:type="spellStart"/>
      <w:r>
        <w:t>Storylike</w:t>
      </w:r>
      <w:proofErr w:type="spellEnd"/>
      <w:r>
        <w:t xml:space="preserve"> sequences of images occurring during sleep.</w:t>
      </w:r>
    </w:p>
    <w:p w:rsidR="003B09F4" w:rsidRDefault="003B09F4" w:rsidP="003B09F4">
      <w:pPr>
        <w:pStyle w:val="GlD"/>
      </w:pPr>
      <w:r>
        <w:rPr>
          <w:rStyle w:val="GlDGlTRI"/>
        </w:rPr>
        <w:t xml:space="preserve">Meditation: </w:t>
      </w:r>
      <w:r>
        <w:t>A quiet and relaxed state of tranquility in which a person achieves an integration of emotions, attitudes, and thoughts.</w:t>
      </w:r>
    </w:p>
    <w:p w:rsidR="003B09F4" w:rsidRDefault="003B09F4" w:rsidP="003B09F4">
      <w:pPr>
        <w:pStyle w:val="GlD"/>
      </w:pPr>
      <w:r>
        <w:rPr>
          <w:rStyle w:val="GlDGlTRI"/>
        </w:rPr>
        <w:t xml:space="preserve">Perception: </w:t>
      </w:r>
      <w:r>
        <w:t>The process that organizes various sensations into meaningful patterns.</w:t>
      </w:r>
    </w:p>
    <w:p w:rsidR="003B09F4" w:rsidRDefault="003B09F4" w:rsidP="003B09F4">
      <w:pPr>
        <w:pStyle w:val="GlD"/>
      </w:pPr>
      <w:r>
        <w:rPr>
          <w:rStyle w:val="GlDGlTRI"/>
        </w:rPr>
        <w:t xml:space="preserve">Perceptual Set: </w:t>
      </w:r>
      <w:r>
        <w:t>Perceptual expectations based on experience.</w:t>
      </w:r>
    </w:p>
    <w:p w:rsidR="003B09F4" w:rsidRDefault="003B09F4" w:rsidP="003B09F4">
      <w:pPr>
        <w:pStyle w:val="GlD"/>
      </w:pPr>
      <w:r>
        <w:rPr>
          <w:rStyle w:val="GlDGlTRI"/>
        </w:rPr>
        <w:t xml:space="preserve">Sensation: </w:t>
      </w:r>
      <w:r>
        <w:t>The process by which receptor cells are stimulated and transmit their information to higher brain centers.</w:t>
      </w:r>
    </w:p>
    <w:p w:rsidR="003B09F4" w:rsidRDefault="003B09F4" w:rsidP="003B09F4">
      <w:pPr>
        <w:pStyle w:val="GlD"/>
      </w:pPr>
      <w:r>
        <w:rPr>
          <w:rStyle w:val="GlDGlTRI"/>
        </w:rPr>
        <w:t xml:space="preserve">Sensory Adaptation: </w:t>
      </w:r>
      <w:r>
        <w:t xml:space="preserve">The tendency of the sensory system to respond less to stimuli </w:t>
      </w:r>
      <w:proofErr w:type="gramStart"/>
      <w:r>
        <w:t>that continue</w:t>
      </w:r>
      <w:proofErr w:type="gramEnd"/>
      <w:r>
        <w:t xml:space="preserve"> without change.</w:t>
      </w:r>
    </w:p>
    <w:p w:rsidR="003B09F4" w:rsidRDefault="003B09F4" w:rsidP="003B09F4">
      <w:pPr>
        <w:pStyle w:val="GlD"/>
      </w:pPr>
      <w:r>
        <w:rPr>
          <w:rStyle w:val="GlDGlTRI"/>
        </w:rPr>
        <w:t xml:space="preserve">Sleep: </w:t>
      </w:r>
      <w:r>
        <w:t xml:space="preserve">A </w:t>
      </w:r>
      <w:proofErr w:type="spellStart"/>
      <w:r>
        <w:t>nonwaking</w:t>
      </w:r>
      <w:proofErr w:type="spellEnd"/>
      <w:r>
        <w:t xml:space="preserve"> state of consciousness characterized by general unresponsiveness to the environment and general physical immobility.</w:t>
      </w:r>
    </w:p>
    <w:p w:rsidR="003B09F4" w:rsidRDefault="003B09F4" w:rsidP="003B09F4">
      <w:pPr>
        <w:pStyle w:val="GlD"/>
      </w:pPr>
      <w:r>
        <w:rPr>
          <w:rStyle w:val="GlDGlTRI"/>
        </w:rPr>
        <w:t xml:space="preserve">Trance: </w:t>
      </w:r>
      <w:r>
        <w:t>A sleeplike state marked by reduced sensitivity to stimuli, loss or alteration of knowledge, rapturous experiences, and the substitution of automatic for voluntary motor activity.</w:t>
      </w:r>
    </w:p>
    <w:p w:rsidR="001A61F9" w:rsidRPr="003B09F4" w:rsidRDefault="001A61F9" w:rsidP="003B09F4"/>
    <w:sectPr w:rsidR="001A61F9" w:rsidRPr="003B09F4">
      <w:pgSz w:w="12240" w:h="15840"/>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10" w:rsidRDefault="00633010">
      <w:r>
        <w:separator/>
      </w:r>
    </w:p>
  </w:endnote>
  <w:endnote w:type="continuationSeparator" w:id="0">
    <w:p w:rsidR="00633010" w:rsidRDefault="0063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eGothic-Oblique">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10" w:rsidRDefault="00633010">
      <w:r>
        <w:separator/>
      </w:r>
    </w:p>
  </w:footnote>
  <w:footnote w:type="continuationSeparator" w:id="0">
    <w:p w:rsidR="00633010" w:rsidRDefault="00633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498"/>
    <w:multiLevelType w:val="hybridMultilevel"/>
    <w:tmpl w:val="3E12AF62"/>
    <w:lvl w:ilvl="0" w:tplc="80B2A888">
      <w:numFmt w:val="bullet"/>
      <w:lvlText w:val="•"/>
      <w:lvlJc w:val="left"/>
      <w:pPr>
        <w:tabs>
          <w:tab w:val="num" w:pos="2700"/>
        </w:tabs>
        <w:ind w:left="2707" w:hanging="367"/>
      </w:pPr>
      <w:rPr>
        <w:rFonts w:ascii="Times New Roman" w:hAnsi="Times New Roman"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4B53A4"/>
    <w:multiLevelType w:val="multilevel"/>
    <w:tmpl w:val="57224AE4"/>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BC0ACB"/>
    <w:multiLevelType w:val="hybridMultilevel"/>
    <w:tmpl w:val="90327830"/>
    <w:lvl w:ilvl="0" w:tplc="887685F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21860"/>
    <w:multiLevelType w:val="multilevel"/>
    <w:tmpl w:val="B3F43C86"/>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2237D10"/>
    <w:multiLevelType w:val="multilevel"/>
    <w:tmpl w:val="9CC6EDFE"/>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2520"/>
        </w:tabs>
        <w:ind w:left="2520" w:hanging="1080"/>
      </w:pPr>
      <w:rPr>
        <w:rFonts w:hint="default"/>
      </w:rPr>
    </w:lvl>
    <w:lvl w:ilvl="4">
      <w:start w:val="1"/>
      <w:numFmt w:val="decimal"/>
      <w:pStyle w:val="Heading5"/>
      <w:lvlText w:val="%1.%2.%3.%4.%5"/>
      <w:lvlJc w:val="left"/>
      <w:pPr>
        <w:tabs>
          <w:tab w:val="num" w:pos="2520"/>
        </w:tabs>
        <w:ind w:left="2520" w:hanging="1080"/>
      </w:pPr>
      <w:rPr>
        <w:rFonts w:hint="default"/>
      </w:rPr>
    </w:lvl>
    <w:lvl w:ilvl="5">
      <w:start w:val="1"/>
      <w:numFmt w:val="decimal"/>
      <w:pStyle w:val="Heading6"/>
      <w:lvlText w:val="%1.%2.%3.%4.%5.%6"/>
      <w:lvlJc w:val="left"/>
      <w:pPr>
        <w:tabs>
          <w:tab w:val="num" w:pos="2880"/>
        </w:tabs>
        <w:ind w:left="2880" w:hanging="1440"/>
      </w:pPr>
      <w:rPr>
        <w:rFonts w:hint="default"/>
      </w:rPr>
    </w:lvl>
    <w:lvl w:ilvl="6">
      <w:start w:val="1"/>
      <w:numFmt w:val="decimal"/>
      <w:pStyle w:val="Heading7"/>
      <w:lvlText w:val="%1.%2.%3.%4.%5.%6.%7"/>
      <w:lvlJc w:val="left"/>
      <w:pPr>
        <w:tabs>
          <w:tab w:val="num" w:pos="3240"/>
        </w:tabs>
        <w:ind w:left="3240" w:hanging="1800"/>
      </w:pPr>
      <w:rPr>
        <w:rFonts w:hint="default"/>
      </w:rPr>
    </w:lvl>
    <w:lvl w:ilvl="7">
      <w:start w:val="1"/>
      <w:numFmt w:val="decimal"/>
      <w:pStyle w:val="Heading8"/>
      <w:lvlText w:val="%1.%2.%3.%4.%5.%6.%7.%8"/>
      <w:lvlJc w:val="left"/>
      <w:pPr>
        <w:tabs>
          <w:tab w:val="num" w:pos="3240"/>
        </w:tabs>
        <w:ind w:left="3240" w:hanging="1800"/>
      </w:pPr>
      <w:rPr>
        <w:rFonts w:hint="default"/>
      </w:rPr>
    </w:lvl>
    <w:lvl w:ilvl="8">
      <w:start w:val="1"/>
      <w:numFmt w:val="decimal"/>
      <w:pStyle w:val="Heading9"/>
      <w:lvlText w:val="%1.%2.%3.%4.%5.%6.%7.%8.%9"/>
      <w:lvlJc w:val="left"/>
      <w:pPr>
        <w:tabs>
          <w:tab w:val="num" w:pos="3600"/>
        </w:tabs>
        <w:ind w:left="3600" w:hanging="2160"/>
      </w:pPr>
      <w:rPr>
        <w:rFonts w:hint="default"/>
      </w:rPr>
    </w:lvl>
  </w:abstractNum>
  <w:abstractNum w:abstractNumId="5">
    <w:nsid w:val="1EAF5768"/>
    <w:multiLevelType w:val="multilevel"/>
    <w:tmpl w:val="6A9EBDC8"/>
    <w:lvl w:ilvl="0">
      <w:numFmt w:val="bullet"/>
      <w:lvlText w:val="•"/>
      <w:lvlJc w:val="left"/>
      <w:pPr>
        <w:tabs>
          <w:tab w:val="num" w:pos="720"/>
        </w:tabs>
        <w:ind w:left="720" w:hanging="288"/>
      </w:pPr>
      <w:rPr>
        <w:rFonts w:ascii="Arial Narrow" w:hAnsi="Arial Narrow"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2B4015A"/>
    <w:multiLevelType w:val="hybridMultilevel"/>
    <w:tmpl w:val="07A2392A"/>
    <w:lvl w:ilvl="0" w:tplc="7CD2E83E">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901A9E"/>
    <w:multiLevelType w:val="multilevel"/>
    <w:tmpl w:val="3E104FA6"/>
    <w:lvl w:ilvl="0">
      <w:start w:val="1"/>
      <w:numFmt w:val="bullet"/>
      <w:lvlText w:val="•"/>
      <w:lvlJc w:val="left"/>
      <w:pPr>
        <w:tabs>
          <w:tab w:val="num" w:pos="720"/>
        </w:tabs>
        <w:ind w:left="720" w:hanging="288"/>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0F073F"/>
    <w:multiLevelType w:val="hybridMultilevel"/>
    <w:tmpl w:val="3E104FA6"/>
    <w:lvl w:ilvl="0" w:tplc="D09C8810">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2C509F"/>
    <w:multiLevelType w:val="multilevel"/>
    <w:tmpl w:val="07A2392A"/>
    <w:lvl w:ilvl="0">
      <w:numFmt w:val="bullet"/>
      <w:lvlText w:val=""/>
      <w:lvlJc w:val="left"/>
      <w:pPr>
        <w:tabs>
          <w:tab w:val="num" w:pos="720"/>
        </w:tabs>
        <w:ind w:left="720" w:hanging="288"/>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8B466E"/>
    <w:multiLevelType w:val="hybridMultilevel"/>
    <w:tmpl w:val="53821664"/>
    <w:lvl w:ilvl="0" w:tplc="E43A1880">
      <w:numFmt w:val="bullet"/>
      <w:lvlText w:val=""/>
      <w:lvlJc w:val="left"/>
      <w:pPr>
        <w:tabs>
          <w:tab w:val="num" w:pos="720"/>
        </w:tabs>
        <w:ind w:left="720" w:hanging="288"/>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2974B2"/>
    <w:multiLevelType w:val="hybridMultilevel"/>
    <w:tmpl w:val="5CA21B28"/>
    <w:lvl w:ilvl="0" w:tplc="7CD2E83E">
      <w:numFmt w:val="bullet"/>
      <w:lvlText w:val=""/>
      <w:lvlJc w:val="left"/>
      <w:pPr>
        <w:tabs>
          <w:tab w:val="num" w:pos="720"/>
        </w:tabs>
        <w:ind w:left="720" w:hanging="288"/>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661235"/>
    <w:multiLevelType w:val="hybridMultilevel"/>
    <w:tmpl w:val="46966A6A"/>
    <w:lvl w:ilvl="0" w:tplc="9CDC23E4">
      <w:start w:val="1"/>
      <w:numFmt w:val="bullet"/>
      <w:lvlText w:val="•"/>
      <w:lvlJc w:val="left"/>
      <w:pPr>
        <w:tabs>
          <w:tab w:val="num" w:pos="720"/>
        </w:tabs>
        <w:ind w:left="720"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5800EF"/>
    <w:multiLevelType w:val="singleLevel"/>
    <w:tmpl w:val="7CAA2B76"/>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4">
    <w:nsid w:val="51236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B8D04F7"/>
    <w:multiLevelType w:val="singleLevel"/>
    <w:tmpl w:val="74EE4282"/>
    <w:lvl w:ilvl="0">
      <w:start w:val="1"/>
      <w:numFmt w:val="bullet"/>
      <w:pStyle w:val="BulletList0Continue"/>
      <w:lvlText w:val="•"/>
      <w:lvlJc w:val="left"/>
      <w:pPr>
        <w:tabs>
          <w:tab w:val="num" w:pos="360"/>
        </w:tabs>
        <w:ind w:left="360" w:hanging="360"/>
      </w:pPr>
      <w:rPr>
        <w:rFonts w:ascii="Times New Roman" w:hAnsi="Times New Roman" w:cs="Times New Roman" w:hint="default"/>
        <w:color w:val="auto"/>
      </w:rPr>
    </w:lvl>
  </w:abstractNum>
  <w:abstractNum w:abstractNumId="16">
    <w:nsid w:val="5DB64762"/>
    <w:multiLevelType w:val="hybridMultilevel"/>
    <w:tmpl w:val="6A9EBDC8"/>
    <w:lvl w:ilvl="0" w:tplc="DDBC2070">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9D77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4E20028"/>
    <w:multiLevelType w:val="singleLevel"/>
    <w:tmpl w:val="06CC24C4"/>
    <w:lvl w:ilvl="0">
      <w:start w:val="1"/>
      <w:numFmt w:val="bullet"/>
      <w:pStyle w:val="BulletList0Begin"/>
      <w:lvlText w:val="•"/>
      <w:lvlJc w:val="left"/>
      <w:pPr>
        <w:tabs>
          <w:tab w:val="num" w:pos="360"/>
        </w:tabs>
        <w:ind w:left="360" w:hanging="360"/>
      </w:pPr>
      <w:rPr>
        <w:rFonts w:ascii="Times New Roman" w:hAnsi="Times New Roman" w:cs="Times New Roman" w:hint="default"/>
        <w:color w:val="auto"/>
      </w:rPr>
    </w:lvl>
  </w:abstractNum>
  <w:abstractNum w:abstractNumId="19">
    <w:nsid w:val="661F77F8"/>
    <w:multiLevelType w:val="hybridMultilevel"/>
    <w:tmpl w:val="9C8E9644"/>
    <w:lvl w:ilvl="0" w:tplc="6A90A11A">
      <w:start w:val="1"/>
      <w:numFmt w:val="bullet"/>
      <w:pStyle w:val="BulletList0End"/>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1D7D0E"/>
    <w:multiLevelType w:val="hybridMultilevel"/>
    <w:tmpl w:val="B3F43C86"/>
    <w:lvl w:ilvl="0" w:tplc="4E28EBE4">
      <w:numFmt w:val="bullet"/>
      <w:lvlText w:val="•"/>
      <w:lvlJc w:val="left"/>
      <w:pPr>
        <w:tabs>
          <w:tab w:val="num" w:pos="720"/>
        </w:tabs>
        <w:ind w:left="720" w:hanging="288"/>
      </w:pPr>
      <w:rPr>
        <w:rFonts w:ascii="Arial Narrow" w:hAnsi="Arial Narrow"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1A0055"/>
    <w:multiLevelType w:val="multilevel"/>
    <w:tmpl w:val="3E12AF62"/>
    <w:lvl w:ilvl="0">
      <w:numFmt w:val="bullet"/>
      <w:lvlText w:val="•"/>
      <w:lvlJc w:val="left"/>
      <w:pPr>
        <w:tabs>
          <w:tab w:val="num" w:pos="2700"/>
        </w:tabs>
        <w:ind w:left="2707" w:hanging="367"/>
      </w:pPr>
      <w:rPr>
        <w:rFonts w:ascii="Times New Roman"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F752AF0"/>
    <w:multiLevelType w:val="multilevel"/>
    <w:tmpl w:val="D86071CC"/>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13"/>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0"/>
  </w:num>
  <w:num w:numId="14">
    <w:abstractNumId w:val="21"/>
  </w:num>
  <w:num w:numId="15">
    <w:abstractNumId w:val="16"/>
  </w:num>
  <w:num w:numId="16">
    <w:abstractNumId w:val="5"/>
  </w:num>
  <w:num w:numId="17">
    <w:abstractNumId w:val="20"/>
  </w:num>
  <w:num w:numId="18">
    <w:abstractNumId w:val="3"/>
  </w:num>
  <w:num w:numId="19">
    <w:abstractNumId w:val="11"/>
  </w:num>
  <w:num w:numId="20">
    <w:abstractNumId w:val="6"/>
  </w:num>
  <w:num w:numId="21">
    <w:abstractNumId w:val="9"/>
  </w:num>
  <w:num w:numId="22">
    <w:abstractNumId w:val="10"/>
  </w:num>
  <w:num w:numId="23">
    <w:abstractNumId w:val="2"/>
  </w:num>
  <w:num w:numId="24">
    <w:abstractNumId w:val="22"/>
  </w:num>
  <w:num w:numId="25">
    <w:abstractNumId w:val="19"/>
  </w:num>
  <w:num w:numId="26">
    <w:abstractNumId w:val="1"/>
  </w:num>
  <w:num w:numId="27">
    <w:abstractNumId w:val="8"/>
  </w:num>
  <w:num w:numId="28">
    <w:abstractNumId w:val="7"/>
  </w:num>
  <w:num w:numId="29">
    <w:abstractNumId w:val="12"/>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60"/>
    <w:rsid w:val="00077143"/>
    <w:rsid w:val="000C52BC"/>
    <w:rsid w:val="000F6078"/>
    <w:rsid w:val="00123DF9"/>
    <w:rsid w:val="00127400"/>
    <w:rsid w:val="00162624"/>
    <w:rsid w:val="00187A8B"/>
    <w:rsid w:val="001A61F9"/>
    <w:rsid w:val="001B5B60"/>
    <w:rsid w:val="001B7D31"/>
    <w:rsid w:val="001D3936"/>
    <w:rsid w:val="001F1E9F"/>
    <w:rsid w:val="00205163"/>
    <w:rsid w:val="0021123C"/>
    <w:rsid w:val="002153E6"/>
    <w:rsid w:val="00222207"/>
    <w:rsid w:val="002335DD"/>
    <w:rsid w:val="00244F15"/>
    <w:rsid w:val="00245120"/>
    <w:rsid w:val="00264786"/>
    <w:rsid w:val="002A7DB7"/>
    <w:rsid w:val="0031217F"/>
    <w:rsid w:val="0033296D"/>
    <w:rsid w:val="003564EE"/>
    <w:rsid w:val="003B09F4"/>
    <w:rsid w:val="003D5E7D"/>
    <w:rsid w:val="003F0894"/>
    <w:rsid w:val="004174FC"/>
    <w:rsid w:val="004343FA"/>
    <w:rsid w:val="004A6A81"/>
    <w:rsid w:val="00502B55"/>
    <w:rsid w:val="00505104"/>
    <w:rsid w:val="005200FC"/>
    <w:rsid w:val="00541DA2"/>
    <w:rsid w:val="005429B2"/>
    <w:rsid w:val="0055222F"/>
    <w:rsid w:val="005C157E"/>
    <w:rsid w:val="005C5CDB"/>
    <w:rsid w:val="005E4E18"/>
    <w:rsid w:val="005F4AB2"/>
    <w:rsid w:val="005F6893"/>
    <w:rsid w:val="006103F9"/>
    <w:rsid w:val="00625F67"/>
    <w:rsid w:val="00633010"/>
    <w:rsid w:val="00640CC5"/>
    <w:rsid w:val="00641B21"/>
    <w:rsid w:val="0064578C"/>
    <w:rsid w:val="00645945"/>
    <w:rsid w:val="00661B67"/>
    <w:rsid w:val="006717F9"/>
    <w:rsid w:val="00690AA4"/>
    <w:rsid w:val="006E7A93"/>
    <w:rsid w:val="007368AB"/>
    <w:rsid w:val="007512AD"/>
    <w:rsid w:val="00790F3D"/>
    <w:rsid w:val="007C7260"/>
    <w:rsid w:val="007D45CF"/>
    <w:rsid w:val="008A431C"/>
    <w:rsid w:val="008C3A82"/>
    <w:rsid w:val="008C6D6F"/>
    <w:rsid w:val="008C7D42"/>
    <w:rsid w:val="00936A1C"/>
    <w:rsid w:val="00943FB5"/>
    <w:rsid w:val="00955F6D"/>
    <w:rsid w:val="0095695D"/>
    <w:rsid w:val="009B78AD"/>
    <w:rsid w:val="009C0750"/>
    <w:rsid w:val="009D6A69"/>
    <w:rsid w:val="00A65DC9"/>
    <w:rsid w:val="00A71661"/>
    <w:rsid w:val="00A87E2E"/>
    <w:rsid w:val="00AC25FF"/>
    <w:rsid w:val="00AC6378"/>
    <w:rsid w:val="00AE28E8"/>
    <w:rsid w:val="00B20E3B"/>
    <w:rsid w:val="00B77BD8"/>
    <w:rsid w:val="00B82292"/>
    <w:rsid w:val="00BB5863"/>
    <w:rsid w:val="00C93490"/>
    <w:rsid w:val="00CA6621"/>
    <w:rsid w:val="00CC08C8"/>
    <w:rsid w:val="00CC70DD"/>
    <w:rsid w:val="00D01E3B"/>
    <w:rsid w:val="00D1431E"/>
    <w:rsid w:val="00D15721"/>
    <w:rsid w:val="00D42B95"/>
    <w:rsid w:val="00D56F00"/>
    <w:rsid w:val="00D772F7"/>
    <w:rsid w:val="00DF1263"/>
    <w:rsid w:val="00E357E5"/>
    <w:rsid w:val="00E42DE5"/>
    <w:rsid w:val="00E54752"/>
    <w:rsid w:val="00E6062A"/>
    <w:rsid w:val="00E65FFC"/>
    <w:rsid w:val="00E75256"/>
    <w:rsid w:val="00E81C64"/>
    <w:rsid w:val="00E873E2"/>
    <w:rsid w:val="00EC78F7"/>
    <w:rsid w:val="00EE4478"/>
    <w:rsid w:val="00F2218A"/>
    <w:rsid w:val="00F34C23"/>
    <w:rsid w:val="00F63065"/>
    <w:rsid w:val="00F80C06"/>
    <w:rsid w:val="00FC3908"/>
    <w:rsid w:val="00FC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Para0"/>
    <w:qFormat/>
    <w:rsid w:val="00EE4478"/>
    <w:pPr>
      <w:keepNext/>
      <w:keepLines/>
      <w:pageBreakBefore/>
      <w:numPr>
        <w:numId w:val="4"/>
      </w:numPr>
      <w:suppressAutoHyphens/>
      <w:spacing w:before="60" w:after="360"/>
      <w:jc w:val="center"/>
      <w:outlineLvl w:val="0"/>
    </w:pPr>
    <w:rPr>
      <w:rFonts w:ascii="Arial Black" w:hAnsi="Arial Black"/>
      <w:kern w:val="28"/>
      <w:sz w:val="32"/>
      <w:szCs w:val="20"/>
    </w:rPr>
  </w:style>
  <w:style w:type="paragraph" w:styleId="Heading2">
    <w:name w:val="heading 2"/>
    <w:basedOn w:val="Heading1"/>
    <w:next w:val="Para0"/>
    <w:qFormat/>
    <w:rsid w:val="00EE4478"/>
    <w:pPr>
      <w:pageBreakBefore w:val="0"/>
      <w:numPr>
        <w:ilvl w:val="1"/>
      </w:numPr>
      <w:spacing w:before="360" w:after="240"/>
      <w:jc w:val="left"/>
      <w:outlineLvl w:val="1"/>
    </w:pPr>
    <w:rPr>
      <w:sz w:val="24"/>
    </w:rPr>
  </w:style>
  <w:style w:type="paragraph" w:styleId="Heading3">
    <w:name w:val="heading 3"/>
    <w:basedOn w:val="Heading1"/>
    <w:next w:val="Para1"/>
    <w:qFormat/>
    <w:rsid w:val="00EE4478"/>
    <w:pPr>
      <w:pageBreakBefore w:val="0"/>
      <w:numPr>
        <w:ilvl w:val="2"/>
      </w:numPr>
      <w:spacing w:before="240" w:after="240"/>
      <w:jc w:val="left"/>
      <w:outlineLvl w:val="2"/>
    </w:pPr>
    <w:rPr>
      <w:rFonts w:ascii="Arial" w:hAnsi="Arial" w:cs="Arial"/>
      <w:b/>
      <w:sz w:val="24"/>
    </w:rPr>
  </w:style>
  <w:style w:type="paragraph" w:styleId="Heading4">
    <w:name w:val="heading 4"/>
    <w:basedOn w:val="Heading1"/>
    <w:next w:val="Para2"/>
    <w:qFormat/>
    <w:rsid w:val="00EE4478"/>
    <w:pPr>
      <w:pageBreakBefore w:val="0"/>
      <w:numPr>
        <w:ilvl w:val="3"/>
      </w:numPr>
      <w:spacing w:before="240" w:after="240"/>
      <w:jc w:val="left"/>
      <w:outlineLvl w:val="3"/>
    </w:pPr>
    <w:rPr>
      <w:rFonts w:ascii="Arial" w:hAnsi="Arial" w:cs="Arial"/>
      <w:b/>
      <w:sz w:val="24"/>
    </w:rPr>
  </w:style>
  <w:style w:type="paragraph" w:styleId="Heading5">
    <w:name w:val="heading 5"/>
    <w:basedOn w:val="Heading1"/>
    <w:next w:val="Para2"/>
    <w:qFormat/>
    <w:rsid w:val="00EE4478"/>
    <w:pPr>
      <w:pageBreakBefore w:val="0"/>
      <w:numPr>
        <w:ilvl w:val="4"/>
      </w:numPr>
      <w:spacing w:before="240" w:after="240"/>
      <w:jc w:val="left"/>
      <w:outlineLvl w:val="4"/>
    </w:pPr>
    <w:rPr>
      <w:rFonts w:ascii="Arial" w:hAnsi="Arial" w:cs="Arial"/>
      <w:bCs/>
      <w:sz w:val="24"/>
    </w:rPr>
  </w:style>
  <w:style w:type="paragraph" w:styleId="Heading6">
    <w:name w:val="heading 6"/>
    <w:basedOn w:val="Heading5"/>
    <w:next w:val="Para2"/>
    <w:qFormat/>
    <w:rsid w:val="00EE4478"/>
    <w:pPr>
      <w:numPr>
        <w:ilvl w:val="5"/>
      </w:numPr>
      <w:outlineLvl w:val="5"/>
    </w:pPr>
    <w:rPr>
      <w:bCs w:val="0"/>
      <w:spacing w:val="20"/>
      <w:sz w:val="22"/>
    </w:rPr>
  </w:style>
  <w:style w:type="paragraph" w:styleId="Heading7">
    <w:name w:val="heading 7"/>
    <w:basedOn w:val="Heading5"/>
    <w:next w:val="Para2"/>
    <w:qFormat/>
    <w:rsid w:val="00EE4478"/>
    <w:pPr>
      <w:numPr>
        <w:ilvl w:val="6"/>
      </w:numPr>
      <w:outlineLvl w:val="6"/>
    </w:pPr>
    <w:rPr>
      <w:bCs w:val="0"/>
      <w:spacing w:val="20"/>
      <w:sz w:val="22"/>
    </w:rPr>
  </w:style>
  <w:style w:type="paragraph" w:styleId="Heading8">
    <w:name w:val="heading 8"/>
    <w:basedOn w:val="Heading5"/>
    <w:next w:val="Para2"/>
    <w:qFormat/>
    <w:rsid w:val="00EE4478"/>
    <w:pPr>
      <w:numPr>
        <w:ilvl w:val="7"/>
      </w:numPr>
      <w:outlineLvl w:val="7"/>
    </w:pPr>
    <w:rPr>
      <w:bCs w:val="0"/>
      <w:spacing w:val="20"/>
      <w:sz w:val="22"/>
    </w:rPr>
  </w:style>
  <w:style w:type="paragraph" w:styleId="Heading9">
    <w:name w:val="heading 9"/>
    <w:basedOn w:val="Heading5"/>
    <w:next w:val="Para2"/>
    <w:qFormat/>
    <w:rsid w:val="00EE4478"/>
    <w:pPr>
      <w:numPr>
        <w:ilvl w:val="8"/>
      </w:numPr>
      <w:outlineLvl w:val="8"/>
    </w:pPr>
    <w:rPr>
      <w:bCs w:val="0"/>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Para0"/>
    <w:pPr>
      <w:pBdr>
        <w:top w:val="single" w:sz="4" w:space="1" w:color="auto"/>
        <w:left w:val="single" w:sz="4" w:space="4" w:color="auto"/>
        <w:bottom w:val="single" w:sz="4" w:space="1" w:color="auto"/>
        <w:right w:val="single" w:sz="4" w:space="4" w:color="auto"/>
      </w:pBdr>
      <w:shd w:val="clear" w:color="auto" w:fill="E6E6E6"/>
      <w:spacing w:before="240" w:after="120" w:line="280" w:lineRule="atLeast"/>
      <w:ind w:left="1440" w:right="1440"/>
      <w:jc w:val="both"/>
    </w:pPr>
    <w:rPr>
      <w:szCs w:val="20"/>
    </w:rPr>
  </w:style>
  <w:style w:type="paragraph" w:customStyle="1" w:styleId="BulletList0Begin">
    <w:name w:val="Bullet List 0 Begin"/>
    <w:basedOn w:val="Normal"/>
    <w:next w:val="BulletList0Continue"/>
    <w:rsid w:val="00123DF9"/>
    <w:pPr>
      <w:keepNext/>
      <w:numPr>
        <w:numId w:val="1"/>
      </w:numPr>
      <w:spacing w:before="120"/>
    </w:pPr>
    <w:rPr>
      <w:szCs w:val="20"/>
    </w:rPr>
  </w:style>
  <w:style w:type="paragraph" w:customStyle="1" w:styleId="BulletList0Continue">
    <w:name w:val="Bullet List 0 Continue"/>
    <w:basedOn w:val="Normal"/>
    <w:rsid w:val="00F2218A"/>
    <w:pPr>
      <w:numPr>
        <w:numId w:val="2"/>
      </w:numPr>
    </w:pPr>
    <w:rPr>
      <w:szCs w:val="20"/>
    </w:rPr>
  </w:style>
  <w:style w:type="paragraph" w:customStyle="1" w:styleId="BulletList0End">
    <w:name w:val="Bullet List 0 End"/>
    <w:basedOn w:val="Normal"/>
    <w:next w:val="Para0"/>
    <w:rsid w:val="00F2218A"/>
    <w:pPr>
      <w:numPr>
        <w:numId w:val="25"/>
      </w:numPr>
      <w:spacing w:after="120"/>
    </w:pPr>
    <w:rPr>
      <w:szCs w:val="20"/>
    </w:rPr>
  </w:style>
  <w:style w:type="paragraph" w:styleId="Caption">
    <w:name w:val="caption"/>
    <w:basedOn w:val="Normal"/>
    <w:next w:val="Para0"/>
    <w:qFormat/>
    <w:pPr>
      <w:keepNext/>
      <w:spacing w:before="120" w:after="120"/>
      <w:jc w:val="center"/>
    </w:pPr>
    <w:rPr>
      <w:rFonts w:ascii="Arial" w:hAnsi="Arial" w:cs="Arial"/>
      <w:b/>
      <w:bCs/>
      <w:sz w:val="22"/>
      <w:szCs w:val="20"/>
    </w:rPr>
  </w:style>
  <w:style w:type="paragraph" w:styleId="EnvelopeAddress">
    <w:name w:val="envelope address"/>
    <w:basedOn w:val="Normal"/>
    <w:pPr>
      <w:framePr w:w="7920" w:h="1980" w:hRule="exact" w:hSpace="180" w:wrap="auto" w:hAnchor="page" w:xAlign="center" w:yAlign="bottom"/>
      <w:spacing w:before="60" w:after="60"/>
      <w:ind w:left="2880"/>
    </w:pPr>
    <w:rPr>
      <w:rFonts w:cs="Arial"/>
    </w:rPr>
  </w:style>
  <w:style w:type="paragraph" w:styleId="EnvelopeReturn">
    <w:name w:val="envelope return"/>
    <w:basedOn w:val="Normal"/>
    <w:pPr>
      <w:spacing w:before="60" w:after="60"/>
    </w:pPr>
    <w:rPr>
      <w:rFonts w:cs="Arial"/>
      <w:sz w:val="20"/>
      <w:szCs w:val="20"/>
    </w:rPr>
  </w:style>
  <w:style w:type="paragraph" w:styleId="Footer">
    <w:name w:val="footer"/>
    <w:basedOn w:val="Normal"/>
    <w:pPr>
      <w:tabs>
        <w:tab w:val="center" w:pos="4320"/>
        <w:tab w:val="right" w:pos="8640"/>
      </w:tabs>
      <w:spacing w:before="60"/>
    </w:pPr>
    <w:rPr>
      <w:sz w:val="18"/>
      <w:szCs w:val="20"/>
    </w:rPr>
  </w:style>
  <w:style w:type="paragraph" w:styleId="Header">
    <w:name w:val="header"/>
    <w:basedOn w:val="Normal"/>
    <w:pPr>
      <w:tabs>
        <w:tab w:val="center" w:pos="4320"/>
        <w:tab w:val="right" w:pos="8640"/>
      </w:tabs>
      <w:spacing w:before="60"/>
    </w:pPr>
    <w:rPr>
      <w:b/>
      <w:sz w:val="20"/>
      <w:szCs w:val="20"/>
    </w:rPr>
  </w:style>
  <w:style w:type="character" w:styleId="Hyperlink">
    <w:name w:val="Hyperlink"/>
    <w:basedOn w:val="DefaultParagraphFont"/>
    <w:rPr>
      <w:color w:val="0000FF"/>
      <w:u w:val="single"/>
    </w:rPr>
  </w:style>
  <w:style w:type="paragraph" w:customStyle="1" w:styleId="List0Begin">
    <w:name w:val="List 0 Begin"/>
    <w:basedOn w:val="Normal"/>
    <w:next w:val="List0Continue"/>
    <w:rsid w:val="00123DF9"/>
    <w:pPr>
      <w:keepNext/>
      <w:spacing w:before="120"/>
    </w:pPr>
    <w:rPr>
      <w:szCs w:val="20"/>
    </w:rPr>
  </w:style>
  <w:style w:type="paragraph" w:customStyle="1" w:styleId="List0Continue">
    <w:name w:val="List 0 Continue"/>
    <w:basedOn w:val="Normal"/>
    <w:rPr>
      <w:szCs w:val="20"/>
    </w:rPr>
  </w:style>
  <w:style w:type="paragraph" w:customStyle="1" w:styleId="List0End">
    <w:name w:val="List 0 End"/>
    <w:basedOn w:val="Normal"/>
    <w:next w:val="Para0"/>
    <w:pPr>
      <w:spacing w:after="120"/>
    </w:pPr>
    <w:rPr>
      <w:szCs w:val="20"/>
    </w:rPr>
  </w:style>
  <w:style w:type="paragraph" w:customStyle="1" w:styleId="NumPara2">
    <w:name w:val="Num Para 2"/>
    <w:basedOn w:val="Heading2"/>
    <w:next w:val="Para1"/>
    <w:pPr>
      <w:keepNext w:val="0"/>
      <w:keepLines w:val="0"/>
      <w:spacing w:before="120" w:after="120"/>
    </w:pPr>
    <w:rPr>
      <w:rFonts w:ascii="Times New Roman" w:hAnsi="Times New Roman"/>
    </w:rPr>
  </w:style>
  <w:style w:type="paragraph" w:customStyle="1" w:styleId="NumPara3">
    <w:name w:val="Num Para 3"/>
    <w:basedOn w:val="Heading3"/>
    <w:next w:val="Para2"/>
    <w:rsid w:val="00F63065"/>
    <w:pPr>
      <w:keepNext w:val="0"/>
      <w:keepLines w:val="0"/>
      <w:spacing w:before="120" w:after="120"/>
    </w:pPr>
    <w:rPr>
      <w:rFonts w:ascii="Times New Roman" w:hAnsi="Times New Roman"/>
      <w:b w:val="0"/>
    </w:rPr>
  </w:style>
  <w:style w:type="paragraph" w:customStyle="1" w:styleId="NumPara4">
    <w:name w:val="Num Para 4"/>
    <w:basedOn w:val="Heading4"/>
    <w:next w:val="Para3"/>
    <w:rsid w:val="001A61F9"/>
    <w:pPr>
      <w:keepNext w:val="0"/>
      <w:keepLines w:val="0"/>
      <w:tabs>
        <w:tab w:val="left" w:pos="2520"/>
      </w:tabs>
      <w:spacing w:before="120" w:after="120"/>
    </w:pPr>
    <w:rPr>
      <w:rFonts w:ascii="Times New Roman" w:hAnsi="Times New Roman"/>
      <w:b w:val="0"/>
    </w:rPr>
  </w:style>
  <w:style w:type="character" w:styleId="PageNumber">
    <w:name w:val="page number"/>
    <w:basedOn w:val="DefaultParagraphFont"/>
    <w:rPr>
      <w:rFonts w:ascii="Times New Roman" w:hAnsi="Times New Roman"/>
      <w:sz w:val="18"/>
    </w:rPr>
  </w:style>
  <w:style w:type="paragraph" w:customStyle="1" w:styleId="Para0">
    <w:name w:val="Para 0"/>
    <w:basedOn w:val="Normal"/>
    <w:pPr>
      <w:spacing w:before="120" w:after="120"/>
    </w:pPr>
    <w:rPr>
      <w:szCs w:val="20"/>
    </w:rPr>
  </w:style>
  <w:style w:type="paragraph" w:customStyle="1" w:styleId="Para1">
    <w:name w:val="Para 1"/>
    <w:basedOn w:val="Para0"/>
    <w:pPr>
      <w:ind w:left="720"/>
    </w:pPr>
  </w:style>
  <w:style w:type="paragraph" w:customStyle="1" w:styleId="Para2">
    <w:name w:val="Para 2"/>
    <w:basedOn w:val="Para0"/>
    <w:pPr>
      <w:ind w:left="1440"/>
    </w:pPr>
  </w:style>
  <w:style w:type="paragraph" w:customStyle="1" w:styleId="Para3">
    <w:name w:val="Para 3"/>
    <w:basedOn w:val="Para2"/>
    <w:rsid w:val="00E6062A"/>
    <w:pPr>
      <w:ind w:left="2520"/>
    </w:pPr>
  </w:style>
  <w:style w:type="paragraph" w:styleId="TableofFigures">
    <w:name w:val="table of figures"/>
    <w:basedOn w:val="Normal"/>
    <w:next w:val="Para0"/>
    <w:semiHidden/>
    <w:pPr>
      <w:spacing w:before="60" w:after="60"/>
      <w:ind w:left="480" w:hanging="480"/>
    </w:pPr>
    <w:rPr>
      <w:rFonts w:ascii="Arial" w:hAnsi="Arial"/>
      <w:sz w:val="22"/>
      <w:szCs w:val="20"/>
    </w:rPr>
  </w:style>
  <w:style w:type="paragraph" w:styleId="TOAHeading">
    <w:name w:val="toa heading"/>
    <w:basedOn w:val="Normal"/>
    <w:next w:val="Para0"/>
    <w:semiHidden/>
    <w:pPr>
      <w:spacing w:before="120" w:after="60"/>
      <w:jc w:val="center"/>
    </w:pPr>
    <w:rPr>
      <w:rFonts w:ascii="Arial Black" w:hAnsi="Arial Black" w:cs="Arial"/>
      <w:bCs/>
    </w:rPr>
  </w:style>
  <w:style w:type="paragraph" w:styleId="TOC1">
    <w:name w:val="toc 1"/>
    <w:basedOn w:val="Para0"/>
    <w:next w:val="Para0"/>
    <w:autoRedefine/>
    <w:semiHidden/>
    <w:pPr>
      <w:tabs>
        <w:tab w:val="left" w:pos="720"/>
        <w:tab w:val="right" w:leader="dot" w:pos="8626"/>
      </w:tabs>
      <w:ind w:left="720" w:hanging="720"/>
    </w:pPr>
    <w:rPr>
      <w:rFonts w:ascii="Arial" w:hAnsi="Arial" w:cs="Arial"/>
      <w:b/>
      <w:noProof/>
    </w:rPr>
  </w:style>
  <w:style w:type="paragraph" w:styleId="TOC2">
    <w:name w:val="toc 2"/>
    <w:basedOn w:val="Normal"/>
    <w:next w:val="Normal"/>
    <w:autoRedefine/>
    <w:semiHidden/>
    <w:pPr>
      <w:tabs>
        <w:tab w:val="left" w:pos="1440"/>
        <w:tab w:val="right" w:leader="dot" w:pos="8626"/>
      </w:tabs>
      <w:ind w:left="1440" w:hanging="720"/>
    </w:pPr>
    <w:rPr>
      <w:rFonts w:ascii="Arial" w:hAnsi="Arial"/>
      <w:noProof/>
      <w:sz w:val="22"/>
      <w:szCs w:val="20"/>
    </w:rPr>
  </w:style>
  <w:style w:type="paragraph" w:styleId="TOC3">
    <w:name w:val="toc 3"/>
    <w:basedOn w:val="Normal"/>
    <w:next w:val="Normal"/>
    <w:autoRedefine/>
    <w:semiHidden/>
    <w:pPr>
      <w:tabs>
        <w:tab w:val="right" w:leader="dot" w:pos="8626"/>
      </w:tabs>
      <w:ind w:left="2340" w:hanging="900"/>
    </w:pPr>
    <w:rPr>
      <w:rFonts w:ascii="Arial" w:hAnsi="Arial"/>
      <w:noProof/>
      <w:sz w:val="22"/>
      <w:szCs w:val="20"/>
    </w:rPr>
  </w:style>
  <w:style w:type="paragraph" w:styleId="TOC4">
    <w:name w:val="toc 4"/>
    <w:basedOn w:val="Normal"/>
    <w:next w:val="Normal"/>
    <w:autoRedefine/>
    <w:semiHidden/>
    <w:pPr>
      <w:tabs>
        <w:tab w:val="right" w:leader="dot" w:pos="8626"/>
      </w:tabs>
      <w:ind w:left="3150" w:hanging="810"/>
    </w:pPr>
    <w:rPr>
      <w:rFonts w:ascii="Arial" w:hAnsi="Arial"/>
      <w:noProof/>
      <w:sz w:val="22"/>
      <w:szCs w:val="28"/>
    </w:rPr>
  </w:style>
  <w:style w:type="paragraph" w:styleId="TOC5">
    <w:name w:val="toc 5"/>
    <w:basedOn w:val="Normal"/>
    <w:next w:val="Normal"/>
    <w:autoRedefine/>
    <w:semiHidden/>
    <w:pPr>
      <w:tabs>
        <w:tab w:val="left" w:pos="2160"/>
        <w:tab w:val="left" w:pos="3510"/>
        <w:tab w:val="right" w:leader="dot" w:pos="8630"/>
      </w:tabs>
      <w:ind w:left="3154" w:hanging="814"/>
    </w:pPr>
    <w:rPr>
      <w:rFonts w:ascii="Arial" w:hAnsi="Arial"/>
      <w:noProof/>
      <w:sz w:val="22"/>
      <w:szCs w:val="20"/>
    </w:rPr>
  </w:style>
  <w:style w:type="paragraph" w:styleId="TOC6">
    <w:name w:val="toc 6"/>
    <w:basedOn w:val="Normal"/>
    <w:next w:val="Normal"/>
    <w:autoRedefine/>
    <w:semiHidden/>
    <w:pPr>
      <w:tabs>
        <w:tab w:val="right" w:leader="dot" w:pos="8630"/>
      </w:tabs>
      <w:ind w:left="3510" w:hanging="1170"/>
    </w:pPr>
    <w:rPr>
      <w:rFonts w:ascii="Arial" w:hAnsi="Arial"/>
      <w:noProof/>
      <w:sz w:val="20"/>
      <w:szCs w:val="20"/>
    </w:rPr>
  </w:style>
  <w:style w:type="paragraph" w:styleId="TOC7">
    <w:name w:val="toc 7"/>
    <w:basedOn w:val="Normal"/>
    <w:next w:val="Normal"/>
    <w:autoRedefine/>
    <w:semiHidden/>
    <w:pPr>
      <w:tabs>
        <w:tab w:val="left" w:pos="3150"/>
        <w:tab w:val="left" w:pos="3690"/>
        <w:tab w:val="right" w:leader="dot" w:pos="8630"/>
      </w:tabs>
      <w:ind w:left="3780" w:hanging="1440"/>
    </w:pPr>
    <w:rPr>
      <w:rFonts w:ascii="Arial" w:hAnsi="Arial"/>
      <w:noProof/>
      <w:sz w:val="20"/>
      <w:szCs w:val="20"/>
    </w:rPr>
  </w:style>
  <w:style w:type="paragraph" w:styleId="TOC8">
    <w:name w:val="toc 8"/>
    <w:basedOn w:val="Normal"/>
    <w:next w:val="Normal"/>
    <w:autoRedefine/>
    <w:semiHidden/>
    <w:pPr>
      <w:tabs>
        <w:tab w:val="left" w:pos="3780"/>
        <w:tab w:val="right" w:leader="dot" w:pos="8630"/>
      </w:tabs>
      <w:ind w:left="3514" w:hanging="1174"/>
    </w:pPr>
    <w:rPr>
      <w:rFonts w:ascii="Arial" w:hAnsi="Arial"/>
      <w:noProof/>
      <w:sz w:val="20"/>
      <w:szCs w:val="20"/>
    </w:rPr>
  </w:style>
  <w:style w:type="paragraph" w:styleId="TOC9">
    <w:name w:val="toc 9"/>
    <w:basedOn w:val="Normal"/>
    <w:next w:val="Normal"/>
    <w:autoRedefine/>
    <w:semiHidden/>
    <w:pPr>
      <w:tabs>
        <w:tab w:val="left" w:pos="4140"/>
        <w:tab w:val="right" w:leader="dot" w:pos="8630"/>
      </w:tabs>
      <w:ind w:left="3686" w:hanging="1346"/>
    </w:pPr>
    <w:rPr>
      <w:rFonts w:ascii="Arial" w:hAnsi="Arial"/>
      <w:noProof/>
      <w:sz w:val="20"/>
      <w:szCs w:val="20"/>
    </w:rPr>
  </w:style>
  <w:style w:type="paragraph" w:customStyle="1" w:styleId="NumPara5">
    <w:name w:val="Num Para 5"/>
    <w:basedOn w:val="Heading5"/>
    <w:next w:val="Para3"/>
    <w:rsid w:val="001A61F9"/>
    <w:pPr>
      <w:keepNext w:val="0"/>
      <w:keepLines w:val="0"/>
      <w:tabs>
        <w:tab w:val="clear" w:pos="2520"/>
      </w:tabs>
      <w:spacing w:before="120" w:after="120"/>
    </w:pPr>
    <w:rPr>
      <w:rFonts w:ascii="Times New Roman" w:hAnsi="Times New Roman"/>
    </w:rPr>
  </w:style>
  <w:style w:type="paragraph" w:customStyle="1" w:styleId="Annotation">
    <w:name w:val="Annotation"/>
    <w:basedOn w:val="Para0"/>
    <w:next w:val="Para0"/>
    <w:rPr>
      <w:i/>
      <w:color w:val="FF0000"/>
    </w:rPr>
  </w:style>
  <w:style w:type="paragraph" w:customStyle="1" w:styleId="SpH1">
    <w:name w:val="SpH1"/>
    <w:basedOn w:val="Normal"/>
    <w:uiPriority w:val="99"/>
    <w:rsid w:val="001B5B60"/>
    <w:pPr>
      <w:keepNext/>
      <w:pBdr>
        <w:bottom w:val="single" w:sz="8" w:space="6" w:color="auto"/>
      </w:pBdr>
      <w:autoSpaceDE w:val="0"/>
      <w:autoSpaceDN w:val="0"/>
      <w:adjustRightInd w:val="0"/>
      <w:spacing w:before="460" w:after="310" w:line="300" w:lineRule="atLeast"/>
      <w:textAlignment w:val="center"/>
    </w:pPr>
    <w:rPr>
      <w:rFonts w:ascii="TradeGothic-Oblique" w:hAnsi="TradeGothic-Oblique" w:cs="TradeGothic-Oblique"/>
      <w:i/>
      <w:iCs/>
      <w:color w:val="000000"/>
      <w:sz w:val="26"/>
      <w:szCs w:val="26"/>
    </w:rPr>
  </w:style>
  <w:style w:type="paragraph" w:customStyle="1" w:styleId="GlD">
    <w:name w:val="GlD"/>
    <w:basedOn w:val="Normal"/>
    <w:uiPriority w:val="99"/>
    <w:rsid w:val="001B5B60"/>
    <w:pPr>
      <w:suppressAutoHyphens/>
      <w:autoSpaceDE w:val="0"/>
      <w:autoSpaceDN w:val="0"/>
      <w:adjustRightInd w:val="0"/>
      <w:spacing w:line="250" w:lineRule="atLeast"/>
      <w:ind w:left="420" w:hanging="420"/>
      <w:textAlignment w:val="center"/>
    </w:pPr>
    <w:rPr>
      <w:rFonts w:ascii="MinionPro-Regular" w:hAnsi="MinionPro-Regular" w:cs="MinionPro-Regular"/>
      <w:color w:val="000000"/>
      <w:sz w:val="21"/>
      <w:szCs w:val="21"/>
    </w:rPr>
  </w:style>
  <w:style w:type="character" w:customStyle="1" w:styleId="GlDGlTRI">
    <w:name w:val="GlD_GlTRI"/>
    <w:uiPriority w:val="99"/>
    <w:rsid w:val="001B5B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Para0"/>
    <w:qFormat/>
    <w:rsid w:val="00EE4478"/>
    <w:pPr>
      <w:keepNext/>
      <w:keepLines/>
      <w:pageBreakBefore/>
      <w:numPr>
        <w:numId w:val="4"/>
      </w:numPr>
      <w:suppressAutoHyphens/>
      <w:spacing w:before="60" w:after="360"/>
      <w:jc w:val="center"/>
      <w:outlineLvl w:val="0"/>
    </w:pPr>
    <w:rPr>
      <w:rFonts w:ascii="Arial Black" w:hAnsi="Arial Black"/>
      <w:kern w:val="28"/>
      <w:sz w:val="32"/>
      <w:szCs w:val="20"/>
    </w:rPr>
  </w:style>
  <w:style w:type="paragraph" w:styleId="Heading2">
    <w:name w:val="heading 2"/>
    <w:basedOn w:val="Heading1"/>
    <w:next w:val="Para0"/>
    <w:qFormat/>
    <w:rsid w:val="00EE4478"/>
    <w:pPr>
      <w:pageBreakBefore w:val="0"/>
      <w:numPr>
        <w:ilvl w:val="1"/>
      </w:numPr>
      <w:spacing w:before="360" w:after="240"/>
      <w:jc w:val="left"/>
      <w:outlineLvl w:val="1"/>
    </w:pPr>
    <w:rPr>
      <w:sz w:val="24"/>
    </w:rPr>
  </w:style>
  <w:style w:type="paragraph" w:styleId="Heading3">
    <w:name w:val="heading 3"/>
    <w:basedOn w:val="Heading1"/>
    <w:next w:val="Para1"/>
    <w:qFormat/>
    <w:rsid w:val="00EE4478"/>
    <w:pPr>
      <w:pageBreakBefore w:val="0"/>
      <w:numPr>
        <w:ilvl w:val="2"/>
      </w:numPr>
      <w:spacing w:before="240" w:after="240"/>
      <w:jc w:val="left"/>
      <w:outlineLvl w:val="2"/>
    </w:pPr>
    <w:rPr>
      <w:rFonts w:ascii="Arial" w:hAnsi="Arial" w:cs="Arial"/>
      <w:b/>
      <w:sz w:val="24"/>
    </w:rPr>
  </w:style>
  <w:style w:type="paragraph" w:styleId="Heading4">
    <w:name w:val="heading 4"/>
    <w:basedOn w:val="Heading1"/>
    <w:next w:val="Para2"/>
    <w:qFormat/>
    <w:rsid w:val="00EE4478"/>
    <w:pPr>
      <w:pageBreakBefore w:val="0"/>
      <w:numPr>
        <w:ilvl w:val="3"/>
      </w:numPr>
      <w:spacing w:before="240" w:after="240"/>
      <w:jc w:val="left"/>
      <w:outlineLvl w:val="3"/>
    </w:pPr>
    <w:rPr>
      <w:rFonts w:ascii="Arial" w:hAnsi="Arial" w:cs="Arial"/>
      <w:b/>
      <w:sz w:val="24"/>
    </w:rPr>
  </w:style>
  <w:style w:type="paragraph" w:styleId="Heading5">
    <w:name w:val="heading 5"/>
    <w:basedOn w:val="Heading1"/>
    <w:next w:val="Para2"/>
    <w:qFormat/>
    <w:rsid w:val="00EE4478"/>
    <w:pPr>
      <w:pageBreakBefore w:val="0"/>
      <w:numPr>
        <w:ilvl w:val="4"/>
      </w:numPr>
      <w:spacing w:before="240" w:after="240"/>
      <w:jc w:val="left"/>
      <w:outlineLvl w:val="4"/>
    </w:pPr>
    <w:rPr>
      <w:rFonts w:ascii="Arial" w:hAnsi="Arial" w:cs="Arial"/>
      <w:bCs/>
      <w:sz w:val="24"/>
    </w:rPr>
  </w:style>
  <w:style w:type="paragraph" w:styleId="Heading6">
    <w:name w:val="heading 6"/>
    <w:basedOn w:val="Heading5"/>
    <w:next w:val="Para2"/>
    <w:qFormat/>
    <w:rsid w:val="00EE4478"/>
    <w:pPr>
      <w:numPr>
        <w:ilvl w:val="5"/>
      </w:numPr>
      <w:outlineLvl w:val="5"/>
    </w:pPr>
    <w:rPr>
      <w:bCs w:val="0"/>
      <w:spacing w:val="20"/>
      <w:sz w:val="22"/>
    </w:rPr>
  </w:style>
  <w:style w:type="paragraph" w:styleId="Heading7">
    <w:name w:val="heading 7"/>
    <w:basedOn w:val="Heading5"/>
    <w:next w:val="Para2"/>
    <w:qFormat/>
    <w:rsid w:val="00EE4478"/>
    <w:pPr>
      <w:numPr>
        <w:ilvl w:val="6"/>
      </w:numPr>
      <w:outlineLvl w:val="6"/>
    </w:pPr>
    <w:rPr>
      <w:bCs w:val="0"/>
      <w:spacing w:val="20"/>
      <w:sz w:val="22"/>
    </w:rPr>
  </w:style>
  <w:style w:type="paragraph" w:styleId="Heading8">
    <w:name w:val="heading 8"/>
    <w:basedOn w:val="Heading5"/>
    <w:next w:val="Para2"/>
    <w:qFormat/>
    <w:rsid w:val="00EE4478"/>
    <w:pPr>
      <w:numPr>
        <w:ilvl w:val="7"/>
      </w:numPr>
      <w:outlineLvl w:val="7"/>
    </w:pPr>
    <w:rPr>
      <w:bCs w:val="0"/>
      <w:spacing w:val="20"/>
      <w:sz w:val="22"/>
    </w:rPr>
  </w:style>
  <w:style w:type="paragraph" w:styleId="Heading9">
    <w:name w:val="heading 9"/>
    <w:basedOn w:val="Heading5"/>
    <w:next w:val="Para2"/>
    <w:qFormat/>
    <w:rsid w:val="00EE4478"/>
    <w:pPr>
      <w:numPr>
        <w:ilvl w:val="8"/>
      </w:numPr>
      <w:outlineLvl w:val="8"/>
    </w:pPr>
    <w:rPr>
      <w:bCs w:val="0"/>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Para0"/>
    <w:pPr>
      <w:pBdr>
        <w:top w:val="single" w:sz="4" w:space="1" w:color="auto"/>
        <w:left w:val="single" w:sz="4" w:space="4" w:color="auto"/>
        <w:bottom w:val="single" w:sz="4" w:space="1" w:color="auto"/>
        <w:right w:val="single" w:sz="4" w:space="4" w:color="auto"/>
      </w:pBdr>
      <w:shd w:val="clear" w:color="auto" w:fill="E6E6E6"/>
      <w:spacing w:before="240" w:after="120" w:line="280" w:lineRule="atLeast"/>
      <w:ind w:left="1440" w:right="1440"/>
      <w:jc w:val="both"/>
    </w:pPr>
    <w:rPr>
      <w:szCs w:val="20"/>
    </w:rPr>
  </w:style>
  <w:style w:type="paragraph" w:customStyle="1" w:styleId="BulletList0Begin">
    <w:name w:val="Bullet List 0 Begin"/>
    <w:basedOn w:val="Normal"/>
    <w:next w:val="BulletList0Continue"/>
    <w:rsid w:val="00123DF9"/>
    <w:pPr>
      <w:keepNext/>
      <w:numPr>
        <w:numId w:val="1"/>
      </w:numPr>
      <w:spacing w:before="120"/>
    </w:pPr>
    <w:rPr>
      <w:szCs w:val="20"/>
    </w:rPr>
  </w:style>
  <w:style w:type="paragraph" w:customStyle="1" w:styleId="BulletList0Continue">
    <w:name w:val="Bullet List 0 Continue"/>
    <w:basedOn w:val="Normal"/>
    <w:rsid w:val="00F2218A"/>
    <w:pPr>
      <w:numPr>
        <w:numId w:val="2"/>
      </w:numPr>
    </w:pPr>
    <w:rPr>
      <w:szCs w:val="20"/>
    </w:rPr>
  </w:style>
  <w:style w:type="paragraph" w:customStyle="1" w:styleId="BulletList0End">
    <w:name w:val="Bullet List 0 End"/>
    <w:basedOn w:val="Normal"/>
    <w:next w:val="Para0"/>
    <w:rsid w:val="00F2218A"/>
    <w:pPr>
      <w:numPr>
        <w:numId w:val="25"/>
      </w:numPr>
      <w:spacing w:after="120"/>
    </w:pPr>
    <w:rPr>
      <w:szCs w:val="20"/>
    </w:rPr>
  </w:style>
  <w:style w:type="paragraph" w:styleId="Caption">
    <w:name w:val="caption"/>
    <w:basedOn w:val="Normal"/>
    <w:next w:val="Para0"/>
    <w:qFormat/>
    <w:pPr>
      <w:keepNext/>
      <w:spacing w:before="120" w:after="120"/>
      <w:jc w:val="center"/>
    </w:pPr>
    <w:rPr>
      <w:rFonts w:ascii="Arial" w:hAnsi="Arial" w:cs="Arial"/>
      <w:b/>
      <w:bCs/>
      <w:sz w:val="22"/>
      <w:szCs w:val="20"/>
    </w:rPr>
  </w:style>
  <w:style w:type="paragraph" w:styleId="EnvelopeAddress">
    <w:name w:val="envelope address"/>
    <w:basedOn w:val="Normal"/>
    <w:pPr>
      <w:framePr w:w="7920" w:h="1980" w:hRule="exact" w:hSpace="180" w:wrap="auto" w:hAnchor="page" w:xAlign="center" w:yAlign="bottom"/>
      <w:spacing w:before="60" w:after="60"/>
      <w:ind w:left="2880"/>
    </w:pPr>
    <w:rPr>
      <w:rFonts w:cs="Arial"/>
    </w:rPr>
  </w:style>
  <w:style w:type="paragraph" w:styleId="EnvelopeReturn">
    <w:name w:val="envelope return"/>
    <w:basedOn w:val="Normal"/>
    <w:pPr>
      <w:spacing w:before="60" w:after="60"/>
    </w:pPr>
    <w:rPr>
      <w:rFonts w:cs="Arial"/>
      <w:sz w:val="20"/>
      <w:szCs w:val="20"/>
    </w:rPr>
  </w:style>
  <w:style w:type="paragraph" w:styleId="Footer">
    <w:name w:val="footer"/>
    <w:basedOn w:val="Normal"/>
    <w:pPr>
      <w:tabs>
        <w:tab w:val="center" w:pos="4320"/>
        <w:tab w:val="right" w:pos="8640"/>
      </w:tabs>
      <w:spacing w:before="60"/>
    </w:pPr>
    <w:rPr>
      <w:sz w:val="18"/>
      <w:szCs w:val="20"/>
    </w:rPr>
  </w:style>
  <w:style w:type="paragraph" w:styleId="Header">
    <w:name w:val="header"/>
    <w:basedOn w:val="Normal"/>
    <w:pPr>
      <w:tabs>
        <w:tab w:val="center" w:pos="4320"/>
        <w:tab w:val="right" w:pos="8640"/>
      </w:tabs>
      <w:spacing w:before="60"/>
    </w:pPr>
    <w:rPr>
      <w:b/>
      <w:sz w:val="20"/>
      <w:szCs w:val="20"/>
    </w:rPr>
  </w:style>
  <w:style w:type="character" w:styleId="Hyperlink">
    <w:name w:val="Hyperlink"/>
    <w:basedOn w:val="DefaultParagraphFont"/>
    <w:rPr>
      <w:color w:val="0000FF"/>
      <w:u w:val="single"/>
    </w:rPr>
  </w:style>
  <w:style w:type="paragraph" w:customStyle="1" w:styleId="List0Begin">
    <w:name w:val="List 0 Begin"/>
    <w:basedOn w:val="Normal"/>
    <w:next w:val="List0Continue"/>
    <w:rsid w:val="00123DF9"/>
    <w:pPr>
      <w:keepNext/>
      <w:spacing w:before="120"/>
    </w:pPr>
    <w:rPr>
      <w:szCs w:val="20"/>
    </w:rPr>
  </w:style>
  <w:style w:type="paragraph" w:customStyle="1" w:styleId="List0Continue">
    <w:name w:val="List 0 Continue"/>
    <w:basedOn w:val="Normal"/>
    <w:rPr>
      <w:szCs w:val="20"/>
    </w:rPr>
  </w:style>
  <w:style w:type="paragraph" w:customStyle="1" w:styleId="List0End">
    <w:name w:val="List 0 End"/>
    <w:basedOn w:val="Normal"/>
    <w:next w:val="Para0"/>
    <w:pPr>
      <w:spacing w:after="120"/>
    </w:pPr>
    <w:rPr>
      <w:szCs w:val="20"/>
    </w:rPr>
  </w:style>
  <w:style w:type="paragraph" w:customStyle="1" w:styleId="NumPara2">
    <w:name w:val="Num Para 2"/>
    <w:basedOn w:val="Heading2"/>
    <w:next w:val="Para1"/>
    <w:pPr>
      <w:keepNext w:val="0"/>
      <w:keepLines w:val="0"/>
      <w:spacing w:before="120" w:after="120"/>
    </w:pPr>
    <w:rPr>
      <w:rFonts w:ascii="Times New Roman" w:hAnsi="Times New Roman"/>
    </w:rPr>
  </w:style>
  <w:style w:type="paragraph" w:customStyle="1" w:styleId="NumPara3">
    <w:name w:val="Num Para 3"/>
    <w:basedOn w:val="Heading3"/>
    <w:next w:val="Para2"/>
    <w:rsid w:val="00F63065"/>
    <w:pPr>
      <w:keepNext w:val="0"/>
      <w:keepLines w:val="0"/>
      <w:spacing w:before="120" w:after="120"/>
    </w:pPr>
    <w:rPr>
      <w:rFonts w:ascii="Times New Roman" w:hAnsi="Times New Roman"/>
      <w:b w:val="0"/>
    </w:rPr>
  </w:style>
  <w:style w:type="paragraph" w:customStyle="1" w:styleId="NumPara4">
    <w:name w:val="Num Para 4"/>
    <w:basedOn w:val="Heading4"/>
    <w:next w:val="Para3"/>
    <w:rsid w:val="001A61F9"/>
    <w:pPr>
      <w:keepNext w:val="0"/>
      <w:keepLines w:val="0"/>
      <w:tabs>
        <w:tab w:val="left" w:pos="2520"/>
      </w:tabs>
      <w:spacing w:before="120" w:after="120"/>
    </w:pPr>
    <w:rPr>
      <w:rFonts w:ascii="Times New Roman" w:hAnsi="Times New Roman"/>
      <w:b w:val="0"/>
    </w:rPr>
  </w:style>
  <w:style w:type="character" w:styleId="PageNumber">
    <w:name w:val="page number"/>
    <w:basedOn w:val="DefaultParagraphFont"/>
    <w:rPr>
      <w:rFonts w:ascii="Times New Roman" w:hAnsi="Times New Roman"/>
      <w:sz w:val="18"/>
    </w:rPr>
  </w:style>
  <w:style w:type="paragraph" w:customStyle="1" w:styleId="Para0">
    <w:name w:val="Para 0"/>
    <w:basedOn w:val="Normal"/>
    <w:pPr>
      <w:spacing w:before="120" w:after="120"/>
    </w:pPr>
    <w:rPr>
      <w:szCs w:val="20"/>
    </w:rPr>
  </w:style>
  <w:style w:type="paragraph" w:customStyle="1" w:styleId="Para1">
    <w:name w:val="Para 1"/>
    <w:basedOn w:val="Para0"/>
    <w:pPr>
      <w:ind w:left="720"/>
    </w:pPr>
  </w:style>
  <w:style w:type="paragraph" w:customStyle="1" w:styleId="Para2">
    <w:name w:val="Para 2"/>
    <w:basedOn w:val="Para0"/>
    <w:pPr>
      <w:ind w:left="1440"/>
    </w:pPr>
  </w:style>
  <w:style w:type="paragraph" w:customStyle="1" w:styleId="Para3">
    <w:name w:val="Para 3"/>
    <w:basedOn w:val="Para2"/>
    <w:rsid w:val="00E6062A"/>
    <w:pPr>
      <w:ind w:left="2520"/>
    </w:pPr>
  </w:style>
  <w:style w:type="paragraph" w:styleId="TableofFigures">
    <w:name w:val="table of figures"/>
    <w:basedOn w:val="Normal"/>
    <w:next w:val="Para0"/>
    <w:semiHidden/>
    <w:pPr>
      <w:spacing w:before="60" w:after="60"/>
      <w:ind w:left="480" w:hanging="480"/>
    </w:pPr>
    <w:rPr>
      <w:rFonts w:ascii="Arial" w:hAnsi="Arial"/>
      <w:sz w:val="22"/>
      <w:szCs w:val="20"/>
    </w:rPr>
  </w:style>
  <w:style w:type="paragraph" w:styleId="TOAHeading">
    <w:name w:val="toa heading"/>
    <w:basedOn w:val="Normal"/>
    <w:next w:val="Para0"/>
    <w:semiHidden/>
    <w:pPr>
      <w:spacing w:before="120" w:after="60"/>
      <w:jc w:val="center"/>
    </w:pPr>
    <w:rPr>
      <w:rFonts w:ascii="Arial Black" w:hAnsi="Arial Black" w:cs="Arial"/>
      <w:bCs/>
    </w:rPr>
  </w:style>
  <w:style w:type="paragraph" w:styleId="TOC1">
    <w:name w:val="toc 1"/>
    <w:basedOn w:val="Para0"/>
    <w:next w:val="Para0"/>
    <w:autoRedefine/>
    <w:semiHidden/>
    <w:pPr>
      <w:tabs>
        <w:tab w:val="left" w:pos="720"/>
        <w:tab w:val="right" w:leader="dot" w:pos="8626"/>
      </w:tabs>
      <w:ind w:left="720" w:hanging="720"/>
    </w:pPr>
    <w:rPr>
      <w:rFonts w:ascii="Arial" w:hAnsi="Arial" w:cs="Arial"/>
      <w:b/>
      <w:noProof/>
    </w:rPr>
  </w:style>
  <w:style w:type="paragraph" w:styleId="TOC2">
    <w:name w:val="toc 2"/>
    <w:basedOn w:val="Normal"/>
    <w:next w:val="Normal"/>
    <w:autoRedefine/>
    <w:semiHidden/>
    <w:pPr>
      <w:tabs>
        <w:tab w:val="left" w:pos="1440"/>
        <w:tab w:val="right" w:leader="dot" w:pos="8626"/>
      </w:tabs>
      <w:ind w:left="1440" w:hanging="720"/>
    </w:pPr>
    <w:rPr>
      <w:rFonts w:ascii="Arial" w:hAnsi="Arial"/>
      <w:noProof/>
      <w:sz w:val="22"/>
      <w:szCs w:val="20"/>
    </w:rPr>
  </w:style>
  <w:style w:type="paragraph" w:styleId="TOC3">
    <w:name w:val="toc 3"/>
    <w:basedOn w:val="Normal"/>
    <w:next w:val="Normal"/>
    <w:autoRedefine/>
    <w:semiHidden/>
    <w:pPr>
      <w:tabs>
        <w:tab w:val="right" w:leader="dot" w:pos="8626"/>
      </w:tabs>
      <w:ind w:left="2340" w:hanging="900"/>
    </w:pPr>
    <w:rPr>
      <w:rFonts w:ascii="Arial" w:hAnsi="Arial"/>
      <w:noProof/>
      <w:sz w:val="22"/>
      <w:szCs w:val="20"/>
    </w:rPr>
  </w:style>
  <w:style w:type="paragraph" w:styleId="TOC4">
    <w:name w:val="toc 4"/>
    <w:basedOn w:val="Normal"/>
    <w:next w:val="Normal"/>
    <w:autoRedefine/>
    <w:semiHidden/>
    <w:pPr>
      <w:tabs>
        <w:tab w:val="right" w:leader="dot" w:pos="8626"/>
      </w:tabs>
      <w:ind w:left="3150" w:hanging="810"/>
    </w:pPr>
    <w:rPr>
      <w:rFonts w:ascii="Arial" w:hAnsi="Arial"/>
      <w:noProof/>
      <w:sz w:val="22"/>
      <w:szCs w:val="28"/>
    </w:rPr>
  </w:style>
  <w:style w:type="paragraph" w:styleId="TOC5">
    <w:name w:val="toc 5"/>
    <w:basedOn w:val="Normal"/>
    <w:next w:val="Normal"/>
    <w:autoRedefine/>
    <w:semiHidden/>
    <w:pPr>
      <w:tabs>
        <w:tab w:val="left" w:pos="2160"/>
        <w:tab w:val="left" w:pos="3510"/>
        <w:tab w:val="right" w:leader="dot" w:pos="8630"/>
      </w:tabs>
      <w:ind w:left="3154" w:hanging="814"/>
    </w:pPr>
    <w:rPr>
      <w:rFonts w:ascii="Arial" w:hAnsi="Arial"/>
      <w:noProof/>
      <w:sz w:val="22"/>
      <w:szCs w:val="20"/>
    </w:rPr>
  </w:style>
  <w:style w:type="paragraph" w:styleId="TOC6">
    <w:name w:val="toc 6"/>
    <w:basedOn w:val="Normal"/>
    <w:next w:val="Normal"/>
    <w:autoRedefine/>
    <w:semiHidden/>
    <w:pPr>
      <w:tabs>
        <w:tab w:val="right" w:leader="dot" w:pos="8630"/>
      </w:tabs>
      <w:ind w:left="3510" w:hanging="1170"/>
    </w:pPr>
    <w:rPr>
      <w:rFonts w:ascii="Arial" w:hAnsi="Arial"/>
      <w:noProof/>
      <w:sz w:val="20"/>
      <w:szCs w:val="20"/>
    </w:rPr>
  </w:style>
  <w:style w:type="paragraph" w:styleId="TOC7">
    <w:name w:val="toc 7"/>
    <w:basedOn w:val="Normal"/>
    <w:next w:val="Normal"/>
    <w:autoRedefine/>
    <w:semiHidden/>
    <w:pPr>
      <w:tabs>
        <w:tab w:val="left" w:pos="3150"/>
        <w:tab w:val="left" w:pos="3690"/>
        <w:tab w:val="right" w:leader="dot" w:pos="8630"/>
      </w:tabs>
      <w:ind w:left="3780" w:hanging="1440"/>
    </w:pPr>
    <w:rPr>
      <w:rFonts w:ascii="Arial" w:hAnsi="Arial"/>
      <w:noProof/>
      <w:sz w:val="20"/>
      <w:szCs w:val="20"/>
    </w:rPr>
  </w:style>
  <w:style w:type="paragraph" w:styleId="TOC8">
    <w:name w:val="toc 8"/>
    <w:basedOn w:val="Normal"/>
    <w:next w:val="Normal"/>
    <w:autoRedefine/>
    <w:semiHidden/>
    <w:pPr>
      <w:tabs>
        <w:tab w:val="left" w:pos="3780"/>
        <w:tab w:val="right" w:leader="dot" w:pos="8630"/>
      </w:tabs>
      <w:ind w:left="3514" w:hanging="1174"/>
    </w:pPr>
    <w:rPr>
      <w:rFonts w:ascii="Arial" w:hAnsi="Arial"/>
      <w:noProof/>
      <w:sz w:val="20"/>
      <w:szCs w:val="20"/>
    </w:rPr>
  </w:style>
  <w:style w:type="paragraph" w:styleId="TOC9">
    <w:name w:val="toc 9"/>
    <w:basedOn w:val="Normal"/>
    <w:next w:val="Normal"/>
    <w:autoRedefine/>
    <w:semiHidden/>
    <w:pPr>
      <w:tabs>
        <w:tab w:val="left" w:pos="4140"/>
        <w:tab w:val="right" w:leader="dot" w:pos="8630"/>
      </w:tabs>
      <w:ind w:left="3686" w:hanging="1346"/>
    </w:pPr>
    <w:rPr>
      <w:rFonts w:ascii="Arial" w:hAnsi="Arial"/>
      <w:noProof/>
      <w:sz w:val="20"/>
      <w:szCs w:val="20"/>
    </w:rPr>
  </w:style>
  <w:style w:type="paragraph" w:customStyle="1" w:styleId="NumPara5">
    <w:name w:val="Num Para 5"/>
    <w:basedOn w:val="Heading5"/>
    <w:next w:val="Para3"/>
    <w:rsid w:val="001A61F9"/>
    <w:pPr>
      <w:keepNext w:val="0"/>
      <w:keepLines w:val="0"/>
      <w:tabs>
        <w:tab w:val="clear" w:pos="2520"/>
      </w:tabs>
      <w:spacing w:before="120" w:after="120"/>
    </w:pPr>
    <w:rPr>
      <w:rFonts w:ascii="Times New Roman" w:hAnsi="Times New Roman"/>
    </w:rPr>
  </w:style>
  <w:style w:type="paragraph" w:customStyle="1" w:styleId="Annotation">
    <w:name w:val="Annotation"/>
    <w:basedOn w:val="Para0"/>
    <w:next w:val="Para0"/>
    <w:rPr>
      <w:i/>
      <w:color w:val="FF0000"/>
    </w:rPr>
  </w:style>
  <w:style w:type="paragraph" w:customStyle="1" w:styleId="SpH1">
    <w:name w:val="SpH1"/>
    <w:basedOn w:val="Normal"/>
    <w:uiPriority w:val="99"/>
    <w:rsid w:val="001B5B60"/>
    <w:pPr>
      <w:keepNext/>
      <w:pBdr>
        <w:bottom w:val="single" w:sz="8" w:space="6" w:color="auto"/>
      </w:pBdr>
      <w:autoSpaceDE w:val="0"/>
      <w:autoSpaceDN w:val="0"/>
      <w:adjustRightInd w:val="0"/>
      <w:spacing w:before="460" w:after="310" w:line="300" w:lineRule="atLeast"/>
      <w:textAlignment w:val="center"/>
    </w:pPr>
    <w:rPr>
      <w:rFonts w:ascii="TradeGothic-Oblique" w:hAnsi="TradeGothic-Oblique" w:cs="TradeGothic-Oblique"/>
      <w:i/>
      <w:iCs/>
      <w:color w:val="000000"/>
      <w:sz w:val="26"/>
      <w:szCs w:val="26"/>
    </w:rPr>
  </w:style>
  <w:style w:type="paragraph" w:customStyle="1" w:styleId="GlD">
    <w:name w:val="GlD"/>
    <w:basedOn w:val="Normal"/>
    <w:uiPriority w:val="99"/>
    <w:rsid w:val="001B5B60"/>
    <w:pPr>
      <w:suppressAutoHyphens/>
      <w:autoSpaceDE w:val="0"/>
      <w:autoSpaceDN w:val="0"/>
      <w:adjustRightInd w:val="0"/>
      <w:spacing w:line="250" w:lineRule="atLeast"/>
      <w:ind w:left="420" w:hanging="420"/>
      <w:textAlignment w:val="center"/>
    </w:pPr>
    <w:rPr>
      <w:rFonts w:ascii="MinionPro-Regular" w:hAnsi="MinionPro-Regular" w:cs="MinionPro-Regular"/>
      <w:color w:val="000000"/>
      <w:sz w:val="21"/>
      <w:szCs w:val="21"/>
    </w:rPr>
  </w:style>
  <w:style w:type="character" w:customStyle="1" w:styleId="GlDGlTRI">
    <w:name w:val="GlD_GlTRI"/>
    <w:uiPriority w:val="99"/>
    <w:rsid w:val="001B5B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mih</dc:creator>
  <cp:lastModifiedBy>mih</cp:lastModifiedBy>
  <cp:revision>3</cp:revision>
  <cp:lastPrinted>2007-10-30T19:33:00Z</cp:lastPrinted>
  <dcterms:created xsi:type="dcterms:W3CDTF">2016-08-06T10:54:00Z</dcterms:created>
  <dcterms:modified xsi:type="dcterms:W3CDTF">2016-08-13T04:32:00Z</dcterms:modified>
</cp:coreProperties>
</file>