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B59" w:rsidRDefault="00D46B59" w:rsidP="00D46B59">
      <w:pPr>
        <w:rPr>
          <w:rFonts w:ascii="Arial" w:hAnsi="Arial" w:cs="Arial"/>
          <w:b/>
          <w:sz w:val="20"/>
          <w:szCs w:val="20"/>
          <w:u w:val="single"/>
        </w:rPr>
      </w:pPr>
      <w:r>
        <w:rPr>
          <w:rFonts w:ascii="Arial" w:hAnsi="Arial" w:cs="Arial"/>
          <w:b/>
          <w:sz w:val="20"/>
          <w:szCs w:val="20"/>
          <w:u w:val="single"/>
        </w:rPr>
        <w:t>C</w:t>
      </w:r>
      <w:r w:rsidR="002E7753">
        <w:rPr>
          <w:rFonts w:ascii="Arial" w:hAnsi="Arial" w:cs="Arial"/>
          <w:b/>
          <w:sz w:val="20"/>
          <w:szCs w:val="20"/>
          <w:u w:val="single"/>
        </w:rPr>
        <w:t>hapter</w:t>
      </w:r>
      <w:r>
        <w:rPr>
          <w:rFonts w:ascii="Arial" w:hAnsi="Arial" w:cs="Arial"/>
          <w:b/>
          <w:sz w:val="20"/>
          <w:szCs w:val="20"/>
          <w:u w:val="single"/>
        </w:rPr>
        <w:t xml:space="preserve"> 2</w:t>
      </w:r>
    </w:p>
    <w:p w:rsidR="00D46B59" w:rsidRDefault="00D46B59" w:rsidP="00D46B59">
      <w:pPr>
        <w:rPr>
          <w:rFonts w:ascii="Arial" w:hAnsi="Arial" w:cs="Arial"/>
          <w:b/>
          <w:sz w:val="20"/>
          <w:szCs w:val="20"/>
        </w:rPr>
      </w:pPr>
    </w:p>
    <w:p w:rsidR="00D46B59" w:rsidRDefault="00D46B59" w:rsidP="00D46B59">
      <w:pPr>
        <w:pStyle w:val="HEAD11"/>
      </w:pPr>
      <w:r>
        <w:t>Q2</w:t>
      </w:r>
      <w:r w:rsidR="00F661E0">
        <w:t>.</w:t>
      </w:r>
      <w:r>
        <w:t>1</w:t>
      </w:r>
    </w:p>
    <w:p w:rsidR="00D46B59" w:rsidRDefault="00D46B59" w:rsidP="00D46B59">
      <w:pPr>
        <w:pStyle w:val="BODYPARA"/>
      </w:pPr>
      <w:r>
        <w:t>Owner's equity in a sole proprietorship can be described as:</w:t>
      </w:r>
    </w:p>
    <w:p w:rsidR="00D46B59" w:rsidRDefault="00D46B59" w:rsidP="004B5087">
      <w:pPr>
        <w:pStyle w:val="BODYNUM1"/>
        <w:numPr>
          <w:ilvl w:val="0"/>
          <w:numId w:val="3"/>
        </w:numPr>
      </w:pPr>
      <w:r>
        <w:t>The net assets of the entity.</w:t>
      </w:r>
    </w:p>
    <w:p w:rsidR="00D46B59" w:rsidRDefault="00D46B59" w:rsidP="004B5087">
      <w:pPr>
        <w:pStyle w:val="BODYNUM1"/>
        <w:numPr>
          <w:ilvl w:val="0"/>
          <w:numId w:val="3"/>
        </w:numPr>
      </w:pPr>
      <w:r>
        <w:t>The residual interest of the owner in the assets after deducting liabilities.</w:t>
      </w:r>
    </w:p>
    <w:p w:rsidR="00D46B59" w:rsidRDefault="00D46B59" w:rsidP="004B5087">
      <w:pPr>
        <w:pStyle w:val="BODYNUM1"/>
        <w:numPr>
          <w:ilvl w:val="0"/>
          <w:numId w:val="3"/>
        </w:numPr>
      </w:pPr>
      <w:r>
        <w:t>The amount that the business entity owes the owner.</w:t>
      </w:r>
    </w:p>
    <w:p w:rsidR="00D46B59" w:rsidRDefault="00D46B59" w:rsidP="004B5087">
      <w:pPr>
        <w:pStyle w:val="BODYNUM1"/>
        <w:numPr>
          <w:ilvl w:val="0"/>
          <w:numId w:val="3"/>
        </w:numPr>
      </w:pPr>
      <w:r>
        <w:t>Assets less liabilities.</w:t>
      </w:r>
    </w:p>
    <w:p w:rsidR="00D46B59" w:rsidRDefault="00D46B59" w:rsidP="00D46B59">
      <w:pPr>
        <w:pStyle w:val="BODYNUM1"/>
      </w:pPr>
    </w:p>
    <w:p w:rsidR="00D46B59" w:rsidRDefault="00D46B59" w:rsidP="004B5087">
      <w:pPr>
        <w:pStyle w:val="BODYNUM1"/>
        <w:numPr>
          <w:ilvl w:val="0"/>
          <w:numId w:val="4"/>
        </w:numPr>
      </w:pPr>
      <w:r>
        <w:t>1 only</w:t>
      </w:r>
    </w:p>
    <w:p w:rsidR="00D46B59" w:rsidRDefault="00D46B59" w:rsidP="004B5087">
      <w:pPr>
        <w:pStyle w:val="BODYNUM1"/>
        <w:numPr>
          <w:ilvl w:val="0"/>
          <w:numId w:val="4"/>
        </w:numPr>
      </w:pPr>
      <w:r>
        <w:t>4 only</w:t>
      </w:r>
    </w:p>
    <w:p w:rsidR="00D46B59" w:rsidRDefault="00D46B59" w:rsidP="004B5087">
      <w:pPr>
        <w:pStyle w:val="BODYNUM1"/>
        <w:numPr>
          <w:ilvl w:val="0"/>
          <w:numId w:val="4"/>
        </w:numPr>
      </w:pPr>
      <w:r>
        <w:t>1 and 4</w:t>
      </w:r>
    </w:p>
    <w:p w:rsidR="00D46B59" w:rsidRDefault="00D46B59" w:rsidP="004B5087">
      <w:pPr>
        <w:pStyle w:val="BODYNUM1"/>
        <w:numPr>
          <w:ilvl w:val="0"/>
          <w:numId w:val="4"/>
        </w:numPr>
      </w:pPr>
      <w:r>
        <w:t>1, 2 and 4</w:t>
      </w:r>
    </w:p>
    <w:p w:rsidR="00D46B59" w:rsidRDefault="00D46B59" w:rsidP="004B5087">
      <w:pPr>
        <w:pStyle w:val="BODYNUM1"/>
        <w:numPr>
          <w:ilvl w:val="0"/>
          <w:numId w:val="4"/>
        </w:numPr>
      </w:pPr>
      <w:proofErr w:type="gramStart"/>
      <w:r>
        <w:t>All of</w:t>
      </w:r>
      <w:proofErr w:type="gramEnd"/>
      <w:r>
        <w:t xml:space="preserve"> the above</w:t>
      </w:r>
    </w:p>
    <w:p w:rsidR="00D46B59" w:rsidRDefault="00D46B59" w:rsidP="00D46B59">
      <w:pPr>
        <w:pStyle w:val="BODYPARA"/>
      </w:pPr>
    </w:p>
    <w:p w:rsidR="00D46B59" w:rsidRDefault="00D46B59" w:rsidP="00D46B59">
      <w:pPr>
        <w:pStyle w:val="HEAD11"/>
      </w:pPr>
      <w:r>
        <w:t>Q2</w:t>
      </w:r>
      <w:r w:rsidR="00F661E0">
        <w:t>.</w:t>
      </w:r>
      <w:r>
        <w:t>2</w:t>
      </w:r>
    </w:p>
    <w:p w:rsidR="00D46B59" w:rsidRDefault="00D46B59" w:rsidP="00D46B59">
      <w:pPr>
        <w:pStyle w:val="BODYPARA"/>
        <w:rPr>
          <w:rFonts w:eastAsia="Arial"/>
        </w:rPr>
      </w:pPr>
      <w:r>
        <w:rPr>
          <w:rFonts w:eastAsia="Arial"/>
        </w:rPr>
        <w:t>An asset is a resource controlled by the entity as a result of past events from which future economic benefits are expected to flow to the entity. This definition proposes that:</w:t>
      </w:r>
    </w:p>
    <w:p w:rsidR="00D46B59" w:rsidRDefault="00D46B59" w:rsidP="004B5087">
      <w:pPr>
        <w:pStyle w:val="BODYNUM1"/>
        <w:numPr>
          <w:ilvl w:val="0"/>
          <w:numId w:val="5"/>
        </w:numPr>
      </w:pPr>
      <w:r>
        <w:t>Both physical form and right of ownership of the asset are essential.</w:t>
      </w:r>
    </w:p>
    <w:p w:rsidR="00D46B59" w:rsidRDefault="00D46B59" w:rsidP="004B5087">
      <w:pPr>
        <w:pStyle w:val="BODYNUM1"/>
        <w:numPr>
          <w:ilvl w:val="0"/>
          <w:numId w:val="5"/>
        </w:numPr>
      </w:pPr>
      <w:r>
        <w:t>Physical form of the asset is not essential but ownership is essential.</w:t>
      </w:r>
    </w:p>
    <w:p w:rsidR="00D46B59" w:rsidRDefault="00D46B59" w:rsidP="004B5087">
      <w:pPr>
        <w:pStyle w:val="BODYNUM1"/>
        <w:numPr>
          <w:ilvl w:val="0"/>
          <w:numId w:val="5"/>
        </w:numPr>
      </w:pPr>
      <w:r>
        <w:t>Physical form of the asset is essential but ownership is not essential.</w:t>
      </w:r>
    </w:p>
    <w:p w:rsidR="00D46B59" w:rsidRDefault="00D46B59" w:rsidP="004B5087">
      <w:pPr>
        <w:pStyle w:val="BODYNUM1"/>
        <w:numPr>
          <w:ilvl w:val="0"/>
          <w:numId w:val="5"/>
        </w:numPr>
      </w:pPr>
      <w:r>
        <w:t>Neither physical form nor right of ownership of the asset is essential.</w:t>
      </w:r>
    </w:p>
    <w:p w:rsidR="00D46B59" w:rsidRDefault="00D46B59" w:rsidP="00D46B59">
      <w:pPr>
        <w:pStyle w:val="BODYNUM1"/>
      </w:pPr>
    </w:p>
    <w:p w:rsidR="00D46B59" w:rsidRDefault="00D46B59" w:rsidP="00D46B59">
      <w:pPr>
        <w:pStyle w:val="HEAD11"/>
      </w:pPr>
      <w:r>
        <w:t>Q2</w:t>
      </w:r>
      <w:r w:rsidR="00F661E0">
        <w:t>.</w:t>
      </w:r>
      <w:r>
        <w:t>3</w:t>
      </w:r>
    </w:p>
    <w:p w:rsidR="00D46B59" w:rsidRDefault="00D46B59" w:rsidP="00D46B59">
      <w:pPr>
        <w:pStyle w:val="BODYPARA"/>
      </w:pPr>
      <w:r>
        <w:t>Transactions that involve the incurring of an expense will result in:</w:t>
      </w:r>
    </w:p>
    <w:p w:rsidR="00D46B59" w:rsidRDefault="00D46B59" w:rsidP="004B5087">
      <w:pPr>
        <w:pStyle w:val="BODYNUM1"/>
        <w:numPr>
          <w:ilvl w:val="0"/>
          <w:numId w:val="7"/>
        </w:numPr>
      </w:pPr>
      <w:r>
        <w:t>A decrease in assets.</w:t>
      </w:r>
    </w:p>
    <w:p w:rsidR="00D46B59" w:rsidRDefault="00D46B59" w:rsidP="004B5087">
      <w:pPr>
        <w:pStyle w:val="BODYNUM1"/>
        <w:numPr>
          <w:ilvl w:val="0"/>
          <w:numId w:val="7"/>
        </w:numPr>
      </w:pPr>
      <w:r>
        <w:t>An increase in assets.</w:t>
      </w:r>
    </w:p>
    <w:p w:rsidR="00D46B59" w:rsidRDefault="00D46B59" w:rsidP="004B5087">
      <w:pPr>
        <w:pStyle w:val="BODYNUM1"/>
        <w:numPr>
          <w:ilvl w:val="0"/>
          <w:numId w:val="7"/>
        </w:numPr>
      </w:pPr>
      <w:r>
        <w:t>An increase in liabilities.</w:t>
      </w:r>
    </w:p>
    <w:p w:rsidR="00D46B59" w:rsidRDefault="00D46B59" w:rsidP="004B5087">
      <w:pPr>
        <w:pStyle w:val="BODYNUM1"/>
        <w:numPr>
          <w:ilvl w:val="0"/>
          <w:numId w:val="7"/>
        </w:numPr>
      </w:pPr>
      <w:r>
        <w:t>A decrease in liabilities.</w:t>
      </w:r>
    </w:p>
    <w:p w:rsidR="00D46B59" w:rsidRDefault="00D46B59" w:rsidP="00D46B59">
      <w:pPr>
        <w:pStyle w:val="BODYNUMa"/>
      </w:pPr>
    </w:p>
    <w:p w:rsidR="00D46B59" w:rsidRDefault="00D46B59" w:rsidP="004B5087">
      <w:pPr>
        <w:pStyle w:val="BODYNUM1"/>
        <w:numPr>
          <w:ilvl w:val="0"/>
          <w:numId w:val="8"/>
        </w:numPr>
      </w:pPr>
      <w:r>
        <w:t>1 only</w:t>
      </w:r>
    </w:p>
    <w:p w:rsidR="00D46B59" w:rsidRDefault="00D46B59" w:rsidP="004B5087">
      <w:pPr>
        <w:pStyle w:val="BODYNUM1"/>
        <w:numPr>
          <w:ilvl w:val="0"/>
          <w:numId w:val="8"/>
        </w:numPr>
      </w:pPr>
      <w:r>
        <w:t>2 or 4</w:t>
      </w:r>
    </w:p>
    <w:p w:rsidR="00D46B59" w:rsidRDefault="00D46B59" w:rsidP="004B5087">
      <w:pPr>
        <w:pStyle w:val="BODYNUM1"/>
        <w:numPr>
          <w:ilvl w:val="0"/>
          <w:numId w:val="8"/>
        </w:numPr>
      </w:pPr>
      <w:r>
        <w:t>1 or 3</w:t>
      </w:r>
    </w:p>
    <w:p w:rsidR="00D46B59" w:rsidRDefault="00D46B59" w:rsidP="004B5087">
      <w:pPr>
        <w:pStyle w:val="BODYNUM1"/>
        <w:numPr>
          <w:ilvl w:val="0"/>
          <w:numId w:val="8"/>
        </w:numPr>
      </w:pPr>
      <w:r>
        <w:t>4 only</w:t>
      </w:r>
    </w:p>
    <w:p w:rsidR="00D46B59" w:rsidRDefault="00D46B59" w:rsidP="004B5087">
      <w:pPr>
        <w:pStyle w:val="BODYNUM1"/>
        <w:numPr>
          <w:ilvl w:val="0"/>
          <w:numId w:val="8"/>
        </w:numPr>
      </w:pPr>
      <w:r>
        <w:t>3 only</w:t>
      </w:r>
    </w:p>
    <w:p w:rsidR="00D46B59" w:rsidRDefault="00D46B59" w:rsidP="00D46B59">
      <w:pPr>
        <w:pStyle w:val="HEAD11"/>
      </w:pPr>
    </w:p>
    <w:p w:rsidR="00D46B59" w:rsidRDefault="00D46B59" w:rsidP="00D46B59">
      <w:pPr>
        <w:pStyle w:val="HEAD11"/>
      </w:pPr>
      <w:r>
        <w:t>Q2</w:t>
      </w:r>
      <w:r w:rsidR="00F661E0">
        <w:t>.</w:t>
      </w:r>
      <w:r>
        <w:t>4</w:t>
      </w:r>
    </w:p>
    <w:p w:rsidR="00D46B59" w:rsidRDefault="00D46B59" w:rsidP="00D46B59">
      <w:pPr>
        <w:pStyle w:val="BODYPARA"/>
      </w:pPr>
      <w:r>
        <w:t>The entity concept envisages that:</w:t>
      </w:r>
    </w:p>
    <w:p w:rsidR="00D46B59" w:rsidRDefault="003C6AB8" w:rsidP="004B5087">
      <w:pPr>
        <w:pStyle w:val="BODYNUM1"/>
        <w:numPr>
          <w:ilvl w:val="0"/>
          <w:numId w:val="9"/>
        </w:numPr>
      </w:pPr>
      <w:r>
        <w:t>T</w:t>
      </w:r>
      <w:r w:rsidR="00D46B59">
        <w:t>he business entity and the owner are the same accounting entity.</w:t>
      </w:r>
    </w:p>
    <w:p w:rsidR="00D46B59" w:rsidRDefault="003C6AB8" w:rsidP="004B5087">
      <w:pPr>
        <w:pStyle w:val="BODYNUM1"/>
        <w:numPr>
          <w:ilvl w:val="0"/>
          <w:numId w:val="9"/>
        </w:numPr>
      </w:pPr>
      <w:r>
        <w:t>T</w:t>
      </w:r>
      <w:r w:rsidR="00D46B59">
        <w:t>he business entity is a separate accounting entity apart from its owner.</w:t>
      </w:r>
    </w:p>
    <w:p w:rsidR="00D46B59" w:rsidRDefault="003C6AB8" w:rsidP="004B5087">
      <w:pPr>
        <w:pStyle w:val="BODYNUM1"/>
        <w:numPr>
          <w:ilvl w:val="0"/>
          <w:numId w:val="9"/>
        </w:numPr>
      </w:pPr>
      <w:r>
        <w:t>T</w:t>
      </w:r>
      <w:r w:rsidR="00D46B59">
        <w:t>he business entity and the owner are the same legal entity.</w:t>
      </w:r>
    </w:p>
    <w:p w:rsidR="00D46B59" w:rsidRDefault="00D46B59" w:rsidP="00D46B59">
      <w:pPr>
        <w:pStyle w:val="BODYNUMa"/>
      </w:pPr>
    </w:p>
    <w:p w:rsidR="00D46B59" w:rsidRDefault="00D46B59" w:rsidP="004B5087">
      <w:pPr>
        <w:pStyle w:val="BODYNUM1"/>
        <w:numPr>
          <w:ilvl w:val="0"/>
          <w:numId w:val="10"/>
        </w:numPr>
      </w:pPr>
      <w:r>
        <w:t>1 and 3</w:t>
      </w:r>
    </w:p>
    <w:p w:rsidR="00D46B59" w:rsidRDefault="00D46B59" w:rsidP="004B5087">
      <w:pPr>
        <w:pStyle w:val="BODYNUM1"/>
        <w:numPr>
          <w:ilvl w:val="0"/>
          <w:numId w:val="10"/>
        </w:numPr>
      </w:pPr>
      <w:r>
        <w:t>1 only</w:t>
      </w:r>
    </w:p>
    <w:p w:rsidR="00D46B59" w:rsidRDefault="00D46B59" w:rsidP="004B5087">
      <w:pPr>
        <w:pStyle w:val="BODYNUM1"/>
        <w:numPr>
          <w:ilvl w:val="0"/>
          <w:numId w:val="10"/>
        </w:numPr>
      </w:pPr>
      <w:r>
        <w:t>2 only</w:t>
      </w:r>
    </w:p>
    <w:p w:rsidR="00D46B59" w:rsidRDefault="00D46B59" w:rsidP="004B5087">
      <w:pPr>
        <w:pStyle w:val="BODYNUM1"/>
        <w:numPr>
          <w:ilvl w:val="0"/>
          <w:numId w:val="10"/>
        </w:numPr>
      </w:pPr>
      <w:r>
        <w:t>3 only</w:t>
      </w:r>
    </w:p>
    <w:p w:rsidR="00D46B59" w:rsidRDefault="00D46B59" w:rsidP="004B5087">
      <w:pPr>
        <w:pStyle w:val="BODYNUM1"/>
        <w:numPr>
          <w:ilvl w:val="0"/>
          <w:numId w:val="10"/>
        </w:numPr>
      </w:pPr>
      <w:r>
        <w:t>2 and 3</w:t>
      </w:r>
    </w:p>
    <w:p w:rsidR="00D46B59" w:rsidRDefault="00D46B59" w:rsidP="00D46B59">
      <w:pPr>
        <w:pStyle w:val="BODYNUM1"/>
      </w:pPr>
    </w:p>
    <w:p w:rsidR="00D46B59" w:rsidRDefault="00D46B59" w:rsidP="00D46B59">
      <w:pPr>
        <w:pStyle w:val="HEAD11"/>
      </w:pPr>
      <w:r>
        <w:t>Q2</w:t>
      </w:r>
      <w:r w:rsidR="00F661E0">
        <w:t>.</w:t>
      </w:r>
      <w:r>
        <w:t>5</w:t>
      </w:r>
    </w:p>
    <w:p w:rsidR="00D46B59" w:rsidRDefault="00D46B59" w:rsidP="00D46B59">
      <w:pPr>
        <w:pStyle w:val="BODYPARA"/>
      </w:pPr>
      <w:r>
        <w:rPr>
          <w:szCs w:val="12"/>
        </w:rPr>
        <w:t xml:space="preserve">The </w:t>
      </w:r>
      <w:r>
        <w:t>following statements relate to the accrual basis of accounting:</w:t>
      </w:r>
    </w:p>
    <w:p w:rsidR="00D46B59" w:rsidRDefault="00D46B59" w:rsidP="004B5087">
      <w:pPr>
        <w:pStyle w:val="BODYNUM1"/>
        <w:numPr>
          <w:ilvl w:val="0"/>
          <w:numId w:val="11"/>
        </w:numPr>
      </w:pPr>
      <w:r>
        <w:t>Only amounts that are earned in or relate to a period are recognised as income.</w:t>
      </w:r>
    </w:p>
    <w:p w:rsidR="00D46B59" w:rsidRDefault="00D46B59" w:rsidP="004B5087">
      <w:pPr>
        <w:pStyle w:val="BODYNUM1"/>
        <w:numPr>
          <w:ilvl w:val="0"/>
          <w:numId w:val="11"/>
        </w:numPr>
      </w:pPr>
      <w:r>
        <w:lastRenderedPageBreak/>
        <w:t xml:space="preserve">If goods and services have been provided and cash is not received, the amount is not regarded as earned </w:t>
      </w:r>
      <w:r>
        <w:rPr>
          <w:szCs w:val="20"/>
        </w:rPr>
        <w:t>and is not recognised as income</w:t>
      </w:r>
      <w:r>
        <w:t>.</w:t>
      </w:r>
    </w:p>
    <w:p w:rsidR="00D46B59" w:rsidRDefault="00D46B59" w:rsidP="004B5087">
      <w:pPr>
        <w:pStyle w:val="BODYNUM1"/>
        <w:numPr>
          <w:ilvl w:val="0"/>
          <w:numId w:val="11"/>
        </w:numPr>
      </w:pPr>
      <w:r>
        <w:rPr>
          <w:szCs w:val="20"/>
        </w:rPr>
        <w:t>If cash is received in the current period for goods and services provided in a previous period, the amount is not recognised as income when the cash is received</w:t>
      </w:r>
      <w:r>
        <w:t>.</w:t>
      </w:r>
    </w:p>
    <w:p w:rsidR="00D46B59" w:rsidRDefault="00D46B59" w:rsidP="004B5087">
      <w:pPr>
        <w:pStyle w:val="BODYNUM1"/>
        <w:numPr>
          <w:ilvl w:val="0"/>
          <w:numId w:val="11"/>
        </w:numPr>
      </w:pPr>
      <w:r>
        <w:t xml:space="preserve">It is the </w:t>
      </w:r>
      <w:proofErr w:type="gramStart"/>
      <w:r>
        <w:t>amount</w:t>
      </w:r>
      <w:proofErr w:type="gramEnd"/>
      <w:r>
        <w:t xml:space="preserve"> of goods or services used in a period that determines the expense incurred, irrespective of the amount of cash paid.</w:t>
      </w:r>
    </w:p>
    <w:p w:rsidR="00D46B59" w:rsidRDefault="00D46B59" w:rsidP="00D46B59">
      <w:pPr>
        <w:pStyle w:val="BODYPARA"/>
      </w:pPr>
    </w:p>
    <w:p w:rsidR="00D46B59" w:rsidRDefault="00D46B59" w:rsidP="004B5087">
      <w:pPr>
        <w:pStyle w:val="BODYNUM1"/>
        <w:numPr>
          <w:ilvl w:val="0"/>
          <w:numId w:val="12"/>
        </w:numPr>
      </w:pPr>
      <w:r>
        <w:t>1, 2, 3 and 4 are correct</w:t>
      </w:r>
      <w:r w:rsidR="003C6AB8">
        <w:t>.</w:t>
      </w:r>
    </w:p>
    <w:p w:rsidR="00D46B59" w:rsidRDefault="00D46B59" w:rsidP="004B5087">
      <w:pPr>
        <w:pStyle w:val="BODYNUM1"/>
        <w:numPr>
          <w:ilvl w:val="0"/>
          <w:numId w:val="12"/>
        </w:numPr>
      </w:pPr>
      <w:r>
        <w:t>1, 3 and 4 are correct</w:t>
      </w:r>
      <w:r w:rsidR="003C6AB8">
        <w:t>.</w:t>
      </w:r>
    </w:p>
    <w:p w:rsidR="00D46B59" w:rsidRDefault="00D46B59" w:rsidP="004B5087">
      <w:pPr>
        <w:pStyle w:val="BODYNUM1"/>
        <w:numPr>
          <w:ilvl w:val="0"/>
          <w:numId w:val="12"/>
        </w:numPr>
      </w:pPr>
      <w:r>
        <w:t>1 and 4 are correct</w:t>
      </w:r>
      <w:r w:rsidR="003C6AB8">
        <w:t>.</w:t>
      </w:r>
    </w:p>
    <w:p w:rsidR="00D46B59" w:rsidRDefault="00D46B59" w:rsidP="004B5087">
      <w:pPr>
        <w:pStyle w:val="BODYNUM1"/>
        <w:numPr>
          <w:ilvl w:val="0"/>
          <w:numId w:val="12"/>
        </w:numPr>
      </w:pPr>
      <w:r>
        <w:t>3 and 4 are correct</w:t>
      </w:r>
      <w:r w:rsidR="003C6AB8">
        <w:t>.</w:t>
      </w:r>
    </w:p>
    <w:p w:rsidR="00D46B59" w:rsidRDefault="00D46B59" w:rsidP="004B5087">
      <w:pPr>
        <w:pStyle w:val="BODYNUM1"/>
        <w:numPr>
          <w:ilvl w:val="0"/>
          <w:numId w:val="12"/>
        </w:numPr>
      </w:pPr>
      <w:r>
        <w:t>1 and 2 are correct</w:t>
      </w:r>
      <w:r w:rsidR="003C6AB8">
        <w:t>.</w:t>
      </w:r>
    </w:p>
    <w:p w:rsidR="00D46B59" w:rsidRDefault="00D46B59" w:rsidP="00D46B59">
      <w:pPr>
        <w:pStyle w:val="HEAD11"/>
      </w:pPr>
    </w:p>
    <w:p w:rsidR="00D46B59" w:rsidRDefault="00D46B59" w:rsidP="00D46B59">
      <w:pPr>
        <w:pStyle w:val="HEAD11"/>
      </w:pPr>
      <w:r>
        <w:t>E2</w:t>
      </w:r>
      <w:r w:rsidR="00F661E0">
        <w:t>.</w:t>
      </w:r>
      <w:r>
        <w:t>1</w:t>
      </w:r>
    </w:p>
    <w:p w:rsidR="00D46B59" w:rsidRDefault="00D46B59" w:rsidP="00D46B59">
      <w:pPr>
        <w:pStyle w:val="BODYPARA"/>
      </w:pPr>
      <w:r>
        <w:t xml:space="preserve">The Muffin Tin, owned and managed by Mary Make, offers courses on how to bake muffins. The statement of financial position of </w:t>
      </w:r>
      <w:r w:rsidR="00DA44AC">
        <w:t>T</w:t>
      </w:r>
      <w:r>
        <w:t>he Muffin Tin at 31 January 20X6 was as follows:</w:t>
      </w:r>
    </w:p>
    <w:p w:rsidR="00D46B59" w:rsidRDefault="00D46B59" w:rsidP="00D46B59">
      <w:pPr>
        <w:spacing w:after="0" w:line="240" w:lineRule="auto"/>
        <w:rPr>
          <w:rFonts w:ascii="Microsoft Sans Serif" w:hAnsi="Microsoft Sans Serif" w:cs="Microsoft Sans Serif"/>
          <w:sz w:val="18"/>
          <w:szCs w:val="18"/>
        </w:rPr>
      </w:pPr>
    </w:p>
    <w:tbl>
      <w:tblPr>
        <w:tblW w:w="0" w:type="auto"/>
        <w:tblInd w:w="5" w:type="dxa"/>
        <w:tblLook w:val="04A0" w:firstRow="1" w:lastRow="0" w:firstColumn="1" w:lastColumn="0" w:noHBand="0" w:noVBand="1"/>
      </w:tblPr>
      <w:tblGrid>
        <w:gridCol w:w="6504"/>
        <w:gridCol w:w="726"/>
      </w:tblGrid>
      <w:tr w:rsidR="00D46B59" w:rsidTr="00D46B59">
        <w:tc>
          <w:tcPr>
            <w:tcW w:w="7230" w:type="dxa"/>
            <w:gridSpan w:val="2"/>
            <w:tcBorders>
              <w:top w:val="single" w:sz="12" w:space="0" w:color="A6A6A6" w:themeColor="background1" w:themeShade="A6"/>
              <w:left w:val="nil"/>
              <w:bottom w:val="single" w:sz="8" w:space="0" w:color="auto"/>
              <w:right w:val="nil"/>
            </w:tcBorders>
            <w:tcMar>
              <w:top w:w="0" w:type="dxa"/>
              <w:left w:w="0" w:type="dxa"/>
              <w:bottom w:w="0" w:type="dxa"/>
              <w:right w:w="108" w:type="dxa"/>
            </w:tcMar>
            <w:hideMark/>
          </w:tcPr>
          <w:p w:rsidR="00D46B59" w:rsidRDefault="00D46B59">
            <w:pPr>
              <w:tabs>
                <w:tab w:val="left" w:pos="426"/>
              </w:tabs>
              <w:spacing w:after="0" w:line="240" w:lineRule="auto"/>
              <w:rPr>
                <w:rFonts w:ascii="Arial" w:eastAsia="Arial" w:hAnsi="Arial" w:cs="Arial"/>
                <w:b/>
                <w:sz w:val="17"/>
                <w:szCs w:val="17"/>
              </w:rPr>
            </w:pPr>
            <w:r>
              <w:rPr>
                <w:rFonts w:ascii="Arial" w:eastAsia="Arial" w:hAnsi="Arial" w:cs="Arial"/>
                <w:b/>
                <w:bCs/>
                <w:color w:val="231F20"/>
                <w:sz w:val="17"/>
                <w:szCs w:val="17"/>
              </w:rPr>
              <w:t>T</w:t>
            </w:r>
            <w:r w:rsidR="00F661E0">
              <w:rPr>
                <w:rFonts w:ascii="Arial" w:eastAsia="Arial" w:hAnsi="Arial" w:cs="Arial"/>
                <w:b/>
                <w:bCs/>
                <w:color w:val="231F20"/>
                <w:sz w:val="17"/>
                <w:szCs w:val="17"/>
              </w:rPr>
              <w:t>he</w:t>
            </w:r>
            <w:r>
              <w:rPr>
                <w:rFonts w:ascii="Arial" w:eastAsia="Arial" w:hAnsi="Arial" w:cs="Arial"/>
                <w:b/>
                <w:bCs/>
                <w:color w:val="231F20"/>
                <w:sz w:val="17"/>
                <w:szCs w:val="17"/>
              </w:rPr>
              <w:t xml:space="preserve"> M</w:t>
            </w:r>
            <w:r w:rsidR="00F661E0">
              <w:rPr>
                <w:rFonts w:ascii="Arial" w:eastAsia="Arial" w:hAnsi="Arial" w:cs="Arial"/>
                <w:b/>
                <w:bCs/>
                <w:color w:val="231F20"/>
                <w:sz w:val="17"/>
                <w:szCs w:val="17"/>
              </w:rPr>
              <w:t xml:space="preserve">uffin </w:t>
            </w:r>
            <w:r>
              <w:rPr>
                <w:rFonts w:ascii="Arial" w:eastAsia="Arial" w:hAnsi="Arial" w:cs="Arial"/>
                <w:b/>
                <w:bCs/>
                <w:color w:val="231F20"/>
                <w:sz w:val="17"/>
                <w:szCs w:val="17"/>
              </w:rPr>
              <w:t>T</w:t>
            </w:r>
            <w:r w:rsidR="00F661E0">
              <w:rPr>
                <w:rFonts w:ascii="Arial" w:eastAsia="Arial" w:hAnsi="Arial" w:cs="Arial"/>
                <w:b/>
                <w:bCs/>
                <w:color w:val="231F20"/>
                <w:sz w:val="17"/>
                <w:szCs w:val="17"/>
              </w:rPr>
              <w:t>in</w:t>
            </w:r>
          </w:p>
          <w:p w:rsidR="00D46B59" w:rsidRDefault="00D46B59">
            <w:pPr>
              <w:spacing w:after="0" w:line="240" w:lineRule="auto"/>
              <w:rPr>
                <w:rFonts w:ascii="Arial" w:eastAsia="Arial" w:hAnsi="Arial" w:cs="Arial"/>
                <w:b/>
                <w:bCs/>
                <w:color w:val="231F20"/>
                <w:sz w:val="17"/>
                <w:szCs w:val="17"/>
              </w:rPr>
            </w:pPr>
            <w:r>
              <w:rPr>
                <w:rFonts w:ascii="Arial" w:eastAsia="Arial" w:hAnsi="Arial" w:cs="Arial"/>
                <w:b/>
                <w:bCs/>
                <w:color w:val="231F20"/>
                <w:sz w:val="17"/>
                <w:szCs w:val="17"/>
              </w:rPr>
              <w:t>S</w:t>
            </w:r>
            <w:r w:rsidR="00F661E0">
              <w:rPr>
                <w:rFonts w:ascii="Arial" w:eastAsia="Arial" w:hAnsi="Arial" w:cs="Arial"/>
                <w:b/>
                <w:bCs/>
                <w:color w:val="231F20"/>
                <w:sz w:val="17"/>
                <w:szCs w:val="17"/>
              </w:rPr>
              <w:t>tatement</w:t>
            </w:r>
            <w:r>
              <w:rPr>
                <w:rFonts w:ascii="Arial" w:eastAsia="Arial" w:hAnsi="Arial" w:cs="Arial"/>
                <w:b/>
                <w:bCs/>
                <w:color w:val="231F20"/>
                <w:sz w:val="17"/>
                <w:szCs w:val="17"/>
              </w:rPr>
              <w:t xml:space="preserve"> </w:t>
            </w:r>
            <w:r w:rsidR="00F661E0">
              <w:rPr>
                <w:rFonts w:ascii="Arial" w:eastAsia="Arial" w:hAnsi="Arial" w:cs="Arial"/>
                <w:b/>
                <w:bCs/>
                <w:color w:val="231F20"/>
                <w:sz w:val="17"/>
                <w:szCs w:val="17"/>
              </w:rPr>
              <w:t>of</w:t>
            </w:r>
            <w:r>
              <w:rPr>
                <w:rFonts w:ascii="Arial" w:eastAsia="Arial" w:hAnsi="Arial" w:cs="Arial"/>
                <w:b/>
                <w:bCs/>
                <w:color w:val="231F20"/>
                <w:sz w:val="17"/>
                <w:szCs w:val="17"/>
              </w:rPr>
              <w:t xml:space="preserve"> </w:t>
            </w:r>
            <w:r w:rsidR="00F661E0">
              <w:rPr>
                <w:rFonts w:ascii="Arial" w:eastAsia="Arial" w:hAnsi="Arial" w:cs="Arial"/>
                <w:b/>
                <w:bCs/>
                <w:color w:val="231F20"/>
                <w:sz w:val="17"/>
                <w:szCs w:val="17"/>
              </w:rPr>
              <w:t>financial</w:t>
            </w:r>
            <w:r>
              <w:rPr>
                <w:rFonts w:ascii="Arial" w:eastAsia="Arial" w:hAnsi="Arial" w:cs="Arial"/>
                <w:b/>
                <w:bCs/>
                <w:color w:val="231F20"/>
                <w:sz w:val="17"/>
                <w:szCs w:val="17"/>
              </w:rPr>
              <w:t xml:space="preserve"> </w:t>
            </w:r>
            <w:r w:rsidR="00F661E0">
              <w:rPr>
                <w:rFonts w:ascii="Arial" w:eastAsia="Arial" w:hAnsi="Arial" w:cs="Arial"/>
                <w:b/>
                <w:bCs/>
                <w:color w:val="231F20"/>
                <w:sz w:val="17"/>
                <w:szCs w:val="17"/>
              </w:rPr>
              <w:t>position</w:t>
            </w:r>
            <w:r>
              <w:rPr>
                <w:rFonts w:ascii="Arial" w:eastAsia="Arial" w:hAnsi="Arial" w:cs="Arial"/>
                <w:b/>
                <w:bCs/>
                <w:color w:val="231F20"/>
                <w:sz w:val="17"/>
                <w:szCs w:val="17"/>
              </w:rPr>
              <w:t xml:space="preserve"> </w:t>
            </w:r>
            <w:r w:rsidR="00F661E0">
              <w:rPr>
                <w:rFonts w:ascii="Arial" w:eastAsia="Arial" w:hAnsi="Arial" w:cs="Arial"/>
                <w:b/>
                <w:bCs/>
                <w:color w:val="231F20"/>
                <w:sz w:val="17"/>
                <w:szCs w:val="17"/>
              </w:rPr>
              <w:t>at</w:t>
            </w:r>
            <w:r>
              <w:rPr>
                <w:rFonts w:ascii="Arial" w:eastAsia="Arial" w:hAnsi="Arial" w:cs="Arial"/>
                <w:b/>
                <w:bCs/>
                <w:color w:val="231F20"/>
                <w:sz w:val="17"/>
                <w:szCs w:val="17"/>
              </w:rPr>
              <w:t xml:space="preserve"> 31 J</w:t>
            </w:r>
            <w:r w:rsidR="00F661E0">
              <w:rPr>
                <w:rFonts w:ascii="Arial" w:eastAsia="Arial" w:hAnsi="Arial" w:cs="Arial"/>
                <w:b/>
                <w:bCs/>
                <w:color w:val="231F20"/>
                <w:sz w:val="17"/>
                <w:szCs w:val="17"/>
              </w:rPr>
              <w:t>anuary</w:t>
            </w:r>
            <w:r>
              <w:rPr>
                <w:rFonts w:ascii="Arial" w:eastAsia="Arial" w:hAnsi="Arial" w:cs="Arial"/>
                <w:b/>
                <w:bCs/>
                <w:color w:val="231F20"/>
                <w:sz w:val="17"/>
                <w:szCs w:val="17"/>
              </w:rPr>
              <w:t xml:space="preserve"> 20X6</w:t>
            </w:r>
          </w:p>
        </w:tc>
      </w:tr>
      <w:tr w:rsidR="00D46B59" w:rsidTr="00D46B59">
        <w:tc>
          <w:tcPr>
            <w:tcW w:w="6504" w:type="dxa"/>
            <w:tcMar>
              <w:top w:w="0" w:type="dxa"/>
              <w:left w:w="0" w:type="dxa"/>
              <w:bottom w:w="0" w:type="dxa"/>
              <w:right w:w="108" w:type="dxa"/>
            </w:tcMar>
          </w:tcPr>
          <w:p w:rsidR="00D46B59" w:rsidRDefault="00D46B59">
            <w:pPr>
              <w:spacing w:after="0" w:line="240" w:lineRule="auto"/>
              <w:rPr>
                <w:rFonts w:ascii="Arial" w:eastAsia="Arial" w:hAnsi="Arial" w:cs="Arial"/>
                <w:bCs/>
                <w:color w:val="231F20"/>
                <w:sz w:val="17"/>
                <w:szCs w:val="17"/>
              </w:rPr>
            </w:pPr>
          </w:p>
        </w:tc>
        <w:tc>
          <w:tcPr>
            <w:tcW w:w="726" w:type="dxa"/>
            <w:tcMar>
              <w:top w:w="0" w:type="dxa"/>
              <w:left w:w="108" w:type="dxa"/>
              <w:bottom w:w="0" w:type="dxa"/>
              <w:right w:w="0" w:type="dxa"/>
            </w:tcMar>
            <w:hideMark/>
          </w:tcPr>
          <w:p w:rsidR="00D46B59" w:rsidRDefault="00D46B59">
            <w:pPr>
              <w:spacing w:after="0" w:line="240" w:lineRule="auto"/>
              <w:jc w:val="center"/>
              <w:rPr>
                <w:rFonts w:ascii="Arial" w:eastAsia="Arial" w:hAnsi="Arial" w:cs="Arial"/>
                <w:b/>
                <w:sz w:val="17"/>
                <w:szCs w:val="17"/>
              </w:rPr>
            </w:pPr>
            <w:r>
              <w:rPr>
                <w:rFonts w:ascii="Arial" w:eastAsia="Arial" w:hAnsi="Arial" w:cs="Arial"/>
                <w:b/>
                <w:bCs/>
                <w:color w:val="231F20"/>
                <w:sz w:val="17"/>
                <w:szCs w:val="17"/>
              </w:rPr>
              <w:t>C</w:t>
            </w:r>
          </w:p>
        </w:tc>
      </w:tr>
      <w:tr w:rsidR="00D46B59" w:rsidTr="00D46B59">
        <w:tc>
          <w:tcPr>
            <w:tcW w:w="6504" w:type="dxa"/>
            <w:tcMar>
              <w:top w:w="0" w:type="dxa"/>
              <w:left w:w="0" w:type="dxa"/>
              <w:bottom w:w="0" w:type="dxa"/>
              <w:right w:w="108" w:type="dxa"/>
            </w:tcMar>
            <w:hideMark/>
          </w:tcPr>
          <w:p w:rsidR="00D46B59" w:rsidRDefault="00D46B59">
            <w:pPr>
              <w:spacing w:after="0" w:line="240" w:lineRule="auto"/>
              <w:rPr>
                <w:rFonts w:ascii="Arial" w:eastAsia="Arial" w:hAnsi="Arial" w:cs="Arial"/>
                <w:b/>
                <w:bCs/>
                <w:i/>
                <w:color w:val="231F20"/>
                <w:position w:val="-1"/>
                <w:sz w:val="17"/>
                <w:szCs w:val="17"/>
              </w:rPr>
            </w:pPr>
            <w:r>
              <w:rPr>
                <w:rFonts w:ascii="Arial" w:eastAsia="Arial" w:hAnsi="Arial" w:cs="Arial"/>
                <w:b/>
                <w:bCs/>
                <w:i/>
                <w:color w:val="231F20"/>
                <w:position w:val="-1"/>
                <w:sz w:val="17"/>
                <w:szCs w:val="17"/>
              </w:rPr>
              <w:t>A</w:t>
            </w:r>
            <w:r w:rsidR="00F661E0">
              <w:rPr>
                <w:rFonts w:ascii="Arial" w:eastAsia="Arial" w:hAnsi="Arial" w:cs="Arial"/>
                <w:b/>
                <w:bCs/>
                <w:i/>
                <w:color w:val="231F20"/>
                <w:position w:val="-1"/>
                <w:sz w:val="17"/>
                <w:szCs w:val="17"/>
              </w:rPr>
              <w:t>ssets</w:t>
            </w:r>
          </w:p>
        </w:tc>
        <w:tc>
          <w:tcPr>
            <w:tcW w:w="726" w:type="dxa"/>
            <w:tcMar>
              <w:top w:w="0" w:type="dxa"/>
              <w:left w:w="108" w:type="dxa"/>
              <w:bottom w:w="0" w:type="dxa"/>
              <w:right w:w="0" w:type="dxa"/>
            </w:tcMar>
          </w:tcPr>
          <w:p w:rsidR="00D46B59" w:rsidRDefault="00D46B59">
            <w:pPr>
              <w:spacing w:after="0" w:line="240" w:lineRule="auto"/>
              <w:jc w:val="right"/>
              <w:rPr>
                <w:rFonts w:ascii="Arial" w:eastAsia="Arial" w:hAnsi="Arial" w:cs="Arial"/>
                <w:sz w:val="17"/>
                <w:szCs w:val="17"/>
              </w:rPr>
            </w:pPr>
          </w:p>
        </w:tc>
      </w:tr>
      <w:tr w:rsidR="00D46B59" w:rsidTr="00D46B59">
        <w:tc>
          <w:tcPr>
            <w:tcW w:w="6504" w:type="dxa"/>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Land and buildings</w:t>
            </w:r>
          </w:p>
        </w:tc>
        <w:tc>
          <w:tcPr>
            <w:tcW w:w="726" w:type="dxa"/>
            <w:tcMar>
              <w:top w:w="0" w:type="dxa"/>
              <w:left w:w="108" w:type="dxa"/>
              <w:bottom w:w="0" w:type="dxa"/>
              <w:right w:w="0" w:type="dxa"/>
            </w:tcMar>
            <w:hideMark/>
          </w:tcPr>
          <w:p w:rsidR="00D46B59" w:rsidRDefault="00D46B59">
            <w:pPr>
              <w:spacing w:after="0" w:line="240" w:lineRule="auto"/>
              <w:ind w:hanging="96"/>
              <w:jc w:val="right"/>
              <w:rPr>
                <w:rFonts w:ascii="Arial" w:eastAsia="Arial" w:hAnsi="Arial" w:cs="Arial"/>
                <w:sz w:val="17"/>
                <w:szCs w:val="17"/>
              </w:rPr>
            </w:pPr>
            <w:r>
              <w:rPr>
                <w:rFonts w:ascii="Arial" w:eastAsia="Arial" w:hAnsi="Arial" w:cs="Arial"/>
                <w:color w:val="231F20"/>
                <w:sz w:val="17"/>
                <w:szCs w:val="17"/>
              </w:rPr>
              <w:t>380 000</w:t>
            </w:r>
          </w:p>
        </w:tc>
      </w:tr>
      <w:tr w:rsidR="00D46B59" w:rsidTr="00D46B59">
        <w:tc>
          <w:tcPr>
            <w:tcW w:w="6504" w:type="dxa"/>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Equipment</w:t>
            </w:r>
          </w:p>
        </w:tc>
        <w:tc>
          <w:tcPr>
            <w:tcW w:w="726" w:type="dxa"/>
            <w:tcMar>
              <w:top w:w="0" w:type="dxa"/>
              <w:left w:w="108" w:type="dxa"/>
              <w:bottom w:w="0" w:type="dxa"/>
              <w:right w:w="0" w:type="dxa"/>
            </w:tcMar>
            <w:hideMark/>
          </w:tcPr>
          <w:p w:rsidR="00D46B59" w:rsidRDefault="00D46B59">
            <w:pPr>
              <w:spacing w:after="0" w:line="240" w:lineRule="auto"/>
              <w:ind w:hanging="96"/>
              <w:jc w:val="right"/>
              <w:rPr>
                <w:rFonts w:ascii="Arial" w:eastAsia="Arial" w:hAnsi="Arial" w:cs="Arial"/>
                <w:sz w:val="17"/>
                <w:szCs w:val="17"/>
              </w:rPr>
            </w:pPr>
            <w:r>
              <w:rPr>
                <w:rFonts w:ascii="Arial" w:eastAsia="Arial" w:hAnsi="Arial" w:cs="Arial"/>
                <w:color w:val="231F20"/>
                <w:sz w:val="17"/>
                <w:szCs w:val="17"/>
              </w:rPr>
              <w:t>180 000</w:t>
            </w:r>
          </w:p>
        </w:tc>
      </w:tr>
      <w:tr w:rsidR="00D46B59" w:rsidTr="00D46B59">
        <w:tc>
          <w:tcPr>
            <w:tcW w:w="6504" w:type="dxa"/>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Supplies</w:t>
            </w:r>
          </w:p>
        </w:tc>
        <w:tc>
          <w:tcPr>
            <w:tcW w:w="726" w:type="dxa"/>
            <w:tcMar>
              <w:top w:w="0" w:type="dxa"/>
              <w:left w:w="108" w:type="dxa"/>
              <w:bottom w:w="0" w:type="dxa"/>
              <w:right w:w="0" w:type="dxa"/>
            </w:tcMar>
            <w:hideMark/>
          </w:tcPr>
          <w:p w:rsidR="00D46B59" w:rsidRDefault="00D46B59">
            <w:pPr>
              <w:spacing w:after="0" w:line="240" w:lineRule="auto"/>
              <w:ind w:hanging="96"/>
              <w:jc w:val="right"/>
              <w:rPr>
                <w:rFonts w:ascii="Arial" w:eastAsia="Arial" w:hAnsi="Arial" w:cs="Arial"/>
                <w:sz w:val="17"/>
                <w:szCs w:val="17"/>
              </w:rPr>
            </w:pPr>
            <w:r>
              <w:rPr>
                <w:rFonts w:ascii="Arial" w:eastAsia="Arial" w:hAnsi="Arial" w:cs="Arial"/>
                <w:color w:val="231F20"/>
                <w:sz w:val="17"/>
                <w:szCs w:val="17"/>
              </w:rPr>
              <w:t>50 000</w:t>
            </w:r>
          </w:p>
        </w:tc>
      </w:tr>
      <w:tr w:rsidR="00D46B59" w:rsidTr="00D46B59">
        <w:tc>
          <w:tcPr>
            <w:tcW w:w="6504" w:type="dxa"/>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Accounts receivable</w:t>
            </w:r>
          </w:p>
        </w:tc>
        <w:tc>
          <w:tcPr>
            <w:tcW w:w="726" w:type="dxa"/>
            <w:tcMar>
              <w:top w:w="0" w:type="dxa"/>
              <w:left w:w="108" w:type="dxa"/>
              <w:bottom w:w="0" w:type="dxa"/>
              <w:right w:w="0" w:type="dxa"/>
            </w:tcMar>
            <w:hideMark/>
          </w:tcPr>
          <w:p w:rsidR="00D46B59" w:rsidRDefault="00D46B59">
            <w:pPr>
              <w:spacing w:after="0" w:line="240" w:lineRule="auto"/>
              <w:ind w:hanging="96"/>
              <w:jc w:val="right"/>
              <w:rPr>
                <w:rFonts w:ascii="Arial" w:eastAsia="Arial" w:hAnsi="Arial" w:cs="Arial"/>
                <w:sz w:val="17"/>
                <w:szCs w:val="17"/>
              </w:rPr>
            </w:pPr>
            <w:r>
              <w:rPr>
                <w:rFonts w:ascii="Arial" w:eastAsia="Arial" w:hAnsi="Arial" w:cs="Arial"/>
                <w:color w:val="231F20"/>
                <w:sz w:val="17"/>
                <w:szCs w:val="17"/>
              </w:rPr>
              <w:t>10 000</w:t>
            </w:r>
          </w:p>
        </w:tc>
      </w:tr>
      <w:tr w:rsidR="00D46B59" w:rsidTr="00D46B59">
        <w:tc>
          <w:tcPr>
            <w:tcW w:w="6504" w:type="dxa"/>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Bank</w:t>
            </w:r>
          </w:p>
        </w:tc>
        <w:tc>
          <w:tcPr>
            <w:tcW w:w="726" w:type="dxa"/>
            <w:tcBorders>
              <w:top w:val="nil"/>
              <w:left w:val="nil"/>
              <w:bottom w:val="single" w:sz="8" w:space="0" w:color="auto"/>
              <w:right w:val="nil"/>
            </w:tcBorders>
            <w:tcMar>
              <w:top w:w="0" w:type="dxa"/>
              <w:left w:w="108" w:type="dxa"/>
              <w:bottom w:w="0" w:type="dxa"/>
              <w:right w:w="0" w:type="dxa"/>
            </w:tcMar>
            <w:hideMark/>
          </w:tcPr>
          <w:p w:rsidR="00D46B59" w:rsidRDefault="00D46B59">
            <w:pPr>
              <w:spacing w:after="0" w:line="240" w:lineRule="auto"/>
              <w:ind w:hanging="96"/>
              <w:jc w:val="right"/>
              <w:rPr>
                <w:rFonts w:ascii="Arial" w:eastAsia="Arial" w:hAnsi="Arial" w:cs="Arial"/>
                <w:sz w:val="17"/>
                <w:szCs w:val="17"/>
              </w:rPr>
            </w:pPr>
            <w:r>
              <w:rPr>
                <w:rFonts w:ascii="Arial" w:eastAsia="Arial" w:hAnsi="Arial" w:cs="Arial"/>
                <w:color w:val="231F20"/>
                <w:sz w:val="17"/>
                <w:szCs w:val="17"/>
              </w:rPr>
              <w:t>170 000</w:t>
            </w:r>
          </w:p>
        </w:tc>
      </w:tr>
      <w:tr w:rsidR="00D46B59" w:rsidTr="00D46B59">
        <w:tc>
          <w:tcPr>
            <w:tcW w:w="6504" w:type="dxa"/>
            <w:tcMar>
              <w:top w:w="0" w:type="dxa"/>
              <w:left w:w="0" w:type="dxa"/>
              <w:bottom w:w="0" w:type="dxa"/>
              <w:right w:w="108" w:type="dxa"/>
            </w:tcMar>
          </w:tcPr>
          <w:p w:rsidR="00D46B59" w:rsidRDefault="00D46B59">
            <w:pPr>
              <w:spacing w:after="0" w:line="240" w:lineRule="auto"/>
              <w:rPr>
                <w:rFonts w:ascii="Arial" w:eastAsia="Arial" w:hAnsi="Arial" w:cs="Arial"/>
                <w:color w:val="231F20"/>
                <w:sz w:val="17"/>
                <w:szCs w:val="17"/>
              </w:rPr>
            </w:pPr>
          </w:p>
        </w:tc>
        <w:tc>
          <w:tcPr>
            <w:tcW w:w="726" w:type="dxa"/>
            <w:tcBorders>
              <w:top w:val="single" w:sz="8" w:space="0" w:color="auto"/>
              <w:left w:val="nil"/>
              <w:bottom w:val="single" w:sz="8" w:space="0" w:color="auto"/>
              <w:right w:val="nil"/>
            </w:tcBorders>
            <w:tcMar>
              <w:top w:w="0" w:type="dxa"/>
              <w:left w:w="108" w:type="dxa"/>
              <w:bottom w:w="0" w:type="dxa"/>
              <w:right w:w="0" w:type="dxa"/>
            </w:tcMar>
            <w:hideMark/>
          </w:tcPr>
          <w:p w:rsidR="00D46B59" w:rsidRDefault="00D46B59">
            <w:pPr>
              <w:spacing w:after="0" w:line="240" w:lineRule="auto"/>
              <w:ind w:hanging="96"/>
              <w:jc w:val="right"/>
              <w:rPr>
                <w:rFonts w:ascii="Arial" w:eastAsia="Arial" w:hAnsi="Arial" w:cs="Arial"/>
                <w:sz w:val="17"/>
                <w:szCs w:val="17"/>
              </w:rPr>
            </w:pPr>
            <w:r>
              <w:rPr>
                <w:rFonts w:ascii="Arial" w:eastAsia="Arial" w:hAnsi="Arial" w:cs="Arial"/>
                <w:color w:val="231F20"/>
                <w:sz w:val="17"/>
                <w:szCs w:val="17"/>
              </w:rPr>
              <w:t>790 000</w:t>
            </w:r>
          </w:p>
        </w:tc>
      </w:tr>
      <w:tr w:rsidR="00D46B59" w:rsidTr="00D46B59">
        <w:tc>
          <w:tcPr>
            <w:tcW w:w="6504" w:type="dxa"/>
            <w:tcMar>
              <w:top w:w="0" w:type="dxa"/>
              <w:left w:w="0" w:type="dxa"/>
              <w:bottom w:w="0" w:type="dxa"/>
              <w:right w:w="108" w:type="dxa"/>
            </w:tcMar>
            <w:hideMark/>
          </w:tcPr>
          <w:p w:rsidR="00D46B59" w:rsidRDefault="00D46B59">
            <w:pPr>
              <w:spacing w:after="0" w:line="240" w:lineRule="auto"/>
              <w:rPr>
                <w:rFonts w:ascii="Arial" w:eastAsia="Arial" w:hAnsi="Arial" w:cs="Arial"/>
                <w:b/>
                <w:bCs/>
                <w:i/>
                <w:color w:val="231F20"/>
                <w:sz w:val="17"/>
                <w:szCs w:val="17"/>
              </w:rPr>
            </w:pPr>
            <w:r>
              <w:rPr>
                <w:rFonts w:ascii="Arial" w:eastAsia="Arial" w:hAnsi="Arial" w:cs="Arial"/>
                <w:b/>
                <w:bCs/>
                <w:i/>
                <w:color w:val="231F20"/>
                <w:sz w:val="17"/>
                <w:szCs w:val="17"/>
              </w:rPr>
              <w:t>O</w:t>
            </w:r>
            <w:r w:rsidR="00F661E0">
              <w:rPr>
                <w:rFonts w:ascii="Arial" w:eastAsia="Arial" w:hAnsi="Arial" w:cs="Arial"/>
                <w:b/>
                <w:bCs/>
                <w:i/>
                <w:color w:val="231F20"/>
                <w:sz w:val="17"/>
                <w:szCs w:val="17"/>
              </w:rPr>
              <w:t>wner’s</w:t>
            </w:r>
            <w:r>
              <w:rPr>
                <w:rFonts w:ascii="Arial" w:eastAsia="Arial" w:hAnsi="Arial" w:cs="Arial"/>
                <w:b/>
                <w:bCs/>
                <w:i/>
                <w:color w:val="231F20"/>
                <w:sz w:val="17"/>
                <w:szCs w:val="17"/>
              </w:rPr>
              <w:t xml:space="preserve"> </w:t>
            </w:r>
            <w:r w:rsidR="00F661E0">
              <w:rPr>
                <w:rFonts w:ascii="Arial" w:eastAsia="Arial" w:hAnsi="Arial" w:cs="Arial"/>
                <w:b/>
                <w:bCs/>
                <w:i/>
                <w:color w:val="231F20"/>
                <w:sz w:val="17"/>
                <w:szCs w:val="17"/>
              </w:rPr>
              <w:t>equity</w:t>
            </w:r>
            <w:r>
              <w:rPr>
                <w:rFonts w:ascii="Arial" w:eastAsia="Arial" w:hAnsi="Arial" w:cs="Arial"/>
                <w:b/>
                <w:bCs/>
                <w:i/>
                <w:color w:val="231F20"/>
                <w:sz w:val="17"/>
                <w:szCs w:val="17"/>
              </w:rPr>
              <w:t xml:space="preserve"> </w:t>
            </w:r>
          </w:p>
        </w:tc>
        <w:tc>
          <w:tcPr>
            <w:tcW w:w="726" w:type="dxa"/>
            <w:tcBorders>
              <w:top w:val="single" w:sz="8" w:space="0" w:color="auto"/>
              <w:left w:val="nil"/>
              <w:bottom w:val="nil"/>
              <w:right w:val="nil"/>
            </w:tcBorders>
            <w:tcMar>
              <w:top w:w="0" w:type="dxa"/>
              <w:left w:w="108" w:type="dxa"/>
              <w:bottom w:w="0" w:type="dxa"/>
              <w:right w:w="0" w:type="dxa"/>
            </w:tcMar>
          </w:tcPr>
          <w:p w:rsidR="00D46B59" w:rsidRDefault="00D46B59">
            <w:pPr>
              <w:spacing w:after="0" w:line="240" w:lineRule="auto"/>
              <w:ind w:hanging="96"/>
              <w:jc w:val="right"/>
              <w:rPr>
                <w:rFonts w:ascii="Arial" w:eastAsia="Arial" w:hAnsi="Arial" w:cs="Arial"/>
                <w:sz w:val="17"/>
                <w:szCs w:val="17"/>
              </w:rPr>
            </w:pPr>
          </w:p>
        </w:tc>
      </w:tr>
      <w:tr w:rsidR="00D46B59" w:rsidTr="00D46B59">
        <w:tc>
          <w:tcPr>
            <w:tcW w:w="6504" w:type="dxa"/>
            <w:tcMar>
              <w:top w:w="0" w:type="dxa"/>
              <w:left w:w="0" w:type="dxa"/>
              <w:bottom w:w="0" w:type="dxa"/>
              <w:right w:w="108" w:type="dxa"/>
            </w:tcMar>
            <w:hideMark/>
          </w:tcPr>
          <w:p w:rsidR="00D46B59" w:rsidRDefault="00D46B59">
            <w:pPr>
              <w:spacing w:after="0" w:line="240" w:lineRule="auto"/>
              <w:rPr>
                <w:rFonts w:ascii="Arial" w:eastAsia="Arial" w:hAnsi="Arial" w:cs="Arial"/>
                <w:b/>
                <w:bCs/>
                <w:color w:val="231F20"/>
                <w:sz w:val="17"/>
                <w:szCs w:val="17"/>
              </w:rPr>
            </w:pPr>
            <w:r>
              <w:rPr>
                <w:rFonts w:ascii="Arial" w:eastAsia="Arial" w:hAnsi="Arial" w:cs="Arial"/>
                <w:b/>
                <w:bCs/>
                <w:color w:val="231F20"/>
                <w:sz w:val="17"/>
                <w:szCs w:val="17"/>
              </w:rPr>
              <w:t xml:space="preserve">Capital </w:t>
            </w:r>
          </w:p>
        </w:tc>
        <w:tc>
          <w:tcPr>
            <w:tcW w:w="726" w:type="dxa"/>
            <w:tcMar>
              <w:top w:w="0" w:type="dxa"/>
              <w:left w:w="108" w:type="dxa"/>
              <w:bottom w:w="0" w:type="dxa"/>
              <w:right w:w="0" w:type="dxa"/>
            </w:tcMar>
            <w:hideMark/>
          </w:tcPr>
          <w:p w:rsidR="00D46B59" w:rsidRDefault="00D46B59">
            <w:pPr>
              <w:spacing w:after="0" w:line="240" w:lineRule="auto"/>
              <w:ind w:hanging="96"/>
              <w:jc w:val="right"/>
              <w:rPr>
                <w:rFonts w:ascii="Arial" w:eastAsia="Arial" w:hAnsi="Arial" w:cs="Arial"/>
                <w:sz w:val="17"/>
                <w:szCs w:val="17"/>
              </w:rPr>
            </w:pPr>
            <w:r>
              <w:rPr>
                <w:rFonts w:ascii="Arial" w:eastAsia="Arial" w:hAnsi="Arial" w:cs="Arial"/>
                <w:color w:val="231F20"/>
                <w:sz w:val="17"/>
                <w:szCs w:val="17"/>
              </w:rPr>
              <w:t>465 000</w:t>
            </w:r>
          </w:p>
        </w:tc>
      </w:tr>
      <w:tr w:rsidR="00D46B59" w:rsidTr="00D46B59">
        <w:tc>
          <w:tcPr>
            <w:tcW w:w="6504" w:type="dxa"/>
            <w:tcMar>
              <w:top w:w="0" w:type="dxa"/>
              <w:left w:w="0" w:type="dxa"/>
              <w:bottom w:w="0" w:type="dxa"/>
              <w:right w:w="108" w:type="dxa"/>
            </w:tcMar>
            <w:hideMark/>
          </w:tcPr>
          <w:p w:rsidR="00D46B59" w:rsidRDefault="00D46B59">
            <w:pPr>
              <w:spacing w:after="0" w:line="240" w:lineRule="auto"/>
              <w:rPr>
                <w:rFonts w:ascii="Arial" w:eastAsia="Arial" w:hAnsi="Arial" w:cs="Arial"/>
                <w:b/>
                <w:bCs/>
                <w:i/>
                <w:color w:val="231F20"/>
                <w:sz w:val="17"/>
                <w:szCs w:val="17"/>
              </w:rPr>
            </w:pPr>
            <w:r>
              <w:rPr>
                <w:rFonts w:ascii="Arial" w:eastAsia="Arial" w:hAnsi="Arial" w:cs="Arial"/>
                <w:b/>
                <w:bCs/>
                <w:i/>
                <w:color w:val="231F20"/>
                <w:sz w:val="17"/>
                <w:szCs w:val="17"/>
              </w:rPr>
              <w:t>L</w:t>
            </w:r>
            <w:r w:rsidR="00F661E0">
              <w:rPr>
                <w:rFonts w:ascii="Arial" w:eastAsia="Arial" w:hAnsi="Arial" w:cs="Arial"/>
                <w:b/>
                <w:bCs/>
                <w:i/>
                <w:color w:val="231F20"/>
                <w:sz w:val="17"/>
                <w:szCs w:val="17"/>
              </w:rPr>
              <w:t>iabilities</w:t>
            </w:r>
          </w:p>
        </w:tc>
        <w:tc>
          <w:tcPr>
            <w:tcW w:w="726" w:type="dxa"/>
            <w:tcMar>
              <w:top w:w="0" w:type="dxa"/>
              <w:left w:w="108" w:type="dxa"/>
              <w:bottom w:w="0" w:type="dxa"/>
              <w:right w:w="0" w:type="dxa"/>
            </w:tcMar>
          </w:tcPr>
          <w:p w:rsidR="00D46B59" w:rsidRDefault="00D46B59">
            <w:pPr>
              <w:spacing w:after="0" w:line="240" w:lineRule="auto"/>
              <w:ind w:hanging="96"/>
              <w:jc w:val="right"/>
              <w:rPr>
                <w:rFonts w:ascii="Arial" w:eastAsia="Arial" w:hAnsi="Arial" w:cs="Arial"/>
                <w:sz w:val="17"/>
                <w:szCs w:val="17"/>
              </w:rPr>
            </w:pPr>
          </w:p>
        </w:tc>
      </w:tr>
      <w:tr w:rsidR="00D46B59" w:rsidTr="00D46B59">
        <w:tc>
          <w:tcPr>
            <w:tcW w:w="6504" w:type="dxa"/>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Mortgage on buildings</w:t>
            </w:r>
          </w:p>
        </w:tc>
        <w:tc>
          <w:tcPr>
            <w:tcW w:w="726" w:type="dxa"/>
            <w:tcMar>
              <w:top w:w="0" w:type="dxa"/>
              <w:left w:w="108" w:type="dxa"/>
              <w:bottom w:w="0" w:type="dxa"/>
              <w:right w:w="0" w:type="dxa"/>
            </w:tcMar>
            <w:hideMark/>
          </w:tcPr>
          <w:p w:rsidR="00D46B59" w:rsidRDefault="00D46B59">
            <w:pPr>
              <w:spacing w:after="0" w:line="240" w:lineRule="auto"/>
              <w:ind w:hanging="96"/>
              <w:jc w:val="right"/>
              <w:rPr>
                <w:rFonts w:ascii="Arial" w:eastAsia="Arial" w:hAnsi="Arial" w:cs="Arial"/>
                <w:sz w:val="17"/>
                <w:szCs w:val="17"/>
              </w:rPr>
            </w:pPr>
            <w:r>
              <w:rPr>
                <w:rFonts w:ascii="Arial" w:eastAsia="Arial" w:hAnsi="Arial" w:cs="Arial"/>
                <w:color w:val="231F20"/>
                <w:sz w:val="17"/>
                <w:szCs w:val="17"/>
              </w:rPr>
              <w:t>200 000</w:t>
            </w:r>
          </w:p>
        </w:tc>
      </w:tr>
      <w:tr w:rsidR="00D46B59" w:rsidTr="00D46B59">
        <w:tc>
          <w:tcPr>
            <w:tcW w:w="6504" w:type="dxa"/>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Accounts payable</w:t>
            </w:r>
          </w:p>
        </w:tc>
        <w:tc>
          <w:tcPr>
            <w:tcW w:w="726" w:type="dxa"/>
            <w:tcMar>
              <w:top w:w="0" w:type="dxa"/>
              <w:left w:w="108" w:type="dxa"/>
              <w:bottom w:w="0" w:type="dxa"/>
              <w:right w:w="0" w:type="dxa"/>
            </w:tcMar>
            <w:hideMark/>
          </w:tcPr>
          <w:p w:rsidR="00D46B59" w:rsidRDefault="00D46B59">
            <w:pPr>
              <w:spacing w:after="0" w:line="240" w:lineRule="auto"/>
              <w:ind w:hanging="96"/>
              <w:jc w:val="right"/>
              <w:rPr>
                <w:rFonts w:ascii="Arial" w:eastAsia="Arial" w:hAnsi="Arial" w:cs="Arial"/>
                <w:sz w:val="17"/>
                <w:szCs w:val="17"/>
              </w:rPr>
            </w:pPr>
            <w:r>
              <w:rPr>
                <w:rFonts w:ascii="Arial" w:eastAsia="Arial" w:hAnsi="Arial" w:cs="Arial"/>
                <w:color w:val="231F20"/>
                <w:sz w:val="17"/>
                <w:szCs w:val="17"/>
              </w:rPr>
              <w:t>125 000</w:t>
            </w:r>
          </w:p>
        </w:tc>
      </w:tr>
      <w:tr w:rsidR="00D46B59" w:rsidTr="00D46B59">
        <w:tc>
          <w:tcPr>
            <w:tcW w:w="6504" w:type="dxa"/>
            <w:tcMar>
              <w:top w:w="0" w:type="dxa"/>
              <w:left w:w="0" w:type="dxa"/>
              <w:bottom w:w="0" w:type="dxa"/>
              <w:right w:w="108" w:type="dxa"/>
            </w:tcMar>
          </w:tcPr>
          <w:p w:rsidR="00D46B59" w:rsidRDefault="00D46B59">
            <w:pPr>
              <w:spacing w:after="0" w:line="240" w:lineRule="auto"/>
              <w:rPr>
                <w:rFonts w:ascii="Arial" w:eastAsia="Arial" w:hAnsi="Arial" w:cs="Arial"/>
                <w:color w:val="231F20"/>
                <w:sz w:val="12"/>
                <w:szCs w:val="17"/>
              </w:rPr>
            </w:pPr>
          </w:p>
        </w:tc>
        <w:tc>
          <w:tcPr>
            <w:tcW w:w="726" w:type="dxa"/>
            <w:tcBorders>
              <w:top w:val="nil"/>
              <w:left w:val="nil"/>
              <w:bottom w:val="single" w:sz="8" w:space="0" w:color="auto"/>
              <w:right w:val="nil"/>
            </w:tcBorders>
            <w:tcMar>
              <w:top w:w="0" w:type="dxa"/>
              <w:left w:w="108" w:type="dxa"/>
              <w:bottom w:w="0" w:type="dxa"/>
              <w:right w:w="0" w:type="dxa"/>
            </w:tcMar>
          </w:tcPr>
          <w:p w:rsidR="00D46B59" w:rsidRDefault="00D46B59">
            <w:pPr>
              <w:spacing w:after="0" w:line="240" w:lineRule="auto"/>
              <w:ind w:hanging="96"/>
              <w:jc w:val="right"/>
              <w:rPr>
                <w:rFonts w:ascii="Arial" w:eastAsia="Arial" w:hAnsi="Arial" w:cs="Arial"/>
                <w:sz w:val="12"/>
                <w:szCs w:val="17"/>
              </w:rPr>
            </w:pPr>
          </w:p>
        </w:tc>
      </w:tr>
      <w:tr w:rsidR="00D46B59" w:rsidTr="00D46B59">
        <w:tc>
          <w:tcPr>
            <w:tcW w:w="6504" w:type="dxa"/>
            <w:tcMar>
              <w:top w:w="0" w:type="dxa"/>
              <w:left w:w="0" w:type="dxa"/>
              <w:bottom w:w="0" w:type="dxa"/>
              <w:right w:w="108" w:type="dxa"/>
            </w:tcMar>
          </w:tcPr>
          <w:p w:rsidR="00D46B59" w:rsidRDefault="00D46B59">
            <w:pPr>
              <w:spacing w:after="0" w:line="240" w:lineRule="auto"/>
              <w:rPr>
                <w:rFonts w:ascii="Arial" w:eastAsia="Arial" w:hAnsi="Arial" w:cs="Arial"/>
                <w:color w:val="231F20"/>
                <w:sz w:val="17"/>
                <w:szCs w:val="17"/>
              </w:rPr>
            </w:pPr>
          </w:p>
        </w:tc>
        <w:tc>
          <w:tcPr>
            <w:tcW w:w="726" w:type="dxa"/>
            <w:tcBorders>
              <w:top w:val="single" w:sz="8" w:space="0" w:color="auto"/>
              <w:left w:val="nil"/>
              <w:bottom w:val="single" w:sz="8" w:space="0" w:color="auto"/>
              <w:right w:val="nil"/>
            </w:tcBorders>
            <w:tcMar>
              <w:top w:w="0" w:type="dxa"/>
              <w:left w:w="108" w:type="dxa"/>
              <w:bottom w:w="0" w:type="dxa"/>
              <w:right w:w="0" w:type="dxa"/>
            </w:tcMar>
            <w:hideMark/>
          </w:tcPr>
          <w:p w:rsidR="00D46B59" w:rsidRDefault="00D46B59">
            <w:pPr>
              <w:spacing w:after="0" w:line="240" w:lineRule="auto"/>
              <w:ind w:hanging="96"/>
              <w:jc w:val="right"/>
              <w:rPr>
                <w:rFonts w:ascii="Arial" w:eastAsia="Arial" w:hAnsi="Arial" w:cs="Arial"/>
                <w:sz w:val="17"/>
                <w:szCs w:val="17"/>
              </w:rPr>
            </w:pPr>
            <w:r>
              <w:rPr>
                <w:rFonts w:ascii="Arial" w:eastAsia="Arial" w:hAnsi="Arial" w:cs="Arial"/>
                <w:color w:val="231F20"/>
                <w:sz w:val="17"/>
                <w:szCs w:val="17"/>
              </w:rPr>
              <w:t>790 000</w:t>
            </w:r>
          </w:p>
        </w:tc>
      </w:tr>
      <w:tr w:rsidR="00D46B59" w:rsidTr="00D46B59">
        <w:tc>
          <w:tcPr>
            <w:tcW w:w="6504" w:type="dxa"/>
            <w:tcBorders>
              <w:top w:val="nil"/>
              <w:left w:val="nil"/>
              <w:bottom w:val="single" w:sz="12" w:space="0" w:color="A6A6A6" w:themeColor="background1" w:themeShade="A6"/>
              <w:right w:val="nil"/>
            </w:tcBorders>
            <w:tcMar>
              <w:top w:w="0" w:type="dxa"/>
              <w:left w:w="0" w:type="dxa"/>
              <w:bottom w:w="0" w:type="dxa"/>
              <w:right w:w="108" w:type="dxa"/>
            </w:tcMar>
          </w:tcPr>
          <w:p w:rsidR="00D46B59" w:rsidRDefault="00D46B59">
            <w:pPr>
              <w:spacing w:after="0" w:line="360" w:lineRule="auto"/>
              <w:rPr>
                <w:rFonts w:ascii="Arial" w:eastAsia="Arial" w:hAnsi="Arial" w:cs="Arial"/>
                <w:color w:val="231F20"/>
                <w:sz w:val="12"/>
                <w:szCs w:val="17"/>
              </w:rPr>
            </w:pPr>
          </w:p>
        </w:tc>
        <w:tc>
          <w:tcPr>
            <w:tcW w:w="726" w:type="dxa"/>
            <w:tcBorders>
              <w:top w:val="single" w:sz="8" w:space="0" w:color="auto"/>
              <w:left w:val="nil"/>
              <w:bottom w:val="single" w:sz="12" w:space="0" w:color="A6A6A6" w:themeColor="background1" w:themeShade="A6"/>
              <w:right w:val="nil"/>
            </w:tcBorders>
            <w:tcMar>
              <w:top w:w="0" w:type="dxa"/>
              <w:left w:w="108" w:type="dxa"/>
              <w:bottom w:w="0" w:type="dxa"/>
              <w:right w:w="0" w:type="dxa"/>
            </w:tcMar>
          </w:tcPr>
          <w:p w:rsidR="00D46B59" w:rsidRDefault="00D46B59">
            <w:pPr>
              <w:spacing w:after="0" w:line="360" w:lineRule="auto"/>
              <w:jc w:val="right"/>
              <w:rPr>
                <w:rFonts w:ascii="Arial" w:eastAsia="Arial" w:hAnsi="Arial" w:cs="Arial"/>
                <w:color w:val="231F20"/>
                <w:sz w:val="12"/>
                <w:szCs w:val="17"/>
              </w:rPr>
            </w:pPr>
          </w:p>
        </w:tc>
      </w:tr>
    </w:tbl>
    <w:p w:rsidR="00D46B59" w:rsidRDefault="00D46B59" w:rsidP="00D46B59">
      <w:pPr>
        <w:pStyle w:val="BODYPARA"/>
      </w:pPr>
    </w:p>
    <w:p w:rsidR="00D46B59" w:rsidRDefault="00D46B59" w:rsidP="00D46B59">
      <w:pPr>
        <w:pStyle w:val="BODYPARA"/>
      </w:pPr>
      <w:r>
        <w:t>The following transactions occurred during February 20X6:</w:t>
      </w:r>
    </w:p>
    <w:p w:rsidR="00D46B59" w:rsidRDefault="00D46B59" w:rsidP="004B5087">
      <w:pPr>
        <w:pStyle w:val="BODYNUM1"/>
        <w:numPr>
          <w:ilvl w:val="0"/>
          <w:numId w:val="13"/>
        </w:numPr>
      </w:pPr>
      <w:r>
        <w:t>Supplies were bought on credit for C12 000. Supplies costing C22 000 were on hand at 28 February 20X6.</w:t>
      </w:r>
    </w:p>
    <w:p w:rsidR="00D46B59" w:rsidRDefault="00D46B59" w:rsidP="004B5087">
      <w:pPr>
        <w:pStyle w:val="BODYNUM1"/>
        <w:numPr>
          <w:ilvl w:val="0"/>
          <w:numId w:val="13"/>
        </w:numPr>
      </w:pPr>
      <w:r>
        <w:rPr>
          <w:position w:val="-1"/>
        </w:rPr>
        <w:t>C8 000 was received from customers who attended courses during January 20X6.</w:t>
      </w:r>
    </w:p>
    <w:p w:rsidR="00D46B59" w:rsidRDefault="00D46B59" w:rsidP="004B5087">
      <w:pPr>
        <w:pStyle w:val="BODYNUM1"/>
        <w:numPr>
          <w:ilvl w:val="0"/>
          <w:numId w:val="13"/>
        </w:numPr>
        <w:rPr>
          <w:szCs w:val="10"/>
        </w:rPr>
      </w:pPr>
      <w:r>
        <w:t>Customers paid C76 000 for courses attended during February 20X6.</w:t>
      </w:r>
    </w:p>
    <w:p w:rsidR="00D46B59" w:rsidRDefault="00D46B59" w:rsidP="004B5087">
      <w:pPr>
        <w:pStyle w:val="BODYNUM1"/>
        <w:numPr>
          <w:ilvl w:val="0"/>
          <w:numId w:val="13"/>
        </w:numPr>
      </w:pPr>
      <w:r>
        <w:t>Part of mortgage was repaid (C20 000).</w:t>
      </w:r>
    </w:p>
    <w:p w:rsidR="00D46B59" w:rsidRDefault="00D46B59" w:rsidP="004B5087">
      <w:pPr>
        <w:pStyle w:val="BODYNUM1"/>
        <w:numPr>
          <w:ilvl w:val="0"/>
          <w:numId w:val="13"/>
        </w:numPr>
      </w:pPr>
      <w:r>
        <w:t>A new item of equipment was bought for C30 000. C5 000 was paid by cheque, with the balance to be paid in one month.</w:t>
      </w:r>
    </w:p>
    <w:p w:rsidR="00D46B59" w:rsidRDefault="00D46B59" w:rsidP="004B5087">
      <w:pPr>
        <w:pStyle w:val="BODYNUM1"/>
        <w:numPr>
          <w:ilvl w:val="0"/>
          <w:numId w:val="13"/>
        </w:numPr>
      </w:pPr>
      <w:r>
        <w:t>Mary Make made out a cheque for C3 000 for her own private use.</w:t>
      </w:r>
    </w:p>
    <w:p w:rsidR="00D46B59" w:rsidRDefault="00D46B59" w:rsidP="00D46B59">
      <w:pPr>
        <w:pStyle w:val="BODYPARA"/>
      </w:pPr>
    </w:p>
    <w:p w:rsidR="00D46B59" w:rsidRDefault="00D46B59" w:rsidP="00D46B59">
      <w:pPr>
        <w:pStyle w:val="HEADBOLD"/>
      </w:pPr>
      <w:r>
        <w:t>You are required to:</w:t>
      </w:r>
    </w:p>
    <w:p w:rsidR="00D46B59" w:rsidRDefault="00D46B59" w:rsidP="00D46B59">
      <w:pPr>
        <w:pStyle w:val="BODYPARA"/>
      </w:pPr>
      <w:r>
        <w:t xml:space="preserve">Prepare a statement of financial position of </w:t>
      </w:r>
      <w:r w:rsidR="003C6AB8">
        <w:t>t</w:t>
      </w:r>
      <w:r>
        <w:t>he Muffin Tin at the end of February 20X6.</w:t>
      </w:r>
    </w:p>
    <w:p w:rsidR="00D46B59" w:rsidRDefault="00D46B59" w:rsidP="00D46B59">
      <w:pPr>
        <w:rPr>
          <w:b/>
        </w:rPr>
      </w:pPr>
    </w:p>
    <w:p w:rsidR="00D46B59" w:rsidRDefault="00D46B59" w:rsidP="00D46B59">
      <w:pPr>
        <w:pStyle w:val="HEAD11"/>
      </w:pPr>
      <w:r>
        <w:t>E2</w:t>
      </w:r>
      <w:r w:rsidR="00F661E0">
        <w:t>.</w:t>
      </w:r>
      <w:r>
        <w:t>2</w:t>
      </w:r>
    </w:p>
    <w:p w:rsidR="00D46B59" w:rsidRDefault="00D46B59" w:rsidP="00D46B59">
      <w:pPr>
        <w:pStyle w:val="BODYPARA"/>
      </w:pPr>
      <w:r>
        <w:t xml:space="preserve">Winfred Nene began trading as </w:t>
      </w:r>
      <w:r w:rsidR="00DA44AC">
        <w:t>T</w:t>
      </w:r>
      <w:r>
        <w:t>he Toy Shop on 1 July 20X4. He is very experienced in the field of toys and current trends, having managed a similar business for the past ten years. He invested cash of C100 000 into the business.</w:t>
      </w:r>
    </w:p>
    <w:p w:rsidR="00D46B59" w:rsidRDefault="00D46B59" w:rsidP="00D46B59">
      <w:pPr>
        <w:pStyle w:val="BODYPARA"/>
      </w:pPr>
    </w:p>
    <w:p w:rsidR="00D46B59" w:rsidRDefault="00D46B59" w:rsidP="00D46B59">
      <w:pPr>
        <w:pStyle w:val="BODYPARA"/>
      </w:pPr>
      <w:r>
        <w:t xml:space="preserve">The following statement of cash inflows and cash outflows for the year </w:t>
      </w:r>
      <w:r w:rsidR="009373A8">
        <w:t>ending</w:t>
      </w:r>
      <w:r>
        <w:t xml:space="preserve"> 30 June 20X5 was prepared by a bookkeeper hired by Nene. Nene is concerned that the net cash outflow of C5 000 is an indication of poor performance during the year.</w:t>
      </w:r>
    </w:p>
    <w:p w:rsidR="00D46B59" w:rsidRDefault="00D46B59" w:rsidP="00D46B59">
      <w:pPr>
        <w:pStyle w:val="BODYPARA"/>
      </w:pPr>
    </w:p>
    <w:tbl>
      <w:tblPr>
        <w:tblW w:w="0" w:type="auto"/>
        <w:tblInd w:w="5" w:type="dxa"/>
        <w:tblLook w:val="04A0" w:firstRow="1" w:lastRow="0" w:firstColumn="1" w:lastColumn="0" w:noHBand="0" w:noVBand="1"/>
      </w:tblPr>
      <w:tblGrid>
        <w:gridCol w:w="6392"/>
        <w:gridCol w:w="1079"/>
      </w:tblGrid>
      <w:tr w:rsidR="00D46B59" w:rsidTr="00D46B59">
        <w:tc>
          <w:tcPr>
            <w:tcW w:w="7230" w:type="dxa"/>
            <w:gridSpan w:val="2"/>
            <w:tcBorders>
              <w:top w:val="single" w:sz="12" w:space="0" w:color="A6A6A6" w:themeColor="background1" w:themeShade="A6"/>
              <w:left w:val="nil"/>
              <w:bottom w:val="single" w:sz="8" w:space="0" w:color="auto"/>
              <w:right w:val="nil"/>
            </w:tcBorders>
            <w:tcMar>
              <w:top w:w="0" w:type="dxa"/>
              <w:left w:w="0" w:type="dxa"/>
              <w:bottom w:w="0" w:type="dxa"/>
              <w:right w:w="108" w:type="dxa"/>
            </w:tcMar>
            <w:hideMark/>
          </w:tcPr>
          <w:p w:rsidR="00D46B59" w:rsidRDefault="00D46B59">
            <w:pPr>
              <w:tabs>
                <w:tab w:val="left" w:pos="426"/>
              </w:tabs>
              <w:spacing w:after="0" w:line="240" w:lineRule="auto"/>
              <w:rPr>
                <w:rFonts w:ascii="Arial" w:eastAsia="Arial" w:hAnsi="Arial" w:cs="Arial"/>
                <w:b/>
                <w:bCs/>
                <w:color w:val="231F20"/>
                <w:sz w:val="17"/>
                <w:szCs w:val="17"/>
              </w:rPr>
            </w:pPr>
            <w:r>
              <w:rPr>
                <w:rFonts w:ascii="Arial" w:eastAsia="Arial" w:hAnsi="Arial" w:cs="Arial"/>
                <w:b/>
                <w:bCs/>
                <w:color w:val="231F20"/>
                <w:sz w:val="17"/>
                <w:szCs w:val="17"/>
              </w:rPr>
              <w:t>T</w:t>
            </w:r>
            <w:r w:rsidR="00F661E0">
              <w:rPr>
                <w:rFonts w:ascii="Arial" w:eastAsia="Arial" w:hAnsi="Arial" w:cs="Arial"/>
                <w:b/>
                <w:bCs/>
                <w:color w:val="231F20"/>
                <w:sz w:val="17"/>
                <w:szCs w:val="17"/>
              </w:rPr>
              <w:t>he</w:t>
            </w:r>
            <w:r>
              <w:rPr>
                <w:rFonts w:ascii="Arial" w:eastAsia="Arial" w:hAnsi="Arial" w:cs="Arial"/>
                <w:b/>
                <w:bCs/>
                <w:color w:val="231F20"/>
                <w:sz w:val="17"/>
                <w:szCs w:val="17"/>
              </w:rPr>
              <w:t xml:space="preserve"> T</w:t>
            </w:r>
            <w:r w:rsidR="00F661E0">
              <w:rPr>
                <w:rFonts w:ascii="Arial" w:eastAsia="Arial" w:hAnsi="Arial" w:cs="Arial"/>
                <w:b/>
                <w:bCs/>
                <w:color w:val="231F20"/>
                <w:sz w:val="17"/>
                <w:szCs w:val="17"/>
              </w:rPr>
              <w:t>oy</w:t>
            </w:r>
            <w:r>
              <w:rPr>
                <w:rFonts w:ascii="Arial" w:eastAsia="Arial" w:hAnsi="Arial" w:cs="Arial"/>
                <w:b/>
                <w:bCs/>
                <w:color w:val="231F20"/>
                <w:sz w:val="17"/>
                <w:szCs w:val="17"/>
              </w:rPr>
              <w:t xml:space="preserve"> S</w:t>
            </w:r>
            <w:r w:rsidR="00F661E0">
              <w:rPr>
                <w:rFonts w:ascii="Arial" w:eastAsia="Arial" w:hAnsi="Arial" w:cs="Arial"/>
                <w:b/>
                <w:bCs/>
                <w:color w:val="231F20"/>
                <w:sz w:val="17"/>
                <w:szCs w:val="17"/>
              </w:rPr>
              <w:t>hop</w:t>
            </w:r>
          </w:p>
          <w:p w:rsidR="00D46B59" w:rsidRDefault="00D46B59">
            <w:pPr>
              <w:tabs>
                <w:tab w:val="left" w:pos="426"/>
              </w:tabs>
              <w:spacing w:after="0" w:line="240" w:lineRule="auto"/>
              <w:rPr>
                <w:rFonts w:ascii="Arial" w:eastAsia="Arial" w:hAnsi="Arial" w:cs="Arial"/>
                <w:b/>
                <w:sz w:val="17"/>
                <w:szCs w:val="17"/>
              </w:rPr>
            </w:pPr>
            <w:r>
              <w:rPr>
                <w:rFonts w:ascii="Arial" w:eastAsia="Arial" w:hAnsi="Arial" w:cs="Arial"/>
                <w:b/>
                <w:bCs/>
                <w:color w:val="231F20"/>
                <w:sz w:val="17"/>
                <w:szCs w:val="17"/>
              </w:rPr>
              <w:t>S</w:t>
            </w:r>
            <w:r w:rsidR="00F661E0">
              <w:rPr>
                <w:rFonts w:ascii="Arial" w:eastAsia="Arial" w:hAnsi="Arial" w:cs="Arial"/>
                <w:b/>
                <w:bCs/>
                <w:color w:val="231F20"/>
                <w:sz w:val="17"/>
                <w:szCs w:val="17"/>
              </w:rPr>
              <w:t>tatement</w:t>
            </w:r>
            <w:r>
              <w:rPr>
                <w:rFonts w:ascii="Arial" w:eastAsia="Arial" w:hAnsi="Arial" w:cs="Arial"/>
                <w:b/>
                <w:bCs/>
                <w:color w:val="231F20"/>
                <w:sz w:val="17"/>
                <w:szCs w:val="17"/>
              </w:rPr>
              <w:t xml:space="preserve"> </w:t>
            </w:r>
            <w:r w:rsidR="00F661E0">
              <w:rPr>
                <w:rFonts w:ascii="Arial" w:eastAsia="Arial" w:hAnsi="Arial" w:cs="Arial"/>
                <w:b/>
                <w:bCs/>
                <w:color w:val="231F20"/>
                <w:sz w:val="17"/>
                <w:szCs w:val="17"/>
              </w:rPr>
              <w:t>of</w:t>
            </w:r>
            <w:r>
              <w:rPr>
                <w:rFonts w:ascii="Arial" w:eastAsia="Arial" w:hAnsi="Arial" w:cs="Arial"/>
                <w:b/>
                <w:bCs/>
                <w:color w:val="231F20"/>
                <w:sz w:val="17"/>
                <w:szCs w:val="17"/>
              </w:rPr>
              <w:t xml:space="preserve"> </w:t>
            </w:r>
            <w:r w:rsidR="00F661E0">
              <w:rPr>
                <w:rFonts w:ascii="Arial" w:eastAsia="Arial" w:hAnsi="Arial" w:cs="Arial"/>
                <w:b/>
                <w:bCs/>
                <w:color w:val="231F20"/>
                <w:sz w:val="17"/>
                <w:szCs w:val="17"/>
              </w:rPr>
              <w:t>operating cash inflows and cash outflows</w:t>
            </w:r>
          </w:p>
          <w:p w:rsidR="00D46B59" w:rsidRDefault="00F661E0">
            <w:pPr>
              <w:spacing w:after="0" w:line="240" w:lineRule="auto"/>
              <w:rPr>
                <w:rFonts w:ascii="Arial" w:eastAsia="Arial" w:hAnsi="Arial" w:cs="Arial"/>
                <w:b/>
                <w:bCs/>
                <w:color w:val="231F20"/>
                <w:sz w:val="17"/>
                <w:szCs w:val="17"/>
              </w:rPr>
            </w:pPr>
            <w:r>
              <w:rPr>
                <w:rFonts w:ascii="Arial" w:eastAsia="Arial" w:hAnsi="Arial" w:cs="Arial"/>
                <w:b/>
                <w:bCs/>
                <w:color w:val="231F20"/>
                <w:position w:val="-1"/>
                <w:sz w:val="17"/>
                <w:szCs w:val="17"/>
              </w:rPr>
              <w:t>for the year end</w:t>
            </w:r>
            <w:r w:rsidR="00EE7AEB">
              <w:rPr>
                <w:rFonts w:ascii="Arial" w:eastAsia="Arial" w:hAnsi="Arial" w:cs="Arial"/>
                <w:b/>
                <w:bCs/>
                <w:color w:val="231F20"/>
                <w:position w:val="-1"/>
                <w:sz w:val="17"/>
                <w:szCs w:val="17"/>
              </w:rPr>
              <w:t>ing</w:t>
            </w:r>
            <w:r>
              <w:rPr>
                <w:rFonts w:ascii="Arial" w:eastAsia="Arial" w:hAnsi="Arial" w:cs="Arial"/>
                <w:b/>
                <w:bCs/>
                <w:color w:val="231F20"/>
                <w:position w:val="-1"/>
                <w:sz w:val="17"/>
                <w:szCs w:val="17"/>
              </w:rPr>
              <w:t xml:space="preserve"> </w:t>
            </w:r>
            <w:r w:rsidR="00D46B59">
              <w:rPr>
                <w:rFonts w:ascii="Arial" w:eastAsia="Arial" w:hAnsi="Arial" w:cs="Arial"/>
                <w:b/>
                <w:bCs/>
                <w:color w:val="231F20"/>
                <w:position w:val="-1"/>
                <w:sz w:val="17"/>
                <w:szCs w:val="17"/>
              </w:rPr>
              <w:t>30 J</w:t>
            </w:r>
            <w:r w:rsidR="003C6AB8">
              <w:rPr>
                <w:rFonts w:ascii="Arial" w:eastAsia="Arial" w:hAnsi="Arial" w:cs="Arial"/>
                <w:b/>
                <w:bCs/>
                <w:color w:val="231F20"/>
                <w:position w:val="-1"/>
                <w:sz w:val="17"/>
                <w:szCs w:val="17"/>
              </w:rPr>
              <w:t>une</w:t>
            </w:r>
            <w:r w:rsidR="00D46B59">
              <w:rPr>
                <w:rFonts w:ascii="Arial" w:eastAsia="Arial" w:hAnsi="Arial" w:cs="Arial"/>
                <w:b/>
                <w:bCs/>
                <w:color w:val="231F20"/>
                <w:position w:val="-1"/>
                <w:sz w:val="17"/>
                <w:szCs w:val="17"/>
              </w:rPr>
              <w:t xml:space="preserve"> 20X5</w:t>
            </w:r>
          </w:p>
        </w:tc>
      </w:tr>
      <w:tr w:rsidR="00D46B59" w:rsidTr="00D46B59">
        <w:tc>
          <w:tcPr>
            <w:tcW w:w="6392" w:type="dxa"/>
            <w:tcBorders>
              <w:top w:val="single" w:sz="8" w:space="0" w:color="auto"/>
              <w:left w:val="nil"/>
              <w:bottom w:val="nil"/>
              <w:right w:val="nil"/>
            </w:tcBorders>
            <w:tcMar>
              <w:top w:w="0" w:type="dxa"/>
              <w:left w:w="0" w:type="dxa"/>
              <w:bottom w:w="0" w:type="dxa"/>
              <w:right w:w="108" w:type="dxa"/>
            </w:tcMar>
          </w:tcPr>
          <w:p w:rsidR="00D46B59" w:rsidRDefault="00D46B59">
            <w:pPr>
              <w:spacing w:after="0" w:line="240" w:lineRule="auto"/>
              <w:rPr>
                <w:rFonts w:ascii="Arial" w:eastAsia="Arial" w:hAnsi="Arial" w:cs="Arial"/>
                <w:bCs/>
                <w:color w:val="231F20"/>
                <w:sz w:val="17"/>
                <w:szCs w:val="17"/>
              </w:rPr>
            </w:pPr>
          </w:p>
        </w:tc>
        <w:tc>
          <w:tcPr>
            <w:tcW w:w="838" w:type="dxa"/>
            <w:tcBorders>
              <w:top w:val="single" w:sz="8" w:space="0" w:color="auto"/>
              <w:left w:val="nil"/>
              <w:bottom w:val="nil"/>
              <w:right w:val="nil"/>
            </w:tcBorders>
            <w:tcMar>
              <w:top w:w="0" w:type="dxa"/>
              <w:left w:w="108" w:type="dxa"/>
              <w:bottom w:w="0" w:type="dxa"/>
              <w:right w:w="0" w:type="dxa"/>
            </w:tcMar>
            <w:hideMark/>
          </w:tcPr>
          <w:p w:rsidR="00D46B59" w:rsidRDefault="00D46B59">
            <w:pPr>
              <w:spacing w:after="0" w:line="240" w:lineRule="auto"/>
              <w:jc w:val="center"/>
              <w:rPr>
                <w:rFonts w:ascii="Arial" w:eastAsia="Arial" w:hAnsi="Arial" w:cs="Arial"/>
                <w:b/>
                <w:sz w:val="17"/>
                <w:szCs w:val="17"/>
              </w:rPr>
            </w:pPr>
            <w:r>
              <w:rPr>
                <w:rFonts w:ascii="Arial" w:eastAsia="Arial" w:hAnsi="Arial" w:cs="Arial"/>
                <w:b/>
                <w:bCs/>
                <w:color w:val="231F20"/>
                <w:sz w:val="17"/>
                <w:szCs w:val="17"/>
              </w:rPr>
              <w:t>C</w:t>
            </w:r>
          </w:p>
        </w:tc>
      </w:tr>
      <w:tr w:rsidR="00D46B59" w:rsidTr="00D46B59">
        <w:tc>
          <w:tcPr>
            <w:tcW w:w="6392" w:type="dxa"/>
            <w:tcMar>
              <w:top w:w="0" w:type="dxa"/>
              <w:left w:w="0" w:type="dxa"/>
              <w:bottom w:w="0" w:type="dxa"/>
              <w:right w:w="108" w:type="dxa"/>
            </w:tcMar>
            <w:hideMark/>
          </w:tcPr>
          <w:p w:rsidR="00D46B59" w:rsidRDefault="00D46B59">
            <w:pPr>
              <w:tabs>
                <w:tab w:val="left" w:pos="279"/>
              </w:tabs>
              <w:spacing w:after="0" w:line="240" w:lineRule="auto"/>
              <w:rPr>
                <w:rFonts w:ascii="Arial" w:eastAsia="Arial" w:hAnsi="Arial" w:cs="Arial"/>
                <w:b/>
                <w:color w:val="231F20"/>
                <w:sz w:val="17"/>
                <w:szCs w:val="17"/>
              </w:rPr>
            </w:pPr>
            <w:r>
              <w:rPr>
                <w:rFonts w:ascii="Arial" w:eastAsia="Arial" w:hAnsi="Arial" w:cs="Arial"/>
                <w:b/>
                <w:color w:val="231F20"/>
                <w:sz w:val="17"/>
                <w:szCs w:val="17"/>
              </w:rPr>
              <w:t>Cash inflows</w:t>
            </w:r>
          </w:p>
        </w:tc>
        <w:tc>
          <w:tcPr>
            <w:tcW w:w="838" w:type="dxa"/>
            <w:tcMar>
              <w:top w:w="0" w:type="dxa"/>
              <w:left w:w="108" w:type="dxa"/>
              <w:bottom w:w="0" w:type="dxa"/>
              <w:right w:w="0" w:type="dxa"/>
            </w:tcMar>
          </w:tcPr>
          <w:p w:rsidR="00D46B59" w:rsidRDefault="00D46B59">
            <w:pPr>
              <w:tabs>
                <w:tab w:val="decimal" w:pos="583"/>
              </w:tabs>
              <w:spacing w:after="0" w:line="240" w:lineRule="auto"/>
              <w:rPr>
                <w:rFonts w:ascii="Arial" w:eastAsia="Arial" w:hAnsi="Arial" w:cs="Arial"/>
                <w:b/>
                <w:color w:val="231F20"/>
                <w:sz w:val="17"/>
                <w:szCs w:val="17"/>
              </w:rPr>
            </w:pPr>
          </w:p>
        </w:tc>
      </w:tr>
      <w:tr w:rsidR="00D46B59" w:rsidTr="00D46B59">
        <w:tc>
          <w:tcPr>
            <w:tcW w:w="6392" w:type="dxa"/>
            <w:tcMar>
              <w:top w:w="0" w:type="dxa"/>
              <w:left w:w="0" w:type="dxa"/>
              <w:bottom w:w="0" w:type="dxa"/>
              <w:right w:w="108" w:type="dxa"/>
            </w:tcMar>
            <w:hideMark/>
          </w:tcPr>
          <w:p w:rsidR="00D46B59" w:rsidRDefault="00D46B59">
            <w:pPr>
              <w:tabs>
                <w:tab w:val="left" w:pos="279"/>
              </w:tabs>
              <w:spacing w:after="0" w:line="240" w:lineRule="auto"/>
              <w:rPr>
                <w:rFonts w:ascii="Arial" w:eastAsia="Arial" w:hAnsi="Arial" w:cs="Arial"/>
                <w:color w:val="231F20"/>
                <w:sz w:val="17"/>
                <w:szCs w:val="17"/>
              </w:rPr>
            </w:pPr>
            <w:r>
              <w:rPr>
                <w:rFonts w:ascii="Arial" w:eastAsia="Arial" w:hAnsi="Arial" w:cs="Arial"/>
                <w:color w:val="231F20"/>
                <w:sz w:val="17"/>
                <w:szCs w:val="17"/>
              </w:rPr>
              <w:t xml:space="preserve">Sales </w:t>
            </w:r>
          </w:p>
        </w:tc>
        <w:tc>
          <w:tcPr>
            <w:tcW w:w="838" w:type="dxa"/>
            <w:tcMar>
              <w:top w:w="0" w:type="dxa"/>
              <w:left w:w="108" w:type="dxa"/>
              <w:bottom w:w="0" w:type="dxa"/>
              <w:right w:w="0" w:type="dxa"/>
            </w:tcMar>
            <w:hideMark/>
          </w:tcPr>
          <w:p w:rsidR="00D46B59" w:rsidRDefault="00D46B59">
            <w:pPr>
              <w:tabs>
                <w:tab w:val="decimal" w:pos="583"/>
              </w:tabs>
              <w:spacing w:after="0" w:line="240" w:lineRule="auto"/>
              <w:rPr>
                <w:rFonts w:ascii="Arial" w:eastAsia="Arial" w:hAnsi="Arial" w:cs="Arial"/>
                <w:sz w:val="17"/>
                <w:szCs w:val="17"/>
              </w:rPr>
            </w:pPr>
            <w:r>
              <w:rPr>
                <w:rFonts w:ascii="Arial" w:eastAsia="Arial" w:hAnsi="Arial" w:cs="Arial"/>
                <w:color w:val="231F20"/>
                <w:sz w:val="17"/>
                <w:szCs w:val="17"/>
              </w:rPr>
              <w:t>55 000</w:t>
            </w:r>
          </w:p>
        </w:tc>
      </w:tr>
      <w:tr w:rsidR="00D46B59" w:rsidTr="00D46B59">
        <w:tc>
          <w:tcPr>
            <w:tcW w:w="6392" w:type="dxa"/>
            <w:tcMar>
              <w:top w:w="0" w:type="dxa"/>
              <w:left w:w="0" w:type="dxa"/>
              <w:bottom w:w="0" w:type="dxa"/>
              <w:right w:w="108" w:type="dxa"/>
            </w:tcMar>
            <w:hideMark/>
          </w:tcPr>
          <w:p w:rsidR="00D46B59" w:rsidRDefault="00D46B59">
            <w:pPr>
              <w:tabs>
                <w:tab w:val="left" w:pos="279"/>
              </w:tabs>
              <w:spacing w:after="0" w:line="240" w:lineRule="auto"/>
              <w:rPr>
                <w:rFonts w:ascii="Arial" w:eastAsia="Arial" w:hAnsi="Arial" w:cs="Arial"/>
                <w:b/>
                <w:color w:val="231F20"/>
                <w:sz w:val="17"/>
                <w:szCs w:val="17"/>
              </w:rPr>
            </w:pPr>
            <w:r>
              <w:rPr>
                <w:rFonts w:ascii="Arial" w:eastAsia="Arial" w:hAnsi="Arial" w:cs="Arial"/>
                <w:b/>
                <w:color w:val="231F20"/>
                <w:sz w:val="17"/>
                <w:szCs w:val="17"/>
              </w:rPr>
              <w:t>Cash outflows</w:t>
            </w:r>
          </w:p>
        </w:tc>
        <w:tc>
          <w:tcPr>
            <w:tcW w:w="838" w:type="dxa"/>
            <w:tcBorders>
              <w:top w:val="nil"/>
              <w:left w:val="nil"/>
              <w:bottom w:val="single" w:sz="4" w:space="0" w:color="auto"/>
              <w:right w:val="nil"/>
            </w:tcBorders>
            <w:tcMar>
              <w:top w:w="0" w:type="dxa"/>
              <w:left w:w="108" w:type="dxa"/>
              <w:bottom w:w="0" w:type="dxa"/>
              <w:right w:w="0" w:type="dxa"/>
            </w:tcMar>
            <w:hideMark/>
          </w:tcPr>
          <w:p w:rsidR="00D46B59" w:rsidRDefault="00D46B59">
            <w:pPr>
              <w:tabs>
                <w:tab w:val="decimal" w:pos="583"/>
              </w:tabs>
              <w:spacing w:after="0" w:line="240" w:lineRule="auto"/>
              <w:rPr>
                <w:rFonts w:ascii="Arial" w:eastAsia="Arial" w:hAnsi="Arial" w:cs="Arial"/>
                <w:color w:val="231F20"/>
                <w:sz w:val="17"/>
                <w:szCs w:val="17"/>
              </w:rPr>
            </w:pPr>
            <w:r>
              <w:rPr>
                <w:rFonts w:ascii="Arial" w:eastAsia="Arial" w:hAnsi="Arial" w:cs="Arial"/>
                <w:color w:val="231F20"/>
                <w:sz w:val="17"/>
                <w:szCs w:val="17"/>
              </w:rPr>
              <w:t>(60 000)</w:t>
            </w:r>
          </w:p>
        </w:tc>
      </w:tr>
      <w:tr w:rsidR="00D46B59" w:rsidTr="00D46B59">
        <w:tc>
          <w:tcPr>
            <w:tcW w:w="6392" w:type="dxa"/>
            <w:tcBorders>
              <w:top w:val="nil"/>
              <w:left w:val="nil"/>
              <w:bottom w:val="nil"/>
              <w:right w:val="single" w:sz="4" w:space="0" w:color="auto"/>
            </w:tcBorders>
            <w:tcMar>
              <w:top w:w="0" w:type="dxa"/>
              <w:left w:w="0" w:type="dxa"/>
              <w:bottom w:w="0" w:type="dxa"/>
              <w:right w:w="108" w:type="dxa"/>
            </w:tcMar>
            <w:hideMark/>
          </w:tcPr>
          <w:p w:rsidR="00D46B59" w:rsidRDefault="00D46B59">
            <w:pPr>
              <w:tabs>
                <w:tab w:val="left" w:pos="279"/>
              </w:tabs>
              <w:spacing w:after="0" w:line="240" w:lineRule="auto"/>
              <w:rPr>
                <w:rFonts w:ascii="Arial" w:eastAsia="Arial" w:hAnsi="Arial" w:cs="Arial"/>
                <w:color w:val="231F20"/>
                <w:sz w:val="17"/>
                <w:szCs w:val="17"/>
              </w:rPr>
            </w:pPr>
            <w:r>
              <w:rPr>
                <w:rFonts w:ascii="Arial" w:eastAsia="Arial" w:hAnsi="Arial" w:cs="Arial"/>
                <w:color w:val="231F20"/>
                <w:sz w:val="17"/>
                <w:szCs w:val="17"/>
              </w:rPr>
              <w:t>Purchase of inventory</w:t>
            </w:r>
          </w:p>
        </w:tc>
        <w:tc>
          <w:tcPr>
            <w:tcW w:w="838" w:type="dxa"/>
            <w:tcBorders>
              <w:top w:val="single" w:sz="4" w:space="0" w:color="auto"/>
              <w:left w:val="single" w:sz="4" w:space="0" w:color="auto"/>
              <w:bottom w:val="nil"/>
              <w:right w:val="single" w:sz="4" w:space="0" w:color="auto"/>
            </w:tcBorders>
            <w:tcMar>
              <w:top w:w="0" w:type="dxa"/>
              <w:left w:w="108" w:type="dxa"/>
              <w:bottom w:w="0" w:type="dxa"/>
              <w:right w:w="0" w:type="dxa"/>
            </w:tcMar>
            <w:hideMark/>
          </w:tcPr>
          <w:p w:rsidR="00D46B59" w:rsidRDefault="00D46B59">
            <w:pPr>
              <w:tabs>
                <w:tab w:val="decimal" w:pos="583"/>
              </w:tabs>
              <w:spacing w:after="0" w:line="240" w:lineRule="auto"/>
              <w:rPr>
                <w:rFonts w:ascii="Arial" w:eastAsia="Arial" w:hAnsi="Arial" w:cs="Arial"/>
                <w:sz w:val="17"/>
                <w:szCs w:val="17"/>
              </w:rPr>
            </w:pPr>
            <w:r>
              <w:rPr>
                <w:rFonts w:ascii="Arial" w:eastAsia="Arial" w:hAnsi="Arial" w:cs="Arial"/>
                <w:color w:val="231F20"/>
                <w:sz w:val="17"/>
                <w:szCs w:val="17"/>
              </w:rPr>
              <w:t>40 000</w:t>
            </w:r>
          </w:p>
        </w:tc>
      </w:tr>
      <w:tr w:rsidR="00D46B59" w:rsidTr="00D46B59">
        <w:tc>
          <w:tcPr>
            <w:tcW w:w="6392" w:type="dxa"/>
            <w:tcBorders>
              <w:top w:val="nil"/>
              <w:left w:val="nil"/>
              <w:bottom w:val="nil"/>
              <w:right w:val="single" w:sz="4" w:space="0" w:color="auto"/>
            </w:tcBorders>
            <w:tcMar>
              <w:top w:w="0" w:type="dxa"/>
              <w:left w:w="0" w:type="dxa"/>
              <w:bottom w:w="0" w:type="dxa"/>
              <w:right w:w="108" w:type="dxa"/>
            </w:tcMar>
            <w:hideMark/>
          </w:tcPr>
          <w:p w:rsidR="00D46B59" w:rsidRDefault="00D46B59">
            <w:pPr>
              <w:tabs>
                <w:tab w:val="decimal" w:pos="583"/>
              </w:tabs>
              <w:spacing w:after="0" w:line="240" w:lineRule="auto"/>
              <w:rPr>
                <w:rFonts w:ascii="Arial" w:eastAsia="Arial" w:hAnsi="Arial" w:cs="Arial"/>
                <w:color w:val="231F20"/>
                <w:sz w:val="17"/>
                <w:szCs w:val="17"/>
              </w:rPr>
            </w:pPr>
            <w:r>
              <w:rPr>
                <w:rFonts w:ascii="Arial" w:eastAsia="Arial" w:hAnsi="Arial" w:cs="Arial"/>
                <w:color w:val="231F20"/>
                <w:sz w:val="17"/>
                <w:szCs w:val="17"/>
              </w:rPr>
              <w:t>Administration costs paid</w:t>
            </w:r>
          </w:p>
        </w:tc>
        <w:tc>
          <w:tcPr>
            <w:tcW w:w="838" w:type="dxa"/>
            <w:tcBorders>
              <w:top w:val="nil"/>
              <w:left w:val="single" w:sz="4" w:space="0" w:color="auto"/>
              <w:bottom w:val="single" w:sz="4" w:space="0" w:color="auto"/>
              <w:right w:val="single" w:sz="4" w:space="0" w:color="auto"/>
            </w:tcBorders>
            <w:tcMar>
              <w:top w:w="0" w:type="dxa"/>
              <w:left w:w="108" w:type="dxa"/>
              <w:bottom w:w="0" w:type="dxa"/>
              <w:right w:w="0" w:type="dxa"/>
            </w:tcMar>
            <w:hideMark/>
          </w:tcPr>
          <w:p w:rsidR="00D46B59" w:rsidRDefault="00D46B59">
            <w:pPr>
              <w:tabs>
                <w:tab w:val="decimal" w:pos="583"/>
              </w:tabs>
              <w:spacing w:after="0" w:line="240" w:lineRule="auto"/>
              <w:rPr>
                <w:rFonts w:ascii="Arial" w:eastAsia="Arial" w:hAnsi="Arial" w:cs="Arial"/>
                <w:sz w:val="17"/>
                <w:szCs w:val="17"/>
              </w:rPr>
            </w:pPr>
            <w:r>
              <w:rPr>
                <w:rFonts w:ascii="Arial" w:eastAsia="Arial" w:hAnsi="Arial" w:cs="Arial"/>
                <w:color w:val="231F20"/>
                <w:sz w:val="17"/>
                <w:szCs w:val="17"/>
              </w:rPr>
              <w:t>20 000</w:t>
            </w:r>
          </w:p>
        </w:tc>
      </w:tr>
      <w:tr w:rsidR="00D46B59" w:rsidTr="00D46B59">
        <w:tc>
          <w:tcPr>
            <w:tcW w:w="6392" w:type="dxa"/>
            <w:tcMar>
              <w:top w:w="0" w:type="dxa"/>
              <w:left w:w="0" w:type="dxa"/>
              <w:bottom w:w="0" w:type="dxa"/>
              <w:right w:w="108" w:type="dxa"/>
            </w:tcMar>
          </w:tcPr>
          <w:p w:rsidR="00D46B59" w:rsidRDefault="00D46B59">
            <w:pPr>
              <w:tabs>
                <w:tab w:val="left" w:pos="279"/>
              </w:tabs>
              <w:spacing w:after="0" w:line="240" w:lineRule="auto"/>
              <w:rPr>
                <w:rFonts w:ascii="Arial" w:eastAsia="Arial" w:hAnsi="Arial" w:cs="Arial"/>
                <w:bCs/>
                <w:color w:val="231F20"/>
                <w:sz w:val="8"/>
                <w:szCs w:val="17"/>
              </w:rPr>
            </w:pPr>
          </w:p>
        </w:tc>
        <w:tc>
          <w:tcPr>
            <w:tcW w:w="838" w:type="dxa"/>
            <w:tcBorders>
              <w:top w:val="single" w:sz="4" w:space="0" w:color="auto"/>
              <w:left w:val="nil"/>
              <w:bottom w:val="single" w:sz="8" w:space="0" w:color="auto"/>
              <w:right w:val="nil"/>
            </w:tcBorders>
            <w:tcMar>
              <w:top w:w="0" w:type="dxa"/>
              <w:left w:w="108" w:type="dxa"/>
              <w:bottom w:w="0" w:type="dxa"/>
              <w:right w:w="0" w:type="dxa"/>
            </w:tcMar>
          </w:tcPr>
          <w:p w:rsidR="00D46B59" w:rsidRDefault="00D46B59">
            <w:pPr>
              <w:tabs>
                <w:tab w:val="decimal" w:pos="583"/>
              </w:tabs>
              <w:spacing w:after="0" w:line="240" w:lineRule="auto"/>
              <w:rPr>
                <w:rFonts w:ascii="Arial" w:eastAsia="Arial" w:hAnsi="Arial" w:cs="Arial"/>
                <w:color w:val="231F20"/>
                <w:sz w:val="8"/>
                <w:szCs w:val="17"/>
              </w:rPr>
            </w:pPr>
          </w:p>
        </w:tc>
      </w:tr>
      <w:tr w:rsidR="00D46B59" w:rsidTr="00D46B59">
        <w:tc>
          <w:tcPr>
            <w:tcW w:w="6392" w:type="dxa"/>
            <w:tcMar>
              <w:top w:w="0" w:type="dxa"/>
              <w:left w:w="0" w:type="dxa"/>
              <w:bottom w:w="0" w:type="dxa"/>
              <w:right w:w="108" w:type="dxa"/>
            </w:tcMar>
            <w:hideMark/>
          </w:tcPr>
          <w:p w:rsidR="00D46B59" w:rsidRDefault="00D46B59">
            <w:pPr>
              <w:tabs>
                <w:tab w:val="left" w:pos="279"/>
              </w:tabs>
              <w:spacing w:after="0" w:line="240" w:lineRule="auto"/>
              <w:rPr>
                <w:rFonts w:ascii="Arial" w:eastAsia="Arial" w:hAnsi="Arial" w:cs="Arial"/>
                <w:b/>
                <w:bCs/>
                <w:color w:val="231F20"/>
                <w:sz w:val="17"/>
                <w:szCs w:val="17"/>
              </w:rPr>
            </w:pPr>
            <w:r>
              <w:rPr>
                <w:rFonts w:ascii="Arial" w:eastAsia="Arial" w:hAnsi="Arial" w:cs="Arial"/>
                <w:b/>
                <w:bCs/>
                <w:color w:val="231F20"/>
                <w:sz w:val="17"/>
                <w:szCs w:val="17"/>
              </w:rPr>
              <w:t>Net cash outflow</w:t>
            </w:r>
          </w:p>
        </w:tc>
        <w:tc>
          <w:tcPr>
            <w:tcW w:w="838" w:type="dxa"/>
            <w:tcBorders>
              <w:top w:val="single" w:sz="8" w:space="0" w:color="auto"/>
              <w:left w:val="nil"/>
              <w:bottom w:val="single" w:sz="8" w:space="0" w:color="auto"/>
              <w:right w:val="nil"/>
            </w:tcBorders>
            <w:tcMar>
              <w:top w:w="0" w:type="dxa"/>
              <w:left w:w="108" w:type="dxa"/>
              <w:bottom w:w="0" w:type="dxa"/>
              <w:right w:w="0" w:type="dxa"/>
            </w:tcMar>
            <w:hideMark/>
          </w:tcPr>
          <w:p w:rsidR="00D46B59" w:rsidRDefault="00D46B59">
            <w:pPr>
              <w:tabs>
                <w:tab w:val="decimal" w:pos="583"/>
              </w:tabs>
              <w:spacing w:after="0" w:line="240" w:lineRule="auto"/>
              <w:rPr>
                <w:rFonts w:ascii="Arial" w:eastAsia="Arial" w:hAnsi="Arial" w:cs="Arial"/>
                <w:sz w:val="17"/>
                <w:szCs w:val="17"/>
              </w:rPr>
            </w:pPr>
            <w:r>
              <w:rPr>
                <w:rFonts w:ascii="Arial" w:eastAsia="Arial" w:hAnsi="Arial" w:cs="Arial"/>
                <w:color w:val="231F20"/>
                <w:sz w:val="17"/>
                <w:szCs w:val="17"/>
              </w:rPr>
              <w:t>(5 000)</w:t>
            </w:r>
          </w:p>
        </w:tc>
      </w:tr>
      <w:tr w:rsidR="00D46B59" w:rsidTr="00D46B59">
        <w:tc>
          <w:tcPr>
            <w:tcW w:w="6392" w:type="dxa"/>
            <w:tcBorders>
              <w:top w:val="nil"/>
              <w:left w:val="nil"/>
              <w:bottom w:val="single" w:sz="12" w:space="0" w:color="A6A6A6" w:themeColor="background1" w:themeShade="A6"/>
              <w:right w:val="nil"/>
            </w:tcBorders>
            <w:tcMar>
              <w:top w:w="0" w:type="dxa"/>
              <w:left w:w="0" w:type="dxa"/>
              <w:bottom w:w="0" w:type="dxa"/>
              <w:right w:w="108" w:type="dxa"/>
            </w:tcMar>
          </w:tcPr>
          <w:p w:rsidR="00D46B59" w:rsidRDefault="00D46B59">
            <w:pPr>
              <w:spacing w:after="0" w:line="240" w:lineRule="auto"/>
              <w:rPr>
                <w:rFonts w:ascii="Arial" w:hAnsi="Arial" w:cs="Arial"/>
                <w:sz w:val="12"/>
                <w:szCs w:val="17"/>
                <w:lang w:val="en-ZA"/>
              </w:rPr>
            </w:pPr>
          </w:p>
        </w:tc>
        <w:tc>
          <w:tcPr>
            <w:tcW w:w="838" w:type="dxa"/>
            <w:tcBorders>
              <w:top w:val="single" w:sz="8" w:space="0" w:color="auto"/>
              <w:left w:val="nil"/>
              <w:bottom w:val="single" w:sz="12" w:space="0" w:color="A6A6A6" w:themeColor="background1" w:themeShade="A6"/>
              <w:right w:val="nil"/>
            </w:tcBorders>
            <w:tcMar>
              <w:top w:w="0" w:type="dxa"/>
              <w:left w:w="108" w:type="dxa"/>
              <w:bottom w:w="0" w:type="dxa"/>
              <w:right w:w="0" w:type="dxa"/>
            </w:tcMar>
          </w:tcPr>
          <w:p w:rsidR="00D46B59" w:rsidRDefault="00D46B59">
            <w:pPr>
              <w:tabs>
                <w:tab w:val="decimal" w:pos="583"/>
              </w:tabs>
              <w:spacing w:after="0" w:line="240" w:lineRule="auto"/>
              <w:rPr>
                <w:rFonts w:ascii="Arial" w:hAnsi="Arial" w:cs="Arial"/>
                <w:sz w:val="12"/>
                <w:szCs w:val="17"/>
                <w:lang w:val="en-ZA"/>
              </w:rPr>
            </w:pPr>
          </w:p>
        </w:tc>
      </w:tr>
    </w:tbl>
    <w:p w:rsidR="00D46B59" w:rsidRDefault="00D46B59" w:rsidP="00D46B59">
      <w:pPr>
        <w:pStyle w:val="BODYPARA"/>
      </w:pPr>
    </w:p>
    <w:p w:rsidR="00D46B59" w:rsidRDefault="00D46B59" w:rsidP="00D46B59">
      <w:pPr>
        <w:pStyle w:val="BODYBULLET"/>
        <w:numPr>
          <w:ilvl w:val="0"/>
          <w:numId w:val="2"/>
        </w:numPr>
      </w:pPr>
      <w:r>
        <w:t>Sales represent only cash collected from customers. In addition to these collections, C5 000 of uncollected receivables were outstanding at 30 June 20X5.</w:t>
      </w:r>
    </w:p>
    <w:p w:rsidR="00D46B59" w:rsidRDefault="00D46B59" w:rsidP="00D46B59">
      <w:pPr>
        <w:pStyle w:val="BODYBULLET"/>
        <w:numPr>
          <w:ilvl w:val="0"/>
          <w:numId w:val="2"/>
        </w:numPr>
      </w:pPr>
      <w:r>
        <w:t>Purchase of inventory represents the total inventory purchased and paid for during the year, of which C4 000 was on hand at 30 June 20X5.</w:t>
      </w:r>
    </w:p>
    <w:p w:rsidR="00D46B59" w:rsidRDefault="00D46B59" w:rsidP="00D46B59">
      <w:pPr>
        <w:pStyle w:val="BODYBULLET"/>
        <w:numPr>
          <w:ilvl w:val="0"/>
          <w:numId w:val="2"/>
        </w:numPr>
      </w:pPr>
      <w:r>
        <w:t>Equipment costing C10 000 was purchased for cash on 1 July 20X4 and is expected to have a useful life of ten years.</w:t>
      </w:r>
    </w:p>
    <w:p w:rsidR="00D46B59" w:rsidRDefault="00D46B59" w:rsidP="00D46B59">
      <w:pPr>
        <w:pStyle w:val="BODYPARA"/>
      </w:pPr>
    </w:p>
    <w:p w:rsidR="00D46B59" w:rsidRDefault="00D46B59" w:rsidP="00D46B59">
      <w:pPr>
        <w:pStyle w:val="HEADBOLD"/>
      </w:pPr>
      <w:r>
        <w:t>You are required to:</w:t>
      </w:r>
    </w:p>
    <w:p w:rsidR="00D46B59" w:rsidRDefault="00D46B59" w:rsidP="004B5087">
      <w:pPr>
        <w:pStyle w:val="BODYNUM1"/>
        <w:numPr>
          <w:ilvl w:val="0"/>
          <w:numId w:val="14"/>
        </w:numPr>
        <w:rPr>
          <w:lang w:val="en-ZA"/>
        </w:rPr>
      </w:pPr>
      <w:r>
        <w:rPr>
          <w:lang w:val="en-ZA"/>
        </w:rPr>
        <w:t xml:space="preserve">Prepare a statement of profit or loss of </w:t>
      </w:r>
      <w:r w:rsidR="00DA44AC">
        <w:rPr>
          <w:lang w:val="en-ZA"/>
        </w:rPr>
        <w:t>T</w:t>
      </w:r>
      <w:r>
        <w:rPr>
          <w:lang w:val="en-ZA"/>
        </w:rPr>
        <w:t xml:space="preserve">he </w:t>
      </w:r>
      <w:r w:rsidR="00DA44AC">
        <w:rPr>
          <w:lang w:val="en-ZA"/>
        </w:rPr>
        <w:t>T</w:t>
      </w:r>
      <w:r>
        <w:rPr>
          <w:lang w:val="en-ZA"/>
        </w:rPr>
        <w:t xml:space="preserve">oy Shop for the year </w:t>
      </w:r>
      <w:r w:rsidR="009373A8">
        <w:rPr>
          <w:lang w:val="en-ZA"/>
        </w:rPr>
        <w:t>ending</w:t>
      </w:r>
      <w:r>
        <w:rPr>
          <w:lang w:val="en-ZA"/>
        </w:rPr>
        <w:t xml:space="preserve"> 30 June 20X5, using the accrual basis of accounting.</w:t>
      </w:r>
    </w:p>
    <w:p w:rsidR="00D46B59" w:rsidRDefault="00D46B59" w:rsidP="004B5087">
      <w:pPr>
        <w:pStyle w:val="BODYNUM1"/>
        <w:numPr>
          <w:ilvl w:val="0"/>
          <w:numId w:val="14"/>
        </w:numPr>
        <w:rPr>
          <w:lang w:val="en-ZA"/>
        </w:rPr>
      </w:pPr>
      <w:r>
        <w:rPr>
          <w:lang w:val="en-ZA"/>
        </w:rPr>
        <w:t xml:space="preserve">Prepare a statement of changes in equity of </w:t>
      </w:r>
      <w:r w:rsidR="00DA44AC">
        <w:rPr>
          <w:lang w:val="en-ZA"/>
        </w:rPr>
        <w:t>T</w:t>
      </w:r>
      <w:r>
        <w:rPr>
          <w:lang w:val="en-ZA"/>
        </w:rPr>
        <w:t xml:space="preserve">he Toy Shop for the year </w:t>
      </w:r>
      <w:r w:rsidR="009373A8">
        <w:rPr>
          <w:lang w:val="en-ZA"/>
        </w:rPr>
        <w:t>ending</w:t>
      </w:r>
      <w:r>
        <w:rPr>
          <w:lang w:val="en-ZA"/>
        </w:rPr>
        <w:t xml:space="preserve"> 30 June 20X5.</w:t>
      </w:r>
    </w:p>
    <w:p w:rsidR="00D46B59" w:rsidRDefault="00D46B59" w:rsidP="004B5087">
      <w:pPr>
        <w:pStyle w:val="BODYNUM1"/>
        <w:numPr>
          <w:ilvl w:val="0"/>
          <w:numId w:val="14"/>
        </w:numPr>
        <w:rPr>
          <w:lang w:val="en-ZA"/>
        </w:rPr>
      </w:pPr>
      <w:r>
        <w:rPr>
          <w:lang w:val="en-ZA"/>
        </w:rPr>
        <w:t xml:space="preserve">Prepare a statement of financial position of </w:t>
      </w:r>
      <w:r w:rsidR="00DA44AC">
        <w:rPr>
          <w:lang w:val="en-ZA"/>
        </w:rPr>
        <w:t>T</w:t>
      </w:r>
      <w:r>
        <w:rPr>
          <w:lang w:val="en-ZA"/>
        </w:rPr>
        <w:t>he Toy Shop at 30 June 20X5.</w:t>
      </w:r>
    </w:p>
    <w:p w:rsidR="00D46B59" w:rsidRDefault="00D46B59" w:rsidP="00D46B59">
      <w:pPr>
        <w:pStyle w:val="BODYNUM1"/>
        <w:rPr>
          <w:lang w:val="en-ZA"/>
        </w:rPr>
      </w:pPr>
    </w:p>
    <w:p w:rsidR="00D46B59" w:rsidRDefault="00D46B59" w:rsidP="00D46B59">
      <w:pPr>
        <w:pStyle w:val="HEAD11"/>
      </w:pPr>
      <w:r>
        <w:t>P2</w:t>
      </w:r>
      <w:r w:rsidR="00F661E0">
        <w:t>.</w:t>
      </w:r>
      <w:r>
        <w:t>1</w:t>
      </w:r>
    </w:p>
    <w:p w:rsidR="00D46B59" w:rsidRDefault="00D46B59" w:rsidP="00D46B59">
      <w:pPr>
        <w:pStyle w:val="BODYPARA"/>
      </w:pPr>
      <w:r>
        <w:t xml:space="preserve">On 1 February 20X5, Kevin Lindt began a small business entity selling chocolate and flower gift packages, known as </w:t>
      </w:r>
      <w:r w:rsidR="003C6AB8">
        <w:t>t</w:t>
      </w:r>
      <w:r>
        <w:t>he Chocolate Petal. Customers ordered the gift packages either by phone or email, and they were then delivered to them. To begin the business, he contributed all the funds from his bank account, amounting to C27 000.</w:t>
      </w:r>
    </w:p>
    <w:p w:rsidR="00D46B59" w:rsidRDefault="00D46B59" w:rsidP="00D46B59">
      <w:pPr>
        <w:pStyle w:val="BODYPARA"/>
      </w:pPr>
    </w:p>
    <w:p w:rsidR="00D46B59" w:rsidRDefault="00D46B59" w:rsidP="00D46B59">
      <w:pPr>
        <w:pStyle w:val="BODYPARA"/>
      </w:pPr>
      <w:r>
        <w:t xml:space="preserve">On 1 February 20X5, Lindt arranged for a delivery service to deliver the gift packages on behalf of </w:t>
      </w:r>
      <w:r w:rsidR="003C6AB8">
        <w:t>t</w:t>
      </w:r>
      <w:r>
        <w:t>he Chocolate Petal at a cost of C1 200 per month, payable in arrears.</w:t>
      </w:r>
    </w:p>
    <w:p w:rsidR="00D46B59" w:rsidRDefault="00D46B59" w:rsidP="00D46B59">
      <w:pPr>
        <w:pStyle w:val="BODYPARA"/>
      </w:pPr>
    </w:p>
    <w:p w:rsidR="00D46B59" w:rsidRDefault="00D46B59" w:rsidP="00D46B59">
      <w:pPr>
        <w:pStyle w:val="BODYPARA"/>
      </w:pPr>
      <w:r>
        <w:t>Lindt informs you that on 25 February 20X5 he issued a cheque from the business bank account to Moby Insurers, amounting to C1 600, in respect of insurance cover for the month. This payment was in respect of C900 relating to assets of the business, and C700 relating to furniture and clothes at Lindt's home. He recorded this payment in the accounting records of the business by decreasing the asset, bank, by C1 600 and increasing the expense, insurance, by C1 600.</w:t>
      </w:r>
    </w:p>
    <w:p w:rsidR="00D46B59" w:rsidRDefault="00D46B59" w:rsidP="00D46B59">
      <w:pPr>
        <w:pStyle w:val="BODYPARA"/>
      </w:pPr>
    </w:p>
    <w:p w:rsidR="00D46B59" w:rsidRDefault="00D46B59" w:rsidP="00D46B59">
      <w:pPr>
        <w:pStyle w:val="BODYPARA"/>
      </w:pPr>
      <w:r>
        <w:t>Lindt, having no knowledge of accounting, needs some help and has come to you with various queries at the end of the first month of trading:</w:t>
      </w:r>
    </w:p>
    <w:p w:rsidR="00D46B59" w:rsidRDefault="00D46B59" w:rsidP="004B5087">
      <w:pPr>
        <w:pStyle w:val="BODYNUM1"/>
        <w:numPr>
          <w:ilvl w:val="0"/>
          <w:numId w:val="15"/>
        </w:numPr>
      </w:pPr>
      <w:r>
        <w:t>'Please explain to me how the payment for the delivery service should be accounted for at 28 February 20X5.'</w:t>
      </w:r>
    </w:p>
    <w:p w:rsidR="00D46B59" w:rsidRDefault="00D46B59" w:rsidP="004B5087">
      <w:pPr>
        <w:pStyle w:val="BODYNUM1"/>
        <w:numPr>
          <w:ilvl w:val="0"/>
          <w:numId w:val="15"/>
        </w:numPr>
      </w:pPr>
      <w:r>
        <w:t xml:space="preserve">'I'm very confused … my contribution of C27 000 to my business is its greatest asset </w:t>
      </w:r>
      <w:r w:rsidR="003C6AB8">
        <w:t>—</w:t>
      </w:r>
      <w:r>
        <w:t xml:space="preserve"> surely I should show it then with all of the other assets on the statement of financial position?'</w:t>
      </w:r>
    </w:p>
    <w:p w:rsidR="00D46B59" w:rsidRDefault="00D46B59" w:rsidP="004B5087">
      <w:pPr>
        <w:pStyle w:val="BODYNUM1"/>
        <w:numPr>
          <w:ilvl w:val="0"/>
          <w:numId w:val="15"/>
        </w:numPr>
      </w:pPr>
      <w:r>
        <w:t>'I am not sure whether the accounting treatment relating to the payment to the insurance company is correct.'</w:t>
      </w:r>
    </w:p>
    <w:p w:rsidR="00D46B59" w:rsidRDefault="00D46B59" w:rsidP="004B5087">
      <w:pPr>
        <w:pStyle w:val="BODYNUM1"/>
        <w:numPr>
          <w:ilvl w:val="0"/>
          <w:numId w:val="15"/>
        </w:numPr>
      </w:pPr>
      <w:r>
        <w:t>'The statement of profit or loss is showing quite a good profit for the period, but the bank balance is so low. Why is the profit on the statement of profit or loss not equal to the balance in the bank account? Isn't it supposed to be?'</w:t>
      </w:r>
    </w:p>
    <w:p w:rsidR="00D46B59" w:rsidRDefault="00D46B59" w:rsidP="00D46B59">
      <w:pPr>
        <w:pStyle w:val="BODYPARA"/>
      </w:pPr>
    </w:p>
    <w:p w:rsidR="00D46B59" w:rsidRDefault="00D46B59" w:rsidP="00D46B59">
      <w:pPr>
        <w:pStyle w:val="HEADBOLD"/>
      </w:pPr>
      <w:r>
        <w:t>You are required to:</w:t>
      </w:r>
    </w:p>
    <w:p w:rsidR="00D46B59" w:rsidRDefault="00D46B59" w:rsidP="00D46B59">
      <w:pPr>
        <w:pStyle w:val="BODYPARA"/>
      </w:pPr>
      <w:r>
        <w:t xml:space="preserve">Respond to all of Lindt's queries. Justify your answer in terms of the </w:t>
      </w:r>
      <w:r>
        <w:rPr>
          <w:i/>
        </w:rPr>
        <w:t>Conceptual Framework</w:t>
      </w:r>
      <w:r>
        <w:rPr>
          <w:position w:val="-1"/>
        </w:rPr>
        <w:t>.</w:t>
      </w:r>
    </w:p>
    <w:p w:rsidR="00D46B59" w:rsidRDefault="00D46B59" w:rsidP="00D46B59">
      <w:pPr>
        <w:pStyle w:val="BODYNUM1"/>
        <w:ind w:left="0" w:firstLine="0"/>
        <w:rPr>
          <w:lang w:val="en-ZA"/>
        </w:rPr>
      </w:pPr>
    </w:p>
    <w:p w:rsidR="00D46B59" w:rsidRDefault="00D46B59" w:rsidP="00D46B59">
      <w:pPr>
        <w:pStyle w:val="HEAD11"/>
      </w:pPr>
      <w:r>
        <w:t>P2</w:t>
      </w:r>
      <w:r w:rsidR="00F661E0">
        <w:t>.</w:t>
      </w:r>
      <w:r>
        <w:t>2</w:t>
      </w:r>
    </w:p>
    <w:p w:rsidR="00D46B59" w:rsidRDefault="00D46B59" w:rsidP="00D46B59">
      <w:pPr>
        <w:pStyle w:val="BODYPARA"/>
      </w:pPr>
      <w:r>
        <w:t xml:space="preserve">Logo Promo is a small business entity involved in promoting various sporting logos to clients in Amsterdam. Logo Promo's clients pay a fee for the right to use the logos on their products. The statement of financial position of Logo Promo at 31 March 20X8, the statement of operating cash flows for the month </w:t>
      </w:r>
      <w:r w:rsidR="009373A8">
        <w:t>ending</w:t>
      </w:r>
      <w:r>
        <w:t xml:space="preserve"> 30 April 20X8, and the accrual basis statement of profit or loss for the month </w:t>
      </w:r>
      <w:r w:rsidR="009373A8">
        <w:t>ending</w:t>
      </w:r>
      <w:r>
        <w:t xml:space="preserve"> 30 April 20X8 are presented below.</w:t>
      </w:r>
    </w:p>
    <w:p w:rsidR="00D46B59" w:rsidRDefault="00D46B59" w:rsidP="00D46B59">
      <w:pPr>
        <w:pStyle w:val="BODYPARA"/>
      </w:pPr>
    </w:p>
    <w:tbl>
      <w:tblPr>
        <w:tblW w:w="0" w:type="auto"/>
        <w:tblLook w:val="04A0" w:firstRow="1" w:lastRow="0" w:firstColumn="1" w:lastColumn="0" w:noHBand="0" w:noVBand="1"/>
      </w:tblPr>
      <w:tblGrid>
        <w:gridCol w:w="6379"/>
        <w:gridCol w:w="270"/>
        <w:gridCol w:w="586"/>
      </w:tblGrid>
      <w:tr w:rsidR="00D46B59" w:rsidTr="00D46B59">
        <w:tc>
          <w:tcPr>
            <w:tcW w:w="7235" w:type="dxa"/>
            <w:gridSpan w:val="3"/>
            <w:tcBorders>
              <w:top w:val="single" w:sz="12" w:space="0" w:color="A6A6A6" w:themeColor="background1" w:themeShade="A6"/>
              <w:left w:val="nil"/>
              <w:bottom w:val="single" w:sz="8" w:space="0" w:color="auto"/>
              <w:right w:val="nil"/>
            </w:tcBorders>
            <w:tcMar>
              <w:top w:w="0" w:type="dxa"/>
              <w:left w:w="0" w:type="dxa"/>
              <w:bottom w:w="0" w:type="dxa"/>
              <w:right w:w="108" w:type="dxa"/>
            </w:tcMar>
            <w:hideMark/>
          </w:tcPr>
          <w:p w:rsidR="00D46B59" w:rsidRDefault="00D46B59">
            <w:pPr>
              <w:tabs>
                <w:tab w:val="left" w:pos="426"/>
              </w:tabs>
              <w:spacing w:after="0" w:line="240" w:lineRule="auto"/>
              <w:rPr>
                <w:rFonts w:ascii="Arial" w:eastAsia="Arial" w:hAnsi="Arial" w:cs="Arial"/>
                <w:b/>
                <w:sz w:val="17"/>
                <w:szCs w:val="17"/>
              </w:rPr>
            </w:pPr>
            <w:r>
              <w:rPr>
                <w:rFonts w:ascii="Arial" w:eastAsia="Arial" w:hAnsi="Arial" w:cs="Arial"/>
                <w:b/>
                <w:bCs/>
                <w:color w:val="231F20"/>
                <w:sz w:val="17"/>
                <w:szCs w:val="17"/>
              </w:rPr>
              <w:t>L</w:t>
            </w:r>
            <w:r w:rsidR="003C6AB8">
              <w:rPr>
                <w:rFonts w:ascii="Arial" w:eastAsia="Arial" w:hAnsi="Arial" w:cs="Arial"/>
                <w:b/>
                <w:bCs/>
                <w:color w:val="231F20"/>
                <w:sz w:val="17"/>
                <w:szCs w:val="17"/>
              </w:rPr>
              <w:t>ogo</w:t>
            </w:r>
            <w:r>
              <w:rPr>
                <w:rFonts w:ascii="Arial" w:eastAsia="Arial" w:hAnsi="Arial" w:cs="Arial"/>
                <w:b/>
                <w:bCs/>
                <w:color w:val="231F20"/>
                <w:sz w:val="17"/>
                <w:szCs w:val="17"/>
              </w:rPr>
              <w:t xml:space="preserve"> P</w:t>
            </w:r>
            <w:r w:rsidR="003C6AB8">
              <w:rPr>
                <w:rFonts w:ascii="Arial" w:eastAsia="Arial" w:hAnsi="Arial" w:cs="Arial"/>
                <w:b/>
                <w:bCs/>
                <w:color w:val="231F20"/>
                <w:sz w:val="17"/>
                <w:szCs w:val="17"/>
              </w:rPr>
              <w:t>romo</w:t>
            </w:r>
          </w:p>
          <w:p w:rsidR="00D46B59" w:rsidRDefault="003C6AB8">
            <w:pPr>
              <w:spacing w:after="0" w:line="240" w:lineRule="auto"/>
              <w:rPr>
                <w:rFonts w:ascii="Arial" w:eastAsia="Arial" w:hAnsi="Arial" w:cs="Arial"/>
                <w:b/>
                <w:bCs/>
                <w:color w:val="231F20"/>
                <w:sz w:val="17"/>
                <w:szCs w:val="17"/>
              </w:rPr>
            </w:pPr>
            <w:r>
              <w:rPr>
                <w:rFonts w:ascii="Arial" w:eastAsia="Arial" w:hAnsi="Arial" w:cs="Arial"/>
                <w:b/>
                <w:bCs/>
                <w:color w:val="231F20"/>
                <w:sz w:val="17"/>
                <w:szCs w:val="17"/>
              </w:rPr>
              <w:t>statement of financial position</w:t>
            </w:r>
          </w:p>
          <w:p w:rsidR="00D46B59" w:rsidRDefault="003C6AB8">
            <w:pPr>
              <w:spacing w:after="0" w:line="240" w:lineRule="auto"/>
              <w:rPr>
                <w:rFonts w:ascii="Arial" w:eastAsia="Arial" w:hAnsi="Arial" w:cs="Arial"/>
                <w:b/>
                <w:bCs/>
                <w:color w:val="231F20"/>
                <w:sz w:val="17"/>
                <w:szCs w:val="17"/>
              </w:rPr>
            </w:pPr>
            <w:r>
              <w:rPr>
                <w:rFonts w:ascii="Arial" w:eastAsia="Arial" w:hAnsi="Arial" w:cs="Arial"/>
                <w:b/>
                <w:bCs/>
                <w:color w:val="231F20"/>
                <w:sz w:val="17"/>
                <w:szCs w:val="17"/>
              </w:rPr>
              <w:t>at</w:t>
            </w:r>
            <w:r w:rsidR="00D46B59">
              <w:rPr>
                <w:rFonts w:ascii="Arial" w:eastAsia="Arial" w:hAnsi="Arial" w:cs="Arial"/>
                <w:b/>
                <w:bCs/>
                <w:color w:val="231F20"/>
                <w:sz w:val="17"/>
                <w:szCs w:val="17"/>
              </w:rPr>
              <w:t xml:space="preserve"> 31 M</w:t>
            </w:r>
            <w:r>
              <w:rPr>
                <w:rFonts w:ascii="Arial" w:eastAsia="Arial" w:hAnsi="Arial" w:cs="Arial"/>
                <w:b/>
                <w:bCs/>
                <w:color w:val="231F20"/>
                <w:sz w:val="17"/>
                <w:szCs w:val="17"/>
              </w:rPr>
              <w:t>arch</w:t>
            </w:r>
            <w:r w:rsidR="00D46B59">
              <w:rPr>
                <w:rFonts w:ascii="Arial" w:eastAsia="Arial" w:hAnsi="Arial" w:cs="Arial"/>
                <w:b/>
                <w:bCs/>
                <w:color w:val="231F20"/>
                <w:sz w:val="17"/>
                <w:szCs w:val="17"/>
              </w:rPr>
              <w:t xml:space="preserve"> 20X8</w:t>
            </w:r>
          </w:p>
        </w:tc>
      </w:tr>
      <w:tr w:rsidR="00D46B59" w:rsidTr="00D46B59">
        <w:tc>
          <w:tcPr>
            <w:tcW w:w="6379" w:type="dxa"/>
            <w:tcMar>
              <w:top w:w="0" w:type="dxa"/>
              <w:left w:w="0" w:type="dxa"/>
              <w:bottom w:w="0" w:type="dxa"/>
              <w:right w:w="108" w:type="dxa"/>
            </w:tcMar>
          </w:tcPr>
          <w:p w:rsidR="00D46B59" w:rsidRDefault="00D46B59">
            <w:pPr>
              <w:spacing w:after="0" w:line="240" w:lineRule="auto"/>
              <w:rPr>
                <w:rFonts w:ascii="Arial" w:eastAsia="Arial" w:hAnsi="Arial" w:cs="Arial"/>
                <w:bCs/>
                <w:color w:val="231F20"/>
                <w:sz w:val="17"/>
                <w:szCs w:val="17"/>
              </w:rPr>
            </w:pPr>
          </w:p>
        </w:tc>
        <w:tc>
          <w:tcPr>
            <w:tcW w:w="856" w:type="dxa"/>
            <w:gridSpan w:val="2"/>
            <w:tcMar>
              <w:top w:w="0" w:type="dxa"/>
              <w:left w:w="108" w:type="dxa"/>
              <w:bottom w:w="0" w:type="dxa"/>
              <w:right w:w="0" w:type="dxa"/>
            </w:tcMar>
            <w:hideMark/>
          </w:tcPr>
          <w:p w:rsidR="00D46B59" w:rsidRDefault="00D46B59">
            <w:pPr>
              <w:spacing w:after="0" w:line="240" w:lineRule="auto"/>
              <w:jc w:val="center"/>
              <w:rPr>
                <w:rFonts w:ascii="Arial" w:eastAsia="Arial" w:hAnsi="Arial" w:cs="Arial"/>
                <w:b/>
                <w:sz w:val="17"/>
                <w:szCs w:val="17"/>
              </w:rPr>
            </w:pPr>
            <w:r>
              <w:rPr>
                <w:rFonts w:ascii="Arial" w:eastAsia="Arial" w:hAnsi="Arial" w:cs="Arial"/>
                <w:b/>
                <w:bCs/>
                <w:color w:val="231F20"/>
                <w:sz w:val="17"/>
                <w:szCs w:val="17"/>
              </w:rPr>
              <w:t>C</w:t>
            </w:r>
          </w:p>
        </w:tc>
      </w:tr>
      <w:tr w:rsidR="00D46B59" w:rsidTr="00D46B59">
        <w:tc>
          <w:tcPr>
            <w:tcW w:w="6379" w:type="dxa"/>
            <w:tcMar>
              <w:top w:w="0" w:type="dxa"/>
              <w:left w:w="0" w:type="dxa"/>
              <w:bottom w:w="0" w:type="dxa"/>
              <w:right w:w="108" w:type="dxa"/>
            </w:tcMar>
            <w:hideMark/>
          </w:tcPr>
          <w:p w:rsidR="00D46B59" w:rsidRDefault="00D46B59">
            <w:pPr>
              <w:spacing w:after="0" w:line="240" w:lineRule="auto"/>
              <w:rPr>
                <w:rFonts w:ascii="Arial" w:eastAsia="Arial" w:hAnsi="Arial" w:cs="Arial"/>
                <w:b/>
                <w:bCs/>
                <w:i/>
                <w:color w:val="231F20"/>
                <w:position w:val="-1"/>
                <w:sz w:val="17"/>
                <w:szCs w:val="17"/>
              </w:rPr>
            </w:pPr>
            <w:r>
              <w:rPr>
                <w:rFonts w:ascii="Arial" w:eastAsia="Arial" w:hAnsi="Arial" w:cs="Arial"/>
                <w:b/>
                <w:bCs/>
                <w:i/>
                <w:color w:val="231F20"/>
                <w:position w:val="-1"/>
                <w:sz w:val="17"/>
                <w:szCs w:val="17"/>
              </w:rPr>
              <w:t>A</w:t>
            </w:r>
            <w:r w:rsidR="003C6AB8">
              <w:rPr>
                <w:rFonts w:ascii="Arial" w:eastAsia="Arial" w:hAnsi="Arial" w:cs="Arial"/>
                <w:b/>
                <w:bCs/>
                <w:i/>
                <w:color w:val="231F20"/>
                <w:position w:val="-1"/>
                <w:sz w:val="17"/>
                <w:szCs w:val="17"/>
              </w:rPr>
              <w:t>ssets</w:t>
            </w:r>
          </w:p>
        </w:tc>
        <w:tc>
          <w:tcPr>
            <w:tcW w:w="856" w:type="dxa"/>
            <w:gridSpan w:val="2"/>
            <w:tcMar>
              <w:top w:w="0" w:type="dxa"/>
              <w:left w:w="108" w:type="dxa"/>
              <w:bottom w:w="0" w:type="dxa"/>
              <w:right w:w="0" w:type="dxa"/>
            </w:tcMar>
          </w:tcPr>
          <w:p w:rsidR="00D46B59" w:rsidRDefault="00D46B59">
            <w:pPr>
              <w:tabs>
                <w:tab w:val="decimal" w:pos="601"/>
              </w:tabs>
              <w:spacing w:after="0" w:line="240" w:lineRule="auto"/>
              <w:rPr>
                <w:rFonts w:ascii="Arial" w:eastAsia="Arial" w:hAnsi="Arial" w:cs="Arial"/>
                <w:sz w:val="17"/>
                <w:szCs w:val="17"/>
              </w:rPr>
            </w:pPr>
          </w:p>
        </w:tc>
      </w:tr>
      <w:tr w:rsidR="00D46B59" w:rsidTr="00D46B59">
        <w:tc>
          <w:tcPr>
            <w:tcW w:w="6379" w:type="dxa"/>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Equipment</w:t>
            </w:r>
          </w:p>
        </w:tc>
        <w:tc>
          <w:tcPr>
            <w:tcW w:w="856" w:type="dxa"/>
            <w:gridSpan w:val="2"/>
            <w:tcMar>
              <w:top w:w="0" w:type="dxa"/>
              <w:left w:w="108" w:type="dxa"/>
              <w:bottom w:w="0" w:type="dxa"/>
              <w:right w:w="0" w:type="dxa"/>
            </w:tcMar>
            <w:hideMark/>
          </w:tcPr>
          <w:p w:rsidR="00D46B59" w:rsidRDefault="00D46B59">
            <w:pPr>
              <w:tabs>
                <w:tab w:val="decimal" w:pos="601"/>
              </w:tabs>
              <w:spacing w:after="0" w:line="240" w:lineRule="auto"/>
              <w:rPr>
                <w:rFonts w:ascii="Arial" w:eastAsia="Arial" w:hAnsi="Arial" w:cs="Arial"/>
                <w:sz w:val="17"/>
                <w:szCs w:val="17"/>
              </w:rPr>
            </w:pPr>
            <w:r>
              <w:rPr>
                <w:rFonts w:ascii="Arial" w:eastAsia="Arial" w:hAnsi="Arial" w:cs="Arial"/>
                <w:color w:val="231F20"/>
                <w:sz w:val="17"/>
                <w:szCs w:val="17"/>
              </w:rPr>
              <w:t>1 600 </w:t>
            </w:r>
          </w:p>
        </w:tc>
      </w:tr>
      <w:tr w:rsidR="00D46B59" w:rsidTr="00D46B59">
        <w:tc>
          <w:tcPr>
            <w:tcW w:w="6379" w:type="dxa"/>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Supplies</w:t>
            </w:r>
          </w:p>
        </w:tc>
        <w:tc>
          <w:tcPr>
            <w:tcW w:w="856" w:type="dxa"/>
            <w:gridSpan w:val="2"/>
            <w:tcMar>
              <w:top w:w="0" w:type="dxa"/>
              <w:left w:w="108" w:type="dxa"/>
              <w:bottom w:w="0" w:type="dxa"/>
              <w:right w:w="0" w:type="dxa"/>
            </w:tcMar>
            <w:hideMark/>
          </w:tcPr>
          <w:p w:rsidR="00D46B59" w:rsidRDefault="00D46B59">
            <w:pPr>
              <w:tabs>
                <w:tab w:val="decimal" w:pos="601"/>
              </w:tabs>
              <w:spacing w:after="0" w:line="240" w:lineRule="auto"/>
              <w:rPr>
                <w:rFonts w:ascii="Arial" w:eastAsia="Arial" w:hAnsi="Arial" w:cs="Arial"/>
                <w:sz w:val="17"/>
                <w:szCs w:val="17"/>
              </w:rPr>
            </w:pPr>
            <w:r>
              <w:rPr>
                <w:rFonts w:ascii="Arial" w:eastAsia="Arial" w:hAnsi="Arial" w:cs="Arial"/>
                <w:color w:val="231F20"/>
                <w:sz w:val="17"/>
                <w:szCs w:val="17"/>
              </w:rPr>
              <w:t>400 </w:t>
            </w:r>
          </w:p>
        </w:tc>
      </w:tr>
      <w:tr w:rsidR="00D46B59" w:rsidTr="00D46B59">
        <w:tc>
          <w:tcPr>
            <w:tcW w:w="6379" w:type="dxa"/>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Cash</w:t>
            </w:r>
          </w:p>
        </w:tc>
        <w:tc>
          <w:tcPr>
            <w:tcW w:w="856" w:type="dxa"/>
            <w:gridSpan w:val="2"/>
            <w:tcMar>
              <w:top w:w="0" w:type="dxa"/>
              <w:left w:w="108" w:type="dxa"/>
              <w:bottom w:w="0" w:type="dxa"/>
              <w:right w:w="0" w:type="dxa"/>
            </w:tcMar>
            <w:hideMark/>
          </w:tcPr>
          <w:p w:rsidR="00D46B59" w:rsidRDefault="00D46B59">
            <w:pPr>
              <w:tabs>
                <w:tab w:val="decimal" w:pos="601"/>
              </w:tabs>
              <w:spacing w:after="0" w:line="240" w:lineRule="auto"/>
              <w:rPr>
                <w:rFonts w:ascii="Arial" w:eastAsia="Arial" w:hAnsi="Arial" w:cs="Arial"/>
                <w:sz w:val="17"/>
                <w:szCs w:val="17"/>
              </w:rPr>
            </w:pPr>
            <w:r>
              <w:rPr>
                <w:rFonts w:ascii="Arial" w:eastAsia="Arial" w:hAnsi="Arial" w:cs="Arial"/>
                <w:color w:val="231F20"/>
                <w:sz w:val="17"/>
                <w:szCs w:val="17"/>
              </w:rPr>
              <w:t>6 800 </w:t>
            </w:r>
          </w:p>
        </w:tc>
      </w:tr>
      <w:tr w:rsidR="00D46B59" w:rsidTr="00D46B59">
        <w:tc>
          <w:tcPr>
            <w:tcW w:w="6379" w:type="dxa"/>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Rent paid in advance</w:t>
            </w:r>
          </w:p>
        </w:tc>
        <w:tc>
          <w:tcPr>
            <w:tcW w:w="856" w:type="dxa"/>
            <w:gridSpan w:val="2"/>
            <w:tcBorders>
              <w:top w:val="nil"/>
              <w:left w:val="nil"/>
              <w:bottom w:val="single" w:sz="8" w:space="0" w:color="auto"/>
              <w:right w:val="nil"/>
            </w:tcBorders>
            <w:tcMar>
              <w:top w:w="0" w:type="dxa"/>
              <w:left w:w="108" w:type="dxa"/>
              <w:bottom w:w="0" w:type="dxa"/>
              <w:right w:w="0" w:type="dxa"/>
            </w:tcMar>
            <w:hideMark/>
          </w:tcPr>
          <w:p w:rsidR="00D46B59" w:rsidRDefault="00D46B59">
            <w:pPr>
              <w:tabs>
                <w:tab w:val="decimal" w:pos="601"/>
              </w:tabs>
              <w:spacing w:after="0" w:line="240" w:lineRule="auto"/>
              <w:rPr>
                <w:rFonts w:ascii="Arial" w:eastAsia="Arial" w:hAnsi="Arial" w:cs="Arial"/>
                <w:sz w:val="17"/>
                <w:szCs w:val="17"/>
              </w:rPr>
            </w:pPr>
            <w:r>
              <w:rPr>
                <w:rFonts w:ascii="Arial" w:eastAsia="Arial" w:hAnsi="Arial" w:cs="Arial"/>
                <w:color w:val="231F20"/>
                <w:sz w:val="17"/>
                <w:szCs w:val="17"/>
              </w:rPr>
              <w:t>100 </w:t>
            </w:r>
          </w:p>
        </w:tc>
      </w:tr>
      <w:tr w:rsidR="00D46B59" w:rsidTr="00D46B59">
        <w:tc>
          <w:tcPr>
            <w:tcW w:w="6379" w:type="dxa"/>
            <w:tcMar>
              <w:top w:w="0" w:type="dxa"/>
              <w:left w:w="0" w:type="dxa"/>
              <w:bottom w:w="0" w:type="dxa"/>
              <w:right w:w="108" w:type="dxa"/>
            </w:tcMar>
          </w:tcPr>
          <w:p w:rsidR="00D46B59" w:rsidRDefault="00D46B59">
            <w:pPr>
              <w:spacing w:after="0" w:line="240" w:lineRule="auto"/>
              <w:rPr>
                <w:rFonts w:ascii="Arial" w:eastAsia="Arial" w:hAnsi="Arial" w:cs="Arial"/>
                <w:color w:val="231F20"/>
                <w:sz w:val="17"/>
                <w:szCs w:val="17"/>
              </w:rPr>
            </w:pPr>
          </w:p>
        </w:tc>
        <w:tc>
          <w:tcPr>
            <w:tcW w:w="856" w:type="dxa"/>
            <w:gridSpan w:val="2"/>
            <w:tcBorders>
              <w:top w:val="single" w:sz="8" w:space="0" w:color="auto"/>
              <w:left w:val="nil"/>
              <w:bottom w:val="single" w:sz="8" w:space="0" w:color="auto"/>
              <w:right w:val="nil"/>
            </w:tcBorders>
            <w:tcMar>
              <w:top w:w="0" w:type="dxa"/>
              <w:left w:w="108" w:type="dxa"/>
              <w:bottom w:w="0" w:type="dxa"/>
              <w:right w:w="0" w:type="dxa"/>
            </w:tcMar>
            <w:hideMark/>
          </w:tcPr>
          <w:p w:rsidR="00D46B59" w:rsidRDefault="00D46B59">
            <w:pPr>
              <w:tabs>
                <w:tab w:val="decimal" w:pos="601"/>
              </w:tabs>
              <w:spacing w:after="0" w:line="240" w:lineRule="auto"/>
              <w:rPr>
                <w:rFonts w:ascii="Arial" w:eastAsia="Arial" w:hAnsi="Arial" w:cs="Arial"/>
                <w:sz w:val="17"/>
                <w:szCs w:val="17"/>
              </w:rPr>
            </w:pPr>
            <w:r>
              <w:rPr>
                <w:rFonts w:ascii="Arial" w:eastAsia="Arial" w:hAnsi="Arial" w:cs="Arial"/>
                <w:color w:val="231F20"/>
                <w:sz w:val="17"/>
                <w:szCs w:val="17"/>
              </w:rPr>
              <w:t>8 900 </w:t>
            </w:r>
          </w:p>
        </w:tc>
      </w:tr>
      <w:tr w:rsidR="00D46B59" w:rsidTr="00D46B59">
        <w:tc>
          <w:tcPr>
            <w:tcW w:w="6379" w:type="dxa"/>
            <w:tcMar>
              <w:top w:w="0" w:type="dxa"/>
              <w:left w:w="0" w:type="dxa"/>
              <w:bottom w:w="0" w:type="dxa"/>
              <w:right w:w="108" w:type="dxa"/>
            </w:tcMar>
            <w:hideMark/>
          </w:tcPr>
          <w:p w:rsidR="00D46B59" w:rsidRDefault="00D46B59">
            <w:pPr>
              <w:spacing w:after="0" w:line="240" w:lineRule="auto"/>
              <w:rPr>
                <w:rFonts w:ascii="Arial" w:eastAsia="Arial" w:hAnsi="Arial" w:cs="Arial"/>
                <w:b/>
                <w:bCs/>
                <w:i/>
                <w:color w:val="231F20"/>
                <w:sz w:val="17"/>
                <w:szCs w:val="17"/>
              </w:rPr>
            </w:pPr>
            <w:r>
              <w:rPr>
                <w:rFonts w:ascii="Arial" w:eastAsia="Arial" w:hAnsi="Arial" w:cs="Arial"/>
                <w:b/>
                <w:bCs/>
                <w:i/>
                <w:color w:val="231F20"/>
                <w:sz w:val="17"/>
                <w:szCs w:val="17"/>
              </w:rPr>
              <w:t>E</w:t>
            </w:r>
            <w:r w:rsidR="003C6AB8">
              <w:rPr>
                <w:rFonts w:ascii="Arial" w:eastAsia="Arial" w:hAnsi="Arial" w:cs="Arial"/>
                <w:b/>
                <w:bCs/>
                <w:i/>
                <w:color w:val="231F20"/>
                <w:sz w:val="17"/>
                <w:szCs w:val="17"/>
              </w:rPr>
              <w:t>quity and liabilities</w:t>
            </w:r>
          </w:p>
        </w:tc>
        <w:tc>
          <w:tcPr>
            <w:tcW w:w="856" w:type="dxa"/>
            <w:gridSpan w:val="2"/>
            <w:tcBorders>
              <w:top w:val="single" w:sz="8" w:space="0" w:color="auto"/>
              <w:left w:val="nil"/>
              <w:bottom w:val="nil"/>
              <w:right w:val="nil"/>
            </w:tcBorders>
            <w:tcMar>
              <w:top w:w="0" w:type="dxa"/>
              <w:left w:w="108" w:type="dxa"/>
              <w:bottom w:w="0" w:type="dxa"/>
              <w:right w:w="0" w:type="dxa"/>
            </w:tcMar>
          </w:tcPr>
          <w:p w:rsidR="00D46B59" w:rsidRDefault="00D46B59">
            <w:pPr>
              <w:tabs>
                <w:tab w:val="decimal" w:pos="601"/>
              </w:tabs>
              <w:spacing w:after="0" w:line="240" w:lineRule="auto"/>
              <w:rPr>
                <w:rFonts w:ascii="Arial" w:eastAsia="Arial" w:hAnsi="Arial" w:cs="Arial"/>
                <w:sz w:val="17"/>
                <w:szCs w:val="17"/>
              </w:rPr>
            </w:pPr>
          </w:p>
        </w:tc>
      </w:tr>
      <w:tr w:rsidR="00D46B59" w:rsidTr="00D46B59">
        <w:tc>
          <w:tcPr>
            <w:tcW w:w="6379" w:type="dxa"/>
            <w:tcMar>
              <w:top w:w="0" w:type="dxa"/>
              <w:left w:w="0" w:type="dxa"/>
              <w:bottom w:w="0" w:type="dxa"/>
              <w:right w:w="108" w:type="dxa"/>
            </w:tcMar>
            <w:hideMark/>
          </w:tcPr>
          <w:p w:rsidR="00D46B59" w:rsidRDefault="00D46B59">
            <w:pPr>
              <w:spacing w:after="0" w:line="240" w:lineRule="auto"/>
              <w:rPr>
                <w:rFonts w:ascii="Arial" w:eastAsia="Arial" w:hAnsi="Arial" w:cs="Arial"/>
                <w:b/>
                <w:bCs/>
                <w:color w:val="231F20"/>
                <w:sz w:val="17"/>
                <w:szCs w:val="17"/>
              </w:rPr>
            </w:pPr>
            <w:r>
              <w:rPr>
                <w:rFonts w:ascii="Arial" w:eastAsia="Arial" w:hAnsi="Arial" w:cs="Arial"/>
                <w:b/>
                <w:bCs/>
                <w:color w:val="231F20"/>
                <w:sz w:val="17"/>
                <w:szCs w:val="17"/>
              </w:rPr>
              <w:t>Equity</w:t>
            </w:r>
          </w:p>
        </w:tc>
        <w:tc>
          <w:tcPr>
            <w:tcW w:w="856" w:type="dxa"/>
            <w:gridSpan w:val="2"/>
            <w:tcMar>
              <w:top w:w="0" w:type="dxa"/>
              <w:left w:w="108" w:type="dxa"/>
              <w:bottom w:w="0" w:type="dxa"/>
              <w:right w:w="0" w:type="dxa"/>
            </w:tcMar>
          </w:tcPr>
          <w:p w:rsidR="00D46B59" w:rsidRDefault="00D46B59">
            <w:pPr>
              <w:tabs>
                <w:tab w:val="decimal" w:pos="601"/>
              </w:tabs>
              <w:spacing w:after="0" w:line="240" w:lineRule="auto"/>
              <w:rPr>
                <w:rFonts w:ascii="Arial" w:eastAsia="Arial" w:hAnsi="Arial" w:cs="Arial"/>
                <w:color w:val="231F20"/>
                <w:sz w:val="17"/>
                <w:szCs w:val="17"/>
              </w:rPr>
            </w:pPr>
          </w:p>
        </w:tc>
      </w:tr>
      <w:tr w:rsidR="00D46B59" w:rsidTr="00D46B59">
        <w:tc>
          <w:tcPr>
            <w:tcW w:w="6379" w:type="dxa"/>
            <w:tcMar>
              <w:top w:w="0" w:type="dxa"/>
              <w:left w:w="0" w:type="dxa"/>
              <w:bottom w:w="0" w:type="dxa"/>
              <w:right w:w="108" w:type="dxa"/>
            </w:tcMar>
            <w:hideMark/>
          </w:tcPr>
          <w:p w:rsidR="00D46B59" w:rsidRDefault="00D46B59">
            <w:pPr>
              <w:spacing w:after="0" w:line="240" w:lineRule="auto"/>
              <w:rPr>
                <w:rFonts w:ascii="Arial" w:eastAsia="Arial" w:hAnsi="Arial" w:cs="Arial"/>
                <w:bCs/>
                <w:color w:val="231F20"/>
                <w:sz w:val="17"/>
                <w:szCs w:val="17"/>
              </w:rPr>
            </w:pPr>
            <w:r>
              <w:rPr>
                <w:rFonts w:ascii="Arial" w:eastAsia="Arial" w:hAnsi="Arial" w:cs="Arial"/>
                <w:bCs/>
                <w:color w:val="231F20"/>
                <w:sz w:val="17"/>
                <w:szCs w:val="17"/>
              </w:rPr>
              <w:t xml:space="preserve">Capital </w:t>
            </w:r>
          </w:p>
        </w:tc>
        <w:tc>
          <w:tcPr>
            <w:tcW w:w="856" w:type="dxa"/>
            <w:gridSpan w:val="2"/>
            <w:tcMar>
              <w:top w:w="0" w:type="dxa"/>
              <w:left w:w="108" w:type="dxa"/>
              <w:bottom w:w="0" w:type="dxa"/>
              <w:right w:w="0" w:type="dxa"/>
            </w:tcMar>
            <w:hideMark/>
          </w:tcPr>
          <w:p w:rsidR="00D46B59" w:rsidRDefault="00D46B59">
            <w:pPr>
              <w:tabs>
                <w:tab w:val="decimal" w:pos="601"/>
              </w:tabs>
              <w:spacing w:after="0" w:line="240" w:lineRule="auto"/>
              <w:rPr>
                <w:rFonts w:ascii="Arial" w:eastAsia="Arial" w:hAnsi="Arial" w:cs="Arial"/>
                <w:sz w:val="17"/>
                <w:szCs w:val="17"/>
              </w:rPr>
            </w:pPr>
            <w:r>
              <w:rPr>
                <w:rFonts w:ascii="Arial" w:eastAsia="Arial" w:hAnsi="Arial" w:cs="Arial"/>
                <w:color w:val="231F20"/>
                <w:sz w:val="17"/>
                <w:szCs w:val="17"/>
              </w:rPr>
              <w:t>4 000 </w:t>
            </w:r>
          </w:p>
        </w:tc>
      </w:tr>
      <w:tr w:rsidR="00D46B59" w:rsidTr="00D46B59">
        <w:tc>
          <w:tcPr>
            <w:tcW w:w="6379" w:type="dxa"/>
            <w:tcMar>
              <w:top w:w="0" w:type="dxa"/>
              <w:left w:w="0" w:type="dxa"/>
              <w:bottom w:w="0" w:type="dxa"/>
              <w:right w:w="108" w:type="dxa"/>
            </w:tcMar>
            <w:hideMark/>
          </w:tcPr>
          <w:p w:rsidR="00D46B59" w:rsidRDefault="00D46B59">
            <w:pPr>
              <w:spacing w:after="0" w:line="240" w:lineRule="auto"/>
              <w:rPr>
                <w:rFonts w:ascii="Arial" w:eastAsia="Arial" w:hAnsi="Arial" w:cs="Arial"/>
                <w:b/>
                <w:bCs/>
                <w:color w:val="231F20"/>
                <w:sz w:val="17"/>
                <w:szCs w:val="17"/>
              </w:rPr>
            </w:pPr>
            <w:r>
              <w:rPr>
                <w:rFonts w:ascii="Arial" w:eastAsia="Arial" w:hAnsi="Arial" w:cs="Arial"/>
                <w:b/>
                <w:bCs/>
                <w:color w:val="231F20"/>
                <w:sz w:val="17"/>
                <w:szCs w:val="17"/>
              </w:rPr>
              <w:t>Liabilities</w:t>
            </w:r>
          </w:p>
        </w:tc>
        <w:tc>
          <w:tcPr>
            <w:tcW w:w="856" w:type="dxa"/>
            <w:gridSpan w:val="2"/>
            <w:tcBorders>
              <w:top w:val="nil"/>
              <w:left w:val="nil"/>
              <w:bottom w:val="single" w:sz="8" w:space="0" w:color="auto"/>
              <w:right w:val="nil"/>
            </w:tcBorders>
            <w:tcMar>
              <w:top w:w="0" w:type="dxa"/>
              <w:left w:w="108" w:type="dxa"/>
              <w:bottom w:w="0" w:type="dxa"/>
              <w:right w:w="0" w:type="dxa"/>
            </w:tcMar>
            <w:hideMark/>
          </w:tcPr>
          <w:p w:rsidR="00D46B59" w:rsidRDefault="00D46B59">
            <w:pPr>
              <w:tabs>
                <w:tab w:val="decimal" w:pos="601"/>
              </w:tabs>
              <w:spacing w:after="0" w:line="240" w:lineRule="auto"/>
              <w:rPr>
                <w:rFonts w:ascii="Arial" w:eastAsia="Arial" w:hAnsi="Arial" w:cs="Arial"/>
                <w:sz w:val="17"/>
                <w:szCs w:val="17"/>
              </w:rPr>
            </w:pPr>
            <w:r>
              <w:rPr>
                <w:rFonts w:ascii="Arial" w:eastAsia="Arial" w:hAnsi="Arial" w:cs="Arial"/>
                <w:color w:val="231F20"/>
                <w:sz w:val="17"/>
                <w:szCs w:val="17"/>
              </w:rPr>
              <w:t>4 900 </w:t>
            </w:r>
          </w:p>
        </w:tc>
      </w:tr>
      <w:tr w:rsidR="00D46B59" w:rsidTr="00D46B59">
        <w:tc>
          <w:tcPr>
            <w:tcW w:w="6379" w:type="dxa"/>
            <w:tcBorders>
              <w:top w:val="nil"/>
              <w:left w:val="nil"/>
              <w:bottom w:val="nil"/>
              <w:right w:val="single" w:sz="8" w:space="0" w:color="auto"/>
            </w:tcBorders>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Loan from bank</w:t>
            </w:r>
          </w:p>
        </w:tc>
        <w:tc>
          <w:tcPr>
            <w:tcW w:w="856" w:type="dxa"/>
            <w:gridSpan w:val="2"/>
            <w:tcBorders>
              <w:top w:val="single" w:sz="8" w:space="0" w:color="auto"/>
              <w:left w:val="single" w:sz="8" w:space="0" w:color="auto"/>
              <w:bottom w:val="nil"/>
              <w:right w:val="single" w:sz="8" w:space="0" w:color="auto"/>
            </w:tcBorders>
            <w:tcMar>
              <w:top w:w="0" w:type="dxa"/>
              <w:left w:w="108" w:type="dxa"/>
              <w:bottom w:w="0" w:type="dxa"/>
              <w:right w:w="0" w:type="dxa"/>
            </w:tcMar>
            <w:hideMark/>
          </w:tcPr>
          <w:p w:rsidR="00D46B59" w:rsidRDefault="00D46B59">
            <w:pPr>
              <w:tabs>
                <w:tab w:val="decimal" w:pos="601"/>
              </w:tabs>
              <w:spacing w:after="0" w:line="240" w:lineRule="auto"/>
              <w:rPr>
                <w:rFonts w:ascii="Arial" w:eastAsia="Arial" w:hAnsi="Arial" w:cs="Arial"/>
                <w:sz w:val="17"/>
                <w:szCs w:val="17"/>
              </w:rPr>
            </w:pPr>
            <w:r>
              <w:rPr>
                <w:rFonts w:ascii="Arial" w:eastAsia="Arial" w:hAnsi="Arial" w:cs="Arial"/>
                <w:color w:val="231F20"/>
                <w:sz w:val="17"/>
                <w:szCs w:val="17"/>
              </w:rPr>
              <w:t>2 000 </w:t>
            </w:r>
          </w:p>
        </w:tc>
      </w:tr>
      <w:tr w:rsidR="00D46B59" w:rsidTr="00D46B59">
        <w:tc>
          <w:tcPr>
            <w:tcW w:w="6379" w:type="dxa"/>
            <w:tcBorders>
              <w:top w:val="nil"/>
              <w:left w:val="nil"/>
              <w:bottom w:val="nil"/>
              <w:right w:val="single" w:sz="8" w:space="0" w:color="auto"/>
            </w:tcBorders>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Accounts payable</w:t>
            </w:r>
          </w:p>
        </w:tc>
        <w:tc>
          <w:tcPr>
            <w:tcW w:w="856" w:type="dxa"/>
            <w:gridSpan w:val="2"/>
            <w:tcBorders>
              <w:top w:val="nil"/>
              <w:left w:val="single" w:sz="8" w:space="0" w:color="auto"/>
              <w:bottom w:val="nil"/>
              <w:right w:val="single" w:sz="8" w:space="0" w:color="auto"/>
            </w:tcBorders>
            <w:tcMar>
              <w:top w:w="0" w:type="dxa"/>
              <w:left w:w="108" w:type="dxa"/>
              <w:bottom w:w="0" w:type="dxa"/>
              <w:right w:w="0" w:type="dxa"/>
            </w:tcMar>
            <w:hideMark/>
          </w:tcPr>
          <w:p w:rsidR="00D46B59" w:rsidRDefault="00D46B59">
            <w:pPr>
              <w:tabs>
                <w:tab w:val="decimal" w:pos="601"/>
              </w:tabs>
              <w:spacing w:after="0" w:line="240" w:lineRule="auto"/>
              <w:rPr>
                <w:rFonts w:ascii="Arial" w:eastAsia="Arial" w:hAnsi="Arial" w:cs="Arial"/>
                <w:sz w:val="17"/>
                <w:szCs w:val="17"/>
              </w:rPr>
            </w:pPr>
            <w:r>
              <w:rPr>
                <w:rFonts w:ascii="Arial" w:eastAsia="Arial" w:hAnsi="Arial" w:cs="Arial"/>
                <w:color w:val="231F20"/>
                <w:sz w:val="17"/>
                <w:szCs w:val="17"/>
              </w:rPr>
              <w:t>1 000 </w:t>
            </w:r>
          </w:p>
        </w:tc>
      </w:tr>
      <w:tr w:rsidR="00D46B59" w:rsidTr="00D46B59">
        <w:tc>
          <w:tcPr>
            <w:tcW w:w="6379" w:type="dxa"/>
            <w:tcBorders>
              <w:top w:val="nil"/>
              <w:left w:val="nil"/>
              <w:bottom w:val="nil"/>
              <w:right w:val="single" w:sz="8" w:space="0" w:color="auto"/>
            </w:tcBorders>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Fees received in advance</w:t>
            </w:r>
          </w:p>
        </w:tc>
        <w:tc>
          <w:tcPr>
            <w:tcW w:w="856" w:type="dxa"/>
            <w:gridSpan w:val="2"/>
            <w:tcBorders>
              <w:top w:val="nil"/>
              <w:left w:val="single" w:sz="8" w:space="0" w:color="auto"/>
              <w:bottom w:val="nil"/>
              <w:right w:val="single" w:sz="8" w:space="0" w:color="auto"/>
            </w:tcBorders>
            <w:tcMar>
              <w:top w:w="0" w:type="dxa"/>
              <w:left w:w="108" w:type="dxa"/>
              <w:bottom w:w="0" w:type="dxa"/>
              <w:right w:w="0" w:type="dxa"/>
            </w:tcMar>
            <w:hideMark/>
          </w:tcPr>
          <w:p w:rsidR="00D46B59" w:rsidRDefault="00D46B59">
            <w:pPr>
              <w:tabs>
                <w:tab w:val="decimal" w:pos="601"/>
              </w:tabs>
              <w:spacing w:after="0" w:line="240" w:lineRule="auto"/>
              <w:rPr>
                <w:rFonts w:ascii="Arial" w:eastAsia="Arial" w:hAnsi="Arial" w:cs="Arial"/>
                <w:sz w:val="17"/>
                <w:szCs w:val="17"/>
              </w:rPr>
            </w:pPr>
            <w:r>
              <w:rPr>
                <w:rFonts w:ascii="Arial" w:eastAsia="Arial" w:hAnsi="Arial" w:cs="Arial"/>
                <w:color w:val="231F20"/>
                <w:sz w:val="17"/>
                <w:szCs w:val="17"/>
              </w:rPr>
              <w:t>1 800 </w:t>
            </w:r>
          </w:p>
        </w:tc>
      </w:tr>
      <w:tr w:rsidR="00D46B59" w:rsidTr="00D46B59">
        <w:tc>
          <w:tcPr>
            <w:tcW w:w="6379" w:type="dxa"/>
            <w:tcBorders>
              <w:top w:val="nil"/>
              <w:left w:val="nil"/>
              <w:bottom w:val="nil"/>
              <w:right w:val="single" w:sz="8" w:space="0" w:color="auto"/>
            </w:tcBorders>
            <w:tcMar>
              <w:top w:w="0" w:type="dxa"/>
              <w:left w:w="0" w:type="dxa"/>
              <w:bottom w:w="0" w:type="dxa"/>
              <w:right w:w="108" w:type="dxa"/>
            </w:tcMar>
            <w:hideMark/>
          </w:tcPr>
          <w:p w:rsidR="00D46B59" w:rsidRDefault="00D46B59">
            <w:pPr>
              <w:spacing w:after="0" w:line="240" w:lineRule="auto"/>
              <w:rPr>
                <w:rFonts w:ascii="Arial" w:eastAsia="Arial" w:hAnsi="Arial" w:cs="Arial"/>
                <w:color w:val="231F20"/>
                <w:sz w:val="17"/>
                <w:szCs w:val="17"/>
              </w:rPr>
            </w:pPr>
            <w:r>
              <w:rPr>
                <w:rFonts w:ascii="Arial" w:eastAsia="Arial" w:hAnsi="Arial" w:cs="Arial"/>
                <w:color w:val="231F20"/>
                <w:sz w:val="17"/>
                <w:szCs w:val="17"/>
              </w:rPr>
              <w:t>Interest payable</w:t>
            </w:r>
          </w:p>
        </w:tc>
        <w:tc>
          <w:tcPr>
            <w:tcW w:w="856" w:type="dxa"/>
            <w:gridSpan w:val="2"/>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D46B59" w:rsidRDefault="00D46B59">
            <w:pPr>
              <w:tabs>
                <w:tab w:val="decimal" w:pos="601"/>
              </w:tabs>
              <w:spacing w:after="0" w:line="240" w:lineRule="auto"/>
              <w:rPr>
                <w:rFonts w:ascii="Arial" w:eastAsia="Arial" w:hAnsi="Arial" w:cs="Arial"/>
                <w:sz w:val="17"/>
                <w:szCs w:val="17"/>
              </w:rPr>
            </w:pPr>
            <w:r>
              <w:rPr>
                <w:rFonts w:ascii="Arial" w:eastAsia="Arial" w:hAnsi="Arial" w:cs="Arial"/>
                <w:color w:val="231F20"/>
                <w:sz w:val="17"/>
                <w:szCs w:val="17"/>
              </w:rPr>
              <w:t>100 </w:t>
            </w:r>
          </w:p>
        </w:tc>
      </w:tr>
      <w:tr w:rsidR="00D46B59" w:rsidTr="00D46B59">
        <w:tc>
          <w:tcPr>
            <w:tcW w:w="6379" w:type="dxa"/>
            <w:tcMar>
              <w:top w:w="0" w:type="dxa"/>
              <w:left w:w="0" w:type="dxa"/>
              <w:bottom w:w="0" w:type="dxa"/>
              <w:right w:w="108" w:type="dxa"/>
            </w:tcMar>
          </w:tcPr>
          <w:p w:rsidR="00D46B59" w:rsidRDefault="00D46B59">
            <w:pPr>
              <w:spacing w:after="0" w:line="240" w:lineRule="auto"/>
              <w:rPr>
                <w:rFonts w:ascii="Arial" w:eastAsia="Arial" w:hAnsi="Arial" w:cs="Arial"/>
                <w:color w:val="231F20"/>
                <w:sz w:val="14"/>
                <w:szCs w:val="17"/>
              </w:rPr>
            </w:pPr>
          </w:p>
        </w:tc>
        <w:tc>
          <w:tcPr>
            <w:tcW w:w="856" w:type="dxa"/>
            <w:gridSpan w:val="2"/>
            <w:tcBorders>
              <w:top w:val="single" w:sz="8" w:space="0" w:color="auto"/>
              <w:left w:val="nil"/>
              <w:bottom w:val="single" w:sz="8" w:space="0" w:color="auto"/>
              <w:right w:val="nil"/>
            </w:tcBorders>
            <w:tcMar>
              <w:top w:w="0" w:type="dxa"/>
              <w:left w:w="108" w:type="dxa"/>
              <w:bottom w:w="0" w:type="dxa"/>
              <w:right w:w="0" w:type="dxa"/>
            </w:tcMar>
          </w:tcPr>
          <w:p w:rsidR="00D46B59" w:rsidRDefault="00D46B59">
            <w:pPr>
              <w:tabs>
                <w:tab w:val="decimal" w:pos="601"/>
              </w:tabs>
              <w:spacing w:after="0" w:line="240" w:lineRule="auto"/>
              <w:rPr>
                <w:rFonts w:ascii="Arial" w:eastAsia="Arial" w:hAnsi="Arial" w:cs="Arial"/>
                <w:color w:val="231F20"/>
                <w:sz w:val="14"/>
                <w:szCs w:val="17"/>
              </w:rPr>
            </w:pPr>
          </w:p>
        </w:tc>
      </w:tr>
      <w:tr w:rsidR="00D46B59" w:rsidTr="00D46B59">
        <w:tc>
          <w:tcPr>
            <w:tcW w:w="6379" w:type="dxa"/>
            <w:tcMar>
              <w:top w:w="0" w:type="dxa"/>
              <w:left w:w="0" w:type="dxa"/>
              <w:bottom w:w="0" w:type="dxa"/>
              <w:right w:w="108" w:type="dxa"/>
            </w:tcMar>
          </w:tcPr>
          <w:p w:rsidR="00D46B59" w:rsidRDefault="00D46B59">
            <w:pPr>
              <w:spacing w:after="0" w:line="240" w:lineRule="auto"/>
              <w:rPr>
                <w:rFonts w:ascii="Arial" w:eastAsia="Arial" w:hAnsi="Arial" w:cs="Arial"/>
                <w:color w:val="231F20"/>
                <w:sz w:val="17"/>
                <w:szCs w:val="17"/>
              </w:rPr>
            </w:pPr>
          </w:p>
        </w:tc>
        <w:tc>
          <w:tcPr>
            <w:tcW w:w="856" w:type="dxa"/>
            <w:gridSpan w:val="2"/>
            <w:tcBorders>
              <w:top w:val="single" w:sz="8" w:space="0" w:color="auto"/>
              <w:left w:val="nil"/>
              <w:bottom w:val="single" w:sz="8" w:space="0" w:color="auto"/>
              <w:right w:val="nil"/>
            </w:tcBorders>
            <w:tcMar>
              <w:top w:w="0" w:type="dxa"/>
              <w:left w:w="108" w:type="dxa"/>
              <w:bottom w:w="0" w:type="dxa"/>
              <w:right w:w="0" w:type="dxa"/>
            </w:tcMar>
            <w:hideMark/>
          </w:tcPr>
          <w:p w:rsidR="00D46B59" w:rsidRDefault="00D46B59">
            <w:pPr>
              <w:tabs>
                <w:tab w:val="decimal" w:pos="601"/>
              </w:tabs>
              <w:spacing w:after="0" w:line="240" w:lineRule="auto"/>
              <w:rPr>
                <w:rFonts w:ascii="Arial" w:eastAsia="Arial" w:hAnsi="Arial" w:cs="Arial"/>
                <w:sz w:val="17"/>
                <w:szCs w:val="17"/>
              </w:rPr>
            </w:pPr>
            <w:r>
              <w:rPr>
                <w:rFonts w:ascii="Arial" w:eastAsia="Arial" w:hAnsi="Arial" w:cs="Arial"/>
                <w:color w:val="231F20"/>
                <w:sz w:val="17"/>
                <w:szCs w:val="17"/>
              </w:rPr>
              <w:t>8 900 </w:t>
            </w:r>
          </w:p>
        </w:tc>
      </w:tr>
      <w:tr w:rsidR="00D46B59" w:rsidTr="00D46B59">
        <w:tc>
          <w:tcPr>
            <w:tcW w:w="6649" w:type="dxa"/>
            <w:gridSpan w:val="2"/>
            <w:tcBorders>
              <w:top w:val="nil"/>
              <w:left w:val="nil"/>
              <w:bottom w:val="single" w:sz="12" w:space="0" w:color="A6A6A6" w:themeColor="background1" w:themeShade="A6"/>
              <w:right w:val="nil"/>
            </w:tcBorders>
            <w:tcMar>
              <w:top w:w="0" w:type="dxa"/>
              <w:left w:w="0" w:type="dxa"/>
              <w:bottom w:w="0" w:type="dxa"/>
              <w:right w:w="108" w:type="dxa"/>
            </w:tcMar>
          </w:tcPr>
          <w:p w:rsidR="00D46B59" w:rsidRDefault="00D46B59">
            <w:pPr>
              <w:spacing w:after="0" w:line="240" w:lineRule="auto"/>
              <w:rPr>
                <w:rFonts w:ascii="Arial" w:hAnsi="Arial" w:cs="Arial"/>
                <w:sz w:val="14"/>
                <w:szCs w:val="17"/>
                <w:lang w:val="en-ZA"/>
              </w:rPr>
            </w:pPr>
          </w:p>
        </w:tc>
        <w:tc>
          <w:tcPr>
            <w:tcW w:w="586" w:type="dxa"/>
            <w:tcBorders>
              <w:top w:val="single" w:sz="8" w:space="0" w:color="auto"/>
              <w:left w:val="nil"/>
              <w:bottom w:val="single" w:sz="12" w:space="0" w:color="A6A6A6" w:themeColor="background1" w:themeShade="A6"/>
              <w:right w:val="nil"/>
            </w:tcBorders>
            <w:tcMar>
              <w:top w:w="0" w:type="dxa"/>
              <w:left w:w="108" w:type="dxa"/>
              <w:bottom w:w="0" w:type="dxa"/>
              <w:right w:w="0" w:type="dxa"/>
            </w:tcMar>
          </w:tcPr>
          <w:p w:rsidR="00D46B59" w:rsidRDefault="00D46B59">
            <w:pPr>
              <w:spacing w:after="0" w:line="360" w:lineRule="auto"/>
              <w:jc w:val="right"/>
              <w:rPr>
                <w:rFonts w:ascii="Arial" w:hAnsi="Arial" w:cs="Arial"/>
                <w:sz w:val="14"/>
                <w:szCs w:val="17"/>
                <w:lang w:val="en-ZA"/>
              </w:rPr>
            </w:pPr>
          </w:p>
        </w:tc>
      </w:tr>
    </w:tbl>
    <w:p w:rsidR="00D46B59" w:rsidRDefault="00D46B59" w:rsidP="00D46B59">
      <w:pPr>
        <w:pStyle w:val="BODYPARA"/>
      </w:pPr>
    </w:p>
    <w:tbl>
      <w:tblPr>
        <w:tblW w:w="0" w:type="auto"/>
        <w:tblLook w:val="04A0" w:firstRow="1" w:lastRow="0" w:firstColumn="1" w:lastColumn="0" w:noHBand="0" w:noVBand="1"/>
      </w:tblPr>
      <w:tblGrid>
        <w:gridCol w:w="6374"/>
        <w:gridCol w:w="233"/>
        <w:gridCol w:w="23"/>
        <w:gridCol w:w="595"/>
        <w:gridCol w:w="108"/>
        <w:gridCol w:w="43"/>
      </w:tblGrid>
      <w:tr w:rsidR="00D46B59" w:rsidTr="00D46B59">
        <w:trPr>
          <w:gridAfter w:val="1"/>
          <w:wAfter w:w="38" w:type="dxa"/>
        </w:trPr>
        <w:tc>
          <w:tcPr>
            <w:tcW w:w="7333" w:type="dxa"/>
            <w:gridSpan w:val="5"/>
            <w:tcBorders>
              <w:top w:val="single" w:sz="12" w:space="0" w:color="A6A6A6" w:themeColor="background1" w:themeShade="A6"/>
              <w:left w:val="nil"/>
              <w:bottom w:val="nil"/>
              <w:right w:val="nil"/>
            </w:tcBorders>
            <w:tcMar>
              <w:top w:w="0" w:type="dxa"/>
              <w:left w:w="0" w:type="dxa"/>
              <w:bottom w:w="0" w:type="dxa"/>
              <w:right w:w="108" w:type="dxa"/>
            </w:tcMar>
            <w:hideMark/>
          </w:tcPr>
          <w:p w:rsidR="00D46B59" w:rsidRDefault="00D46B59">
            <w:pPr>
              <w:tabs>
                <w:tab w:val="left" w:pos="426"/>
              </w:tabs>
              <w:spacing w:after="0" w:line="240" w:lineRule="auto"/>
              <w:rPr>
                <w:rFonts w:ascii="Arial" w:eastAsia="Arial" w:hAnsi="Arial" w:cs="Arial"/>
                <w:b/>
                <w:sz w:val="17"/>
                <w:szCs w:val="17"/>
              </w:rPr>
            </w:pPr>
            <w:r>
              <w:rPr>
                <w:rFonts w:ascii="Arial" w:eastAsia="Arial" w:hAnsi="Arial" w:cs="Arial"/>
                <w:b/>
                <w:bCs/>
                <w:color w:val="231F20"/>
                <w:sz w:val="17"/>
                <w:szCs w:val="17"/>
              </w:rPr>
              <w:t>L</w:t>
            </w:r>
            <w:r w:rsidR="003C6AB8">
              <w:rPr>
                <w:rFonts w:ascii="Arial" w:eastAsia="Arial" w:hAnsi="Arial" w:cs="Arial"/>
                <w:b/>
                <w:bCs/>
                <w:color w:val="231F20"/>
                <w:sz w:val="17"/>
                <w:szCs w:val="17"/>
              </w:rPr>
              <w:t>ogo</w:t>
            </w:r>
            <w:r>
              <w:rPr>
                <w:rFonts w:ascii="Arial" w:eastAsia="Arial" w:hAnsi="Arial" w:cs="Arial"/>
                <w:b/>
                <w:bCs/>
                <w:color w:val="231F20"/>
                <w:sz w:val="17"/>
                <w:szCs w:val="17"/>
              </w:rPr>
              <w:t xml:space="preserve"> P</w:t>
            </w:r>
            <w:r w:rsidR="003C6AB8">
              <w:rPr>
                <w:rFonts w:ascii="Arial" w:eastAsia="Arial" w:hAnsi="Arial" w:cs="Arial"/>
                <w:b/>
                <w:bCs/>
                <w:color w:val="231F20"/>
                <w:sz w:val="17"/>
                <w:szCs w:val="17"/>
              </w:rPr>
              <w:t>romo</w:t>
            </w:r>
          </w:p>
          <w:p w:rsidR="00D46B59" w:rsidRDefault="00D46B59">
            <w:pPr>
              <w:spacing w:after="0" w:line="240" w:lineRule="auto"/>
              <w:rPr>
                <w:rFonts w:ascii="Arial" w:eastAsia="Arial" w:hAnsi="Arial" w:cs="Arial"/>
                <w:b/>
                <w:bCs/>
                <w:color w:val="231F20"/>
                <w:sz w:val="17"/>
                <w:szCs w:val="17"/>
              </w:rPr>
            </w:pPr>
            <w:r>
              <w:rPr>
                <w:rFonts w:ascii="Arial" w:eastAsia="Arial" w:hAnsi="Arial" w:cs="Arial"/>
                <w:b/>
                <w:bCs/>
                <w:color w:val="231F20"/>
                <w:sz w:val="17"/>
                <w:szCs w:val="17"/>
              </w:rPr>
              <w:t>S</w:t>
            </w:r>
            <w:r w:rsidR="003C6AB8">
              <w:rPr>
                <w:rFonts w:ascii="Arial" w:eastAsia="Arial" w:hAnsi="Arial" w:cs="Arial"/>
                <w:b/>
                <w:bCs/>
                <w:color w:val="231F20"/>
                <w:sz w:val="17"/>
                <w:szCs w:val="17"/>
              </w:rPr>
              <w:t>tatement of operating cash flows</w:t>
            </w:r>
          </w:p>
          <w:p w:rsidR="00D46B59" w:rsidRDefault="003C6AB8">
            <w:pPr>
              <w:spacing w:after="0" w:line="240" w:lineRule="auto"/>
              <w:rPr>
                <w:rFonts w:ascii="Arial" w:eastAsia="Arial" w:hAnsi="Arial" w:cs="Arial"/>
                <w:b/>
                <w:bCs/>
                <w:color w:val="231F20"/>
                <w:position w:val="-1"/>
                <w:sz w:val="17"/>
                <w:szCs w:val="17"/>
              </w:rPr>
            </w:pPr>
            <w:r>
              <w:rPr>
                <w:rFonts w:ascii="Arial" w:eastAsia="Arial" w:hAnsi="Arial" w:cs="Arial"/>
                <w:b/>
                <w:bCs/>
                <w:color w:val="231F20"/>
                <w:sz w:val="17"/>
                <w:szCs w:val="17"/>
              </w:rPr>
              <w:t xml:space="preserve">for the month </w:t>
            </w:r>
            <w:r w:rsidR="009373A8">
              <w:rPr>
                <w:rFonts w:ascii="Arial" w:eastAsia="Arial" w:hAnsi="Arial" w:cs="Arial"/>
                <w:b/>
                <w:bCs/>
                <w:color w:val="231F20"/>
                <w:sz w:val="17"/>
                <w:szCs w:val="17"/>
              </w:rPr>
              <w:t>ending</w:t>
            </w:r>
            <w:r>
              <w:rPr>
                <w:rFonts w:ascii="Arial" w:eastAsia="Arial" w:hAnsi="Arial" w:cs="Arial"/>
                <w:b/>
                <w:bCs/>
                <w:color w:val="231F20"/>
                <w:sz w:val="17"/>
                <w:szCs w:val="17"/>
              </w:rPr>
              <w:t xml:space="preserve"> </w:t>
            </w:r>
            <w:r w:rsidR="00D46B59">
              <w:rPr>
                <w:rFonts w:ascii="Arial" w:eastAsia="Arial" w:hAnsi="Arial" w:cs="Arial"/>
                <w:b/>
                <w:bCs/>
                <w:color w:val="231F20"/>
                <w:sz w:val="17"/>
                <w:szCs w:val="17"/>
              </w:rPr>
              <w:t>30 APRIL 20X8</w:t>
            </w:r>
          </w:p>
        </w:tc>
      </w:tr>
      <w:tr w:rsidR="00D46B59" w:rsidTr="00D46B59">
        <w:trPr>
          <w:gridAfter w:val="2"/>
          <w:wAfter w:w="146" w:type="dxa"/>
        </w:trPr>
        <w:tc>
          <w:tcPr>
            <w:tcW w:w="6374" w:type="dxa"/>
            <w:tcBorders>
              <w:top w:val="single" w:sz="4" w:space="0" w:color="auto"/>
              <w:left w:val="nil"/>
              <w:bottom w:val="nil"/>
              <w:right w:val="nil"/>
            </w:tcBorders>
            <w:tcMar>
              <w:top w:w="0" w:type="dxa"/>
              <w:left w:w="0" w:type="dxa"/>
              <w:bottom w:w="0" w:type="dxa"/>
              <w:right w:w="108" w:type="dxa"/>
            </w:tcMar>
          </w:tcPr>
          <w:p w:rsidR="00D46B59" w:rsidRDefault="00D46B59">
            <w:pPr>
              <w:spacing w:after="0" w:line="240" w:lineRule="auto"/>
              <w:rPr>
                <w:rFonts w:ascii="Arial" w:eastAsia="Arial" w:hAnsi="Arial" w:cs="Arial"/>
                <w:bCs/>
                <w:color w:val="231F20"/>
                <w:position w:val="-1"/>
                <w:sz w:val="17"/>
                <w:szCs w:val="17"/>
              </w:rPr>
            </w:pPr>
          </w:p>
        </w:tc>
        <w:tc>
          <w:tcPr>
            <w:tcW w:w="851" w:type="dxa"/>
            <w:gridSpan w:val="3"/>
            <w:tcBorders>
              <w:top w:val="single" w:sz="4" w:space="0" w:color="auto"/>
              <w:left w:val="nil"/>
              <w:bottom w:val="nil"/>
              <w:right w:val="nil"/>
            </w:tcBorders>
            <w:tcMar>
              <w:top w:w="0" w:type="dxa"/>
              <w:left w:w="108" w:type="dxa"/>
              <w:bottom w:w="0" w:type="dxa"/>
              <w:right w:w="0" w:type="dxa"/>
            </w:tcMar>
            <w:hideMark/>
          </w:tcPr>
          <w:p w:rsidR="00D46B59" w:rsidRDefault="00D46B59">
            <w:pPr>
              <w:spacing w:after="0" w:line="240" w:lineRule="auto"/>
              <w:jc w:val="center"/>
              <w:rPr>
                <w:rFonts w:ascii="Arial" w:eastAsia="Arial" w:hAnsi="Arial" w:cs="Arial"/>
                <w:b/>
                <w:sz w:val="17"/>
                <w:szCs w:val="17"/>
              </w:rPr>
            </w:pPr>
            <w:r>
              <w:rPr>
                <w:rFonts w:ascii="Arial" w:eastAsia="Arial" w:hAnsi="Arial" w:cs="Arial"/>
                <w:b/>
                <w:bCs/>
                <w:color w:val="231F20"/>
                <w:position w:val="-1"/>
                <w:sz w:val="17"/>
                <w:szCs w:val="17"/>
              </w:rPr>
              <w:t>C</w:t>
            </w:r>
          </w:p>
        </w:tc>
      </w:tr>
      <w:tr w:rsidR="00D46B59" w:rsidTr="00D46B59">
        <w:trPr>
          <w:gridAfter w:val="2"/>
          <w:wAfter w:w="146" w:type="dxa"/>
        </w:trPr>
        <w:tc>
          <w:tcPr>
            <w:tcW w:w="6374" w:type="dxa"/>
            <w:tcMar>
              <w:top w:w="0" w:type="dxa"/>
              <w:left w:w="0" w:type="dxa"/>
              <w:bottom w:w="0" w:type="dxa"/>
              <w:right w:w="108" w:type="dxa"/>
            </w:tcMar>
            <w:hideMark/>
          </w:tcPr>
          <w:p w:rsidR="00D46B59" w:rsidRDefault="00D46B59">
            <w:pPr>
              <w:spacing w:after="0" w:line="240" w:lineRule="auto"/>
              <w:rPr>
                <w:rFonts w:ascii="Arial" w:eastAsia="Arial" w:hAnsi="Arial" w:cs="Arial"/>
                <w:b/>
                <w:bCs/>
                <w:color w:val="231F20"/>
                <w:sz w:val="17"/>
                <w:szCs w:val="17"/>
              </w:rPr>
            </w:pPr>
            <w:r>
              <w:rPr>
                <w:rFonts w:ascii="Arial" w:eastAsia="Arial" w:hAnsi="Arial" w:cs="Arial"/>
                <w:b/>
                <w:bCs/>
                <w:color w:val="231F20"/>
                <w:sz w:val="17"/>
                <w:szCs w:val="17"/>
              </w:rPr>
              <w:t>Cash inflows</w:t>
            </w:r>
          </w:p>
        </w:tc>
        <w:tc>
          <w:tcPr>
            <w:tcW w:w="851" w:type="dxa"/>
            <w:gridSpan w:val="3"/>
            <w:tcMar>
              <w:top w:w="0" w:type="dxa"/>
              <w:left w:w="108" w:type="dxa"/>
              <w:bottom w:w="0" w:type="dxa"/>
              <w:right w:w="0" w:type="dxa"/>
            </w:tcMar>
          </w:tcPr>
          <w:p w:rsidR="00D46B59" w:rsidRDefault="00D46B59">
            <w:pPr>
              <w:spacing w:after="0" w:line="240" w:lineRule="auto"/>
              <w:jc w:val="right"/>
              <w:rPr>
                <w:rFonts w:ascii="Arial" w:eastAsia="Arial" w:hAnsi="Arial" w:cs="Arial"/>
                <w:sz w:val="17"/>
                <w:szCs w:val="17"/>
              </w:rPr>
            </w:pPr>
          </w:p>
        </w:tc>
      </w:tr>
      <w:tr w:rsidR="00D46B59" w:rsidTr="00D46B59">
        <w:trPr>
          <w:gridAfter w:val="2"/>
          <w:wAfter w:w="146" w:type="dxa"/>
        </w:trPr>
        <w:tc>
          <w:tcPr>
            <w:tcW w:w="6374" w:type="dxa"/>
            <w:tcMar>
              <w:top w:w="0" w:type="dxa"/>
              <w:left w:w="0" w:type="dxa"/>
              <w:bottom w:w="0" w:type="dxa"/>
              <w:right w:w="108" w:type="dxa"/>
            </w:tcMar>
            <w:hideMark/>
          </w:tcPr>
          <w:p w:rsidR="00D46B59" w:rsidRDefault="00D46B59">
            <w:pPr>
              <w:spacing w:after="0" w:line="240" w:lineRule="auto"/>
              <w:rPr>
                <w:rFonts w:ascii="Arial" w:eastAsia="Arial" w:hAnsi="Arial" w:cs="Arial"/>
                <w:sz w:val="17"/>
                <w:szCs w:val="17"/>
              </w:rPr>
            </w:pPr>
            <w:r>
              <w:rPr>
                <w:rFonts w:ascii="Arial" w:eastAsia="Arial" w:hAnsi="Arial" w:cs="Arial"/>
                <w:color w:val="231F20"/>
                <w:sz w:val="17"/>
                <w:szCs w:val="17"/>
              </w:rPr>
              <w:t>Fees</w:t>
            </w:r>
          </w:p>
        </w:tc>
        <w:tc>
          <w:tcPr>
            <w:tcW w:w="851" w:type="dxa"/>
            <w:gridSpan w:val="3"/>
            <w:tcMar>
              <w:top w:w="0" w:type="dxa"/>
              <w:left w:w="108" w:type="dxa"/>
              <w:bottom w:w="0" w:type="dxa"/>
              <w:right w:w="0" w:type="dxa"/>
            </w:tcMar>
            <w:hideMark/>
          </w:tcPr>
          <w:p w:rsidR="00D46B59" w:rsidRDefault="00D46B59">
            <w:pPr>
              <w:spacing w:after="0" w:line="240" w:lineRule="auto"/>
              <w:jc w:val="right"/>
              <w:rPr>
                <w:rFonts w:ascii="Arial" w:eastAsia="Arial" w:hAnsi="Arial" w:cs="Arial"/>
                <w:sz w:val="17"/>
                <w:szCs w:val="17"/>
              </w:rPr>
            </w:pPr>
            <w:r>
              <w:rPr>
                <w:rFonts w:ascii="Arial" w:eastAsia="Arial" w:hAnsi="Arial" w:cs="Arial"/>
                <w:color w:val="231F20"/>
                <w:sz w:val="17"/>
                <w:szCs w:val="17"/>
              </w:rPr>
              <w:t>5 400 </w:t>
            </w:r>
          </w:p>
        </w:tc>
      </w:tr>
      <w:tr w:rsidR="00D46B59" w:rsidTr="00D46B59">
        <w:trPr>
          <w:gridAfter w:val="2"/>
          <w:wAfter w:w="146" w:type="dxa"/>
        </w:trPr>
        <w:tc>
          <w:tcPr>
            <w:tcW w:w="6374" w:type="dxa"/>
            <w:tcMar>
              <w:top w:w="0" w:type="dxa"/>
              <w:left w:w="0" w:type="dxa"/>
              <w:bottom w:w="0" w:type="dxa"/>
              <w:right w:w="108" w:type="dxa"/>
            </w:tcMar>
            <w:hideMark/>
          </w:tcPr>
          <w:p w:rsidR="00D46B59" w:rsidRDefault="00D46B59">
            <w:pPr>
              <w:spacing w:after="0" w:line="240" w:lineRule="auto"/>
              <w:rPr>
                <w:rFonts w:ascii="Arial" w:eastAsia="Arial" w:hAnsi="Arial" w:cs="Arial"/>
                <w:b/>
                <w:sz w:val="17"/>
                <w:szCs w:val="17"/>
              </w:rPr>
            </w:pPr>
            <w:r>
              <w:rPr>
                <w:rFonts w:ascii="Arial" w:eastAsia="Arial" w:hAnsi="Arial" w:cs="Arial"/>
                <w:b/>
                <w:bCs/>
                <w:color w:val="231F20"/>
                <w:sz w:val="17"/>
                <w:szCs w:val="17"/>
              </w:rPr>
              <w:t>Cash outflows</w:t>
            </w:r>
          </w:p>
        </w:tc>
        <w:tc>
          <w:tcPr>
            <w:tcW w:w="851" w:type="dxa"/>
            <w:gridSpan w:val="3"/>
            <w:tcBorders>
              <w:top w:val="nil"/>
              <w:left w:val="nil"/>
              <w:bottom w:val="single" w:sz="8" w:space="0" w:color="auto"/>
              <w:right w:val="nil"/>
            </w:tcBorders>
            <w:tcMar>
              <w:top w:w="0" w:type="dxa"/>
              <w:left w:w="108" w:type="dxa"/>
              <w:bottom w:w="0" w:type="dxa"/>
              <w:right w:w="0" w:type="dxa"/>
            </w:tcMar>
            <w:hideMark/>
          </w:tcPr>
          <w:p w:rsidR="00D46B59" w:rsidRDefault="00D46B59">
            <w:pPr>
              <w:spacing w:after="0" w:line="240" w:lineRule="auto"/>
              <w:ind w:left="61" w:hanging="141"/>
              <w:jc w:val="right"/>
              <w:rPr>
                <w:rFonts w:ascii="Arial" w:eastAsia="Arial" w:hAnsi="Arial" w:cs="Arial"/>
                <w:sz w:val="17"/>
                <w:szCs w:val="17"/>
              </w:rPr>
            </w:pPr>
            <w:r>
              <w:rPr>
                <w:rFonts w:ascii="Arial" w:eastAsia="Arial" w:hAnsi="Arial" w:cs="Arial"/>
                <w:color w:val="231F20"/>
                <w:sz w:val="17"/>
                <w:szCs w:val="17"/>
              </w:rPr>
              <w:t>(1 750) </w:t>
            </w:r>
          </w:p>
        </w:tc>
      </w:tr>
      <w:tr w:rsidR="00D46B59" w:rsidTr="00D46B59">
        <w:trPr>
          <w:gridAfter w:val="2"/>
          <w:wAfter w:w="146" w:type="dxa"/>
        </w:trPr>
        <w:tc>
          <w:tcPr>
            <w:tcW w:w="6374" w:type="dxa"/>
            <w:tcBorders>
              <w:top w:val="nil"/>
              <w:left w:val="nil"/>
              <w:bottom w:val="nil"/>
              <w:right w:val="single" w:sz="8" w:space="0" w:color="auto"/>
            </w:tcBorders>
            <w:tcMar>
              <w:top w:w="0" w:type="dxa"/>
              <w:left w:w="0" w:type="dxa"/>
              <w:bottom w:w="0" w:type="dxa"/>
              <w:right w:w="108" w:type="dxa"/>
            </w:tcMar>
            <w:hideMark/>
          </w:tcPr>
          <w:p w:rsidR="00D46B59" w:rsidRDefault="00D46B59">
            <w:pPr>
              <w:spacing w:after="0" w:line="240" w:lineRule="auto"/>
              <w:rPr>
                <w:rFonts w:ascii="Arial" w:eastAsia="Arial" w:hAnsi="Arial" w:cs="Arial"/>
                <w:sz w:val="17"/>
                <w:szCs w:val="17"/>
              </w:rPr>
            </w:pPr>
            <w:r>
              <w:rPr>
                <w:rFonts w:ascii="Arial" w:eastAsia="Arial" w:hAnsi="Arial" w:cs="Arial"/>
                <w:color w:val="231F20"/>
                <w:sz w:val="17"/>
                <w:szCs w:val="17"/>
              </w:rPr>
              <w:t>Accounts payable</w:t>
            </w:r>
          </w:p>
        </w:tc>
        <w:tc>
          <w:tcPr>
            <w:tcW w:w="851" w:type="dxa"/>
            <w:gridSpan w:val="3"/>
            <w:tcBorders>
              <w:top w:val="single" w:sz="8" w:space="0" w:color="auto"/>
              <w:left w:val="single" w:sz="8" w:space="0" w:color="auto"/>
              <w:bottom w:val="nil"/>
              <w:right w:val="single" w:sz="8" w:space="0" w:color="auto"/>
            </w:tcBorders>
            <w:tcMar>
              <w:top w:w="0" w:type="dxa"/>
              <w:left w:w="108" w:type="dxa"/>
              <w:bottom w:w="0" w:type="dxa"/>
              <w:right w:w="0" w:type="dxa"/>
            </w:tcMar>
            <w:hideMark/>
          </w:tcPr>
          <w:p w:rsidR="00D46B59" w:rsidRDefault="00D46B59">
            <w:pPr>
              <w:spacing w:after="0" w:line="240" w:lineRule="auto"/>
              <w:jc w:val="right"/>
              <w:rPr>
                <w:rFonts w:ascii="Arial" w:eastAsia="Arial" w:hAnsi="Arial" w:cs="Arial"/>
                <w:sz w:val="17"/>
                <w:szCs w:val="17"/>
              </w:rPr>
            </w:pPr>
            <w:r>
              <w:rPr>
                <w:rFonts w:ascii="Arial" w:eastAsia="Arial" w:hAnsi="Arial" w:cs="Arial"/>
                <w:color w:val="231F20"/>
                <w:sz w:val="17"/>
                <w:szCs w:val="17"/>
              </w:rPr>
              <w:t>800 </w:t>
            </w:r>
          </w:p>
        </w:tc>
      </w:tr>
      <w:tr w:rsidR="00D46B59" w:rsidTr="00D46B59">
        <w:trPr>
          <w:gridAfter w:val="2"/>
          <w:wAfter w:w="146" w:type="dxa"/>
        </w:trPr>
        <w:tc>
          <w:tcPr>
            <w:tcW w:w="6374" w:type="dxa"/>
            <w:tcBorders>
              <w:top w:val="nil"/>
              <w:left w:val="nil"/>
              <w:bottom w:val="nil"/>
              <w:right w:val="single" w:sz="8" w:space="0" w:color="auto"/>
            </w:tcBorders>
            <w:tcMar>
              <w:top w:w="0" w:type="dxa"/>
              <w:left w:w="0" w:type="dxa"/>
              <w:bottom w:w="0" w:type="dxa"/>
              <w:right w:w="108" w:type="dxa"/>
            </w:tcMar>
            <w:hideMark/>
          </w:tcPr>
          <w:p w:rsidR="00D46B59" w:rsidRDefault="00D46B59">
            <w:pPr>
              <w:spacing w:after="0" w:line="240" w:lineRule="auto"/>
              <w:rPr>
                <w:rFonts w:ascii="Arial" w:eastAsia="Arial" w:hAnsi="Arial" w:cs="Arial"/>
                <w:sz w:val="17"/>
                <w:szCs w:val="17"/>
              </w:rPr>
            </w:pPr>
            <w:r>
              <w:rPr>
                <w:rFonts w:ascii="Arial" w:eastAsia="Arial" w:hAnsi="Arial" w:cs="Arial"/>
                <w:color w:val="231F20"/>
                <w:sz w:val="17"/>
                <w:szCs w:val="17"/>
              </w:rPr>
              <w:t>Rent</w:t>
            </w:r>
          </w:p>
        </w:tc>
        <w:tc>
          <w:tcPr>
            <w:tcW w:w="851" w:type="dxa"/>
            <w:gridSpan w:val="3"/>
            <w:tcBorders>
              <w:top w:val="nil"/>
              <w:left w:val="single" w:sz="8" w:space="0" w:color="auto"/>
              <w:bottom w:val="nil"/>
              <w:right w:val="single" w:sz="8" w:space="0" w:color="auto"/>
            </w:tcBorders>
            <w:tcMar>
              <w:top w:w="0" w:type="dxa"/>
              <w:left w:w="108" w:type="dxa"/>
              <w:bottom w:w="0" w:type="dxa"/>
              <w:right w:w="0" w:type="dxa"/>
            </w:tcMar>
            <w:hideMark/>
          </w:tcPr>
          <w:p w:rsidR="00D46B59" w:rsidRDefault="00D46B59">
            <w:pPr>
              <w:spacing w:after="0" w:line="240" w:lineRule="auto"/>
              <w:jc w:val="right"/>
              <w:rPr>
                <w:rFonts w:ascii="Arial" w:eastAsia="Arial" w:hAnsi="Arial" w:cs="Arial"/>
                <w:sz w:val="17"/>
                <w:szCs w:val="17"/>
              </w:rPr>
            </w:pPr>
            <w:r>
              <w:rPr>
                <w:rFonts w:ascii="Arial" w:eastAsia="Arial" w:hAnsi="Arial" w:cs="Arial"/>
                <w:color w:val="231F20"/>
                <w:sz w:val="17"/>
                <w:szCs w:val="17"/>
              </w:rPr>
              <w:t>300 </w:t>
            </w:r>
          </w:p>
        </w:tc>
      </w:tr>
      <w:tr w:rsidR="00D46B59" w:rsidTr="00D46B59">
        <w:trPr>
          <w:gridAfter w:val="2"/>
          <w:wAfter w:w="146" w:type="dxa"/>
        </w:trPr>
        <w:tc>
          <w:tcPr>
            <w:tcW w:w="6374" w:type="dxa"/>
            <w:tcBorders>
              <w:top w:val="nil"/>
              <w:left w:val="nil"/>
              <w:bottom w:val="nil"/>
              <w:right w:val="single" w:sz="8" w:space="0" w:color="auto"/>
            </w:tcBorders>
            <w:tcMar>
              <w:top w:w="0" w:type="dxa"/>
              <w:left w:w="0" w:type="dxa"/>
              <w:bottom w:w="0" w:type="dxa"/>
              <w:right w:w="108" w:type="dxa"/>
            </w:tcMar>
            <w:hideMark/>
          </w:tcPr>
          <w:p w:rsidR="00D46B59" w:rsidRDefault="00D46B59">
            <w:pPr>
              <w:spacing w:after="0" w:line="240" w:lineRule="auto"/>
              <w:rPr>
                <w:rFonts w:ascii="Arial" w:eastAsia="Arial" w:hAnsi="Arial" w:cs="Arial"/>
                <w:sz w:val="17"/>
                <w:szCs w:val="17"/>
              </w:rPr>
            </w:pPr>
            <w:r>
              <w:rPr>
                <w:rFonts w:ascii="Arial" w:eastAsia="Arial" w:hAnsi="Arial" w:cs="Arial"/>
                <w:color w:val="231F20"/>
                <w:sz w:val="17"/>
                <w:szCs w:val="17"/>
              </w:rPr>
              <w:t>Interest</w:t>
            </w:r>
          </w:p>
        </w:tc>
        <w:tc>
          <w:tcPr>
            <w:tcW w:w="851" w:type="dxa"/>
            <w:gridSpan w:val="3"/>
            <w:tcBorders>
              <w:top w:val="nil"/>
              <w:left w:val="single" w:sz="8" w:space="0" w:color="auto"/>
              <w:bottom w:val="nil"/>
              <w:right w:val="single" w:sz="8" w:space="0" w:color="auto"/>
            </w:tcBorders>
            <w:tcMar>
              <w:top w:w="0" w:type="dxa"/>
              <w:left w:w="108" w:type="dxa"/>
              <w:bottom w:w="0" w:type="dxa"/>
              <w:right w:w="0" w:type="dxa"/>
            </w:tcMar>
            <w:hideMark/>
          </w:tcPr>
          <w:p w:rsidR="00D46B59" w:rsidRDefault="00D46B59">
            <w:pPr>
              <w:spacing w:after="0" w:line="240" w:lineRule="auto"/>
              <w:jc w:val="right"/>
              <w:rPr>
                <w:rFonts w:ascii="Arial" w:eastAsia="Arial" w:hAnsi="Arial" w:cs="Arial"/>
                <w:sz w:val="17"/>
                <w:szCs w:val="17"/>
              </w:rPr>
            </w:pPr>
            <w:r>
              <w:rPr>
                <w:rFonts w:ascii="Arial" w:eastAsia="Arial" w:hAnsi="Arial" w:cs="Arial"/>
                <w:color w:val="231F20"/>
                <w:sz w:val="17"/>
                <w:szCs w:val="17"/>
              </w:rPr>
              <w:t>50 </w:t>
            </w:r>
          </w:p>
        </w:tc>
      </w:tr>
      <w:tr w:rsidR="00D46B59" w:rsidTr="00D46B59">
        <w:trPr>
          <w:gridAfter w:val="2"/>
          <w:wAfter w:w="146" w:type="dxa"/>
        </w:trPr>
        <w:tc>
          <w:tcPr>
            <w:tcW w:w="6374" w:type="dxa"/>
            <w:tcBorders>
              <w:top w:val="nil"/>
              <w:left w:val="nil"/>
              <w:bottom w:val="nil"/>
              <w:right w:val="single" w:sz="8" w:space="0" w:color="auto"/>
            </w:tcBorders>
            <w:tcMar>
              <w:top w:w="0" w:type="dxa"/>
              <w:left w:w="0" w:type="dxa"/>
              <w:bottom w:w="0" w:type="dxa"/>
              <w:right w:w="108" w:type="dxa"/>
            </w:tcMar>
            <w:hideMark/>
          </w:tcPr>
          <w:p w:rsidR="00D46B59" w:rsidRDefault="00D46B59">
            <w:pPr>
              <w:spacing w:after="0" w:line="240" w:lineRule="auto"/>
              <w:rPr>
                <w:rFonts w:ascii="Arial" w:eastAsia="Arial" w:hAnsi="Arial" w:cs="Arial"/>
                <w:sz w:val="17"/>
                <w:szCs w:val="17"/>
              </w:rPr>
            </w:pPr>
            <w:r>
              <w:rPr>
                <w:rFonts w:ascii="Arial" w:eastAsia="Arial" w:hAnsi="Arial" w:cs="Arial"/>
                <w:color w:val="231F20"/>
                <w:sz w:val="17"/>
                <w:szCs w:val="17"/>
              </w:rPr>
              <w:t>Wages</w:t>
            </w:r>
          </w:p>
        </w:tc>
        <w:tc>
          <w:tcPr>
            <w:tcW w:w="851" w:type="dxa"/>
            <w:gridSpan w:val="3"/>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D46B59" w:rsidRDefault="00D46B59">
            <w:pPr>
              <w:spacing w:after="0" w:line="240" w:lineRule="auto"/>
              <w:jc w:val="right"/>
              <w:rPr>
                <w:rFonts w:ascii="Arial" w:eastAsia="Arial" w:hAnsi="Arial" w:cs="Arial"/>
                <w:sz w:val="17"/>
                <w:szCs w:val="17"/>
              </w:rPr>
            </w:pPr>
            <w:r>
              <w:rPr>
                <w:rFonts w:ascii="Arial" w:eastAsia="Arial" w:hAnsi="Arial" w:cs="Arial"/>
                <w:color w:val="231F20"/>
                <w:sz w:val="17"/>
                <w:szCs w:val="17"/>
              </w:rPr>
              <w:t>600 </w:t>
            </w:r>
          </w:p>
        </w:tc>
      </w:tr>
      <w:tr w:rsidR="00D46B59" w:rsidTr="00D46B59">
        <w:trPr>
          <w:gridAfter w:val="2"/>
          <w:wAfter w:w="146" w:type="dxa"/>
        </w:trPr>
        <w:tc>
          <w:tcPr>
            <w:tcW w:w="6374" w:type="dxa"/>
            <w:tcMar>
              <w:top w:w="0" w:type="dxa"/>
              <w:left w:w="0" w:type="dxa"/>
              <w:bottom w:w="0" w:type="dxa"/>
              <w:right w:w="108" w:type="dxa"/>
            </w:tcMar>
          </w:tcPr>
          <w:p w:rsidR="00D46B59" w:rsidRDefault="00D46B59">
            <w:pPr>
              <w:spacing w:after="0" w:line="240" w:lineRule="auto"/>
              <w:rPr>
                <w:rFonts w:ascii="Arial" w:eastAsia="Arial" w:hAnsi="Arial" w:cs="Arial"/>
                <w:bCs/>
                <w:color w:val="231F20"/>
                <w:sz w:val="14"/>
                <w:szCs w:val="17"/>
              </w:rPr>
            </w:pPr>
          </w:p>
        </w:tc>
        <w:tc>
          <w:tcPr>
            <w:tcW w:w="851" w:type="dxa"/>
            <w:gridSpan w:val="3"/>
            <w:tcBorders>
              <w:top w:val="single" w:sz="8" w:space="0" w:color="auto"/>
              <w:left w:val="nil"/>
              <w:bottom w:val="single" w:sz="8" w:space="0" w:color="auto"/>
              <w:right w:val="nil"/>
            </w:tcBorders>
            <w:tcMar>
              <w:top w:w="0" w:type="dxa"/>
              <w:left w:w="108" w:type="dxa"/>
              <w:bottom w:w="0" w:type="dxa"/>
              <w:right w:w="0" w:type="dxa"/>
            </w:tcMar>
          </w:tcPr>
          <w:p w:rsidR="00D46B59" w:rsidRDefault="00D46B59">
            <w:pPr>
              <w:spacing w:after="0" w:line="240" w:lineRule="auto"/>
              <w:jc w:val="right"/>
              <w:rPr>
                <w:rFonts w:ascii="Arial" w:eastAsia="Arial" w:hAnsi="Arial" w:cs="Arial"/>
                <w:bCs/>
                <w:color w:val="231F20"/>
                <w:sz w:val="14"/>
                <w:szCs w:val="17"/>
              </w:rPr>
            </w:pPr>
          </w:p>
        </w:tc>
      </w:tr>
      <w:tr w:rsidR="00D46B59" w:rsidTr="00D46B59">
        <w:trPr>
          <w:gridAfter w:val="2"/>
          <w:wAfter w:w="146" w:type="dxa"/>
        </w:trPr>
        <w:tc>
          <w:tcPr>
            <w:tcW w:w="6374" w:type="dxa"/>
            <w:tcMar>
              <w:top w:w="0" w:type="dxa"/>
              <w:left w:w="0" w:type="dxa"/>
              <w:bottom w:w="0" w:type="dxa"/>
              <w:right w:w="108" w:type="dxa"/>
            </w:tcMar>
            <w:hideMark/>
          </w:tcPr>
          <w:p w:rsidR="00D46B59" w:rsidRDefault="00D46B59">
            <w:pPr>
              <w:spacing w:after="0" w:line="240" w:lineRule="auto"/>
              <w:rPr>
                <w:rFonts w:ascii="Arial" w:eastAsia="Arial" w:hAnsi="Arial" w:cs="Arial"/>
                <w:b/>
                <w:sz w:val="17"/>
                <w:szCs w:val="17"/>
              </w:rPr>
            </w:pPr>
            <w:r>
              <w:rPr>
                <w:rFonts w:ascii="Arial" w:eastAsia="Arial" w:hAnsi="Arial" w:cs="Arial"/>
                <w:b/>
                <w:bCs/>
                <w:color w:val="231F20"/>
                <w:sz w:val="17"/>
                <w:szCs w:val="17"/>
              </w:rPr>
              <w:t>Net cash inflow</w:t>
            </w:r>
          </w:p>
        </w:tc>
        <w:tc>
          <w:tcPr>
            <w:tcW w:w="851" w:type="dxa"/>
            <w:gridSpan w:val="3"/>
            <w:tcBorders>
              <w:top w:val="single" w:sz="8" w:space="0" w:color="auto"/>
              <w:left w:val="nil"/>
              <w:bottom w:val="single" w:sz="8" w:space="0" w:color="auto"/>
              <w:right w:val="nil"/>
            </w:tcBorders>
            <w:tcMar>
              <w:top w:w="0" w:type="dxa"/>
              <w:left w:w="108" w:type="dxa"/>
              <w:bottom w:w="0" w:type="dxa"/>
              <w:right w:w="0" w:type="dxa"/>
            </w:tcMar>
            <w:hideMark/>
          </w:tcPr>
          <w:p w:rsidR="00D46B59" w:rsidRDefault="00D46B59">
            <w:pPr>
              <w:spacing w:after="0" w:line="240" w:lineRule="auto"/>
              <w:jc w:val="right"/>
              <w:rPr>
                <w:rFonts w:ascii="Arial" w:eastAsia="Arial" w:hAnsi="Arial" w:cs="Arial"/>
                <w:sz w:val="17"/>
                <w:szCs w:val="17"/>
              </w:rPr>
            </w:pPr>
            <w:r>
              <w:rPr>
                <w:rFonts w:ascii="Arial" w:eastAsia="Arial" w:hAnsi="Arial" w:cs="Arial"/>
                <w:color w:val="231F20"/>
                <w:sz w:val="17"/>
                <w:szCs w:val="17"/>
              </w:rPr>
              <w:t>3 650 </w:t>
            </w:r>
          </w:p>
        </w:tc>
      </w:tr>
      <w:tr w:rsidR="00D46B59" w:rsidTr="00D46B59">
        <w:trPr>
          <w:gridAfter w:val="1"/>
          <w:wAfter w:w="38" w:type="dxa"/>
        </w:trPr>
        <w:tc>
          <w:tcPr>
            <w:tcW w:w="6630" w:type="dxa"/>
            <w:gridSpan w:val="3"/>
            <w:tcBorders>
              <w:top w:val="nil"/>
              <w:left w:val="nil"/>
              <w:bottom w:val="single" w:sz="12" w:space="0" w:color="A6A6A6" w:themeColor="background1" w:themeShade="A6"/>
              <w:right w:val="nil"/>
            </w:tcBorders>
            <w:tcMar>
              <w:top w:w="0" w:type="dxa"/>
              <w:left w:w="0" w:type="dxa"/>
              <w:bottom w:w="0" w:type="dxa"/>
              <w:right w:w="108" w:type="dxa"/>
            </w:tcMar>
          </w:tcPr>
          <w:p w:rsidR="00D46B59" w:rsidRDefault="00D46B59">
            <w:pPr>
              <w:spacing w:after="0" w:line="240" w:lineRule="auto"/>
              <w:rPr>
                <w:rFonts w:ascii="Arial" w:hAnsi="Arial"/>
                <w:sz w:val="14"/>
                <w:szCs w:val="17"/>
              </w:rPr>
            </w:pPr>
          </w:p>
        </w:tc>
        <w:tc>
          <w:tcPr>
            <w:tcW w:w="703" w:type="dxa"/>
            <w:gridSpan w:val="2"/>
            <w:tcBorders>
              <w:top w:val="single" w:sz="8" w:space="0" w:color="auto"/>
              <w:left w:val="nil"/>
              <w:bottom w:val="single" w:sz="12" w:space="0" w:color="A6A6A6" w:themeColor="background1" w:themeShade="A6"/>
              <w:right w:val="nil"/>
            </w:tcBorders>
            <w:tcMar>
              <w:top w:w="0" w:type="dxa"/>
              <w:left w:w="108" w:type="dxa"/>
              <w:bottom w:w="0" w:type="dxa"/>
              <w:right w:w="0" w:type="dxa"/>
            </w:tcMar>
          </w:tcPr>
          <w:p w:rsidR="00D46B59" w:rsidRDefault="00D46B59">
            <w:pPr>
              <w:spacing w:after="0" w:line="240" w:lineRule="auto"/>
              <w:jc w:val="right"/>
              <w:rPr>
                <w:rFonts w:ascii="Arial" w:hAnsi="Arial"/>
                <w:sz w:val="14"/>
                <w:szCs w:val="17"/>
              </w:rPr>
            </w:pPr>
          </w:p>
        </w:tc>
      </w:tr>
      <w:tr w:rsidR="00D46B59" w:rsidTr="00D46B59">
        <w:trPr>
          <w:gridAfter w:val="1"/>
          <w:wAfter w:w="38" w:type="dxa"/>
        </w:trPr>
        <w:tc>
          <w:tcPr>
            <w:tcW w:w="6630" w:type="dxa"/>
            <w:gridSpan w:val="3"/>
            <w:tcBorders>
              <w:top w:val="nil"/>
              <w:left w:val="nil"/>
              <w:bottom w:val="single" w:sz="12" w:space="0" w:color="A6A6A6" w:themeColor="background1" w:themeShade="A6"/>
              <w:right w:val="nil"/>
            </w:tcBorders>
            <w:tcMar>
              <w:top w:w="0" w:type="dxa"/>
              <w:left w:w="0" w:type="dxa"/>
              <w:bottom w:w="0" w:type="dxa"/>
              <w:right w:w="108" w:type="dxa"/>
            </w:tcMar>
          </w:tcPr>
          <w:p w:rsidR="00D46B59" w:rsidRDefault="00D46B59">
            <w:pPr>
              <w:spacing w:after="0" w:line="240" w:lineRule="auto"/>
              <w:rPr>
                <w:rFonts w:ascii="Arial" w:hAnsi="Arial"/>
                <w:sz w:val="18"/>
                <w:szCs w:val="17"/>
              </w:rPr>
            </w:pPr>
          </w:p>
          <w:p w:rsidR="00D46B59" w:rsidRDefault="00D46B59">
            <w:pPr>
              <w:spacing w:after="0" w:line="240" w:lineRule="auto"/>
              <w:rPr>
                <w:rFonts w:ascii="Arial" w:hAnsi="Arial"/>
                <w:sz w:val="18"/>
                <w:szCs w:val="17"/>
              </w:rPr>
            </w:pPr>
          </w:p>
        </w:tc>
        <w:tc>
          <w:tcPr>
            <w:tcW w:w="703" w:type="dxa"/>
            <w:gridSpan w:val="2"/>
            <w:tcBorders>
              <w:top w:val="single" w:sz="8" w:space="0" w:color="auto"/>
              <w:left w:val="nil"/>
              <w:bottom w:val="single" w:sz="12" w:space="0" w:color="A6A6A6" w:themeColor="background1" w:themeShade="A6"/>
              <w:right w:val="nil"/>
            </w:tcBorders>
            <w:tcMar>
              <w:top w:w="0" w:type="dxa"/>
              <w:left w:w="108" w:type="dxa"/>
              <w:bottom w:w="0" w:type="dxa"/>
              <w:right w:w="0" w:type="dxa"/>
            </w:tcMar>
          </w:tcPr>
          <w:p w:rsidR="00D46B59" w:rsidRDefault="00D46B59">
            <w:pPr>
              <w:spacing w:after="0" w:line="240" w:lineRule="auto"/>
              <w:jc w:val="right"/>
              <w:rPr>
                <w:rFonts w:ascii="Arial" w:hAnsi="Arial"/>
                <w:sz w:val="14"/>
                <w:szCs w:val="17"/>
              </w:rPr>
            </w:pPr>
          </w:p>
        </w:tc>
      </w:tr>
      <w:tr w:rsidR="00D46B59" w:rsidTr="00D46B59">
        <w:tc>
          <w:tcPr>
            <w:tcW w:w="6607" w:type="dxa"/>
            <w:gridSpan w:val="2"/>
            <w:tcBorders>
              <w:top w:val="single" w:sz="12" w:space="0" w:color="A6A6A6" w:themeColor="background1" w:themeShade="A6"/>
              <w:left w:val="nil"/>
              <w:bottom w:val="single" w:sz="8" w:space="0" w:color="auto"/>
              <w:right w:val="nil"/>
            </w:tcBorders>
            <w:tcMar>
              <w:top w:w="0" w:type="dxa"/>
              <w:left w:w="0" w:type="dxa"/>
              <w:bottom w:w="0" w:type="dxa"/>
              <w:right w:w="108" w:type="dxa"/>
            </w:tcMar>
            <w:hideMark/>
          </w:tcPr>
          <w:p w:rsidR="00D46B59" w:rsidRDefault="00D46B59">
            <w:pPr>
              <w:tabs>
                <w:tab w:val="left" w:pos="426"/>
              </w:tabs>
              <w:spacing w:after="0" w:line="240" w:lineRule="auto"/>
              <w:rPr>
                <w:rFonts w:ascii="Arial" w:eastAsia="Arial" w:hAnsi="Arial" w:cs="Arial"/>
                <w:b/>
                <w:sz w:val="17"/>
                <w:szCs w:val="17"/>
              </w:rPr>
            </w:pPr>
            <w:r>
              <w:rPr>
                <w:rFonts w:ascii="Arial" w:eastAsia="Arial" w:hAnsi="Arial" w:cs="Arial"/>
                <w:b/>
                <w:bCs/>
                <w:color w:val="231F20"/>
                <w:sz w:val="17"/>
                <w:szCs w:val="17"/>
              </w:rPr>
              <w:t>L</w:t>
            </w:r>
            <w:r w:rsidR="003C6AB8">
              <w:rPr>
                <w:rFonts w:ascii="Arial" w:eastAsia="Arial" w:hAnsi="Arial" w:cs="Arial"/>
                <w:b/>
                <w:bCs/>
                <w:color w:val="231F20"/>
                <w:sz w:val="17"/>
                <w:szCs w:val="17"/>
              </w:rPr>
              <w:t>ogo</w:t>
            </w:r>
            <w:r>
              <w:rPr>
                <w:rFonts w:ascii="Arial" w:eastAsia="Arial" w:hAnsi="Arial" w:cs="Arial"/>
                <w:b/>
                <w:bCs/>
                <w:color w:val="231F20"/>
                <w:sz w:val="17"/>
                <w:szCs w:val="17"/>
              </w:rPr>
              <w:t xml:space="preserve"> P</w:t>
            </w:r>
            <w:r w:rsidR="003C6AB8">
              <w:rPr>
                <w:rFonts w:ascii="Arial" w:eastAsia="Arial" w:hAnsi="Arial" w:cs="Arial"/>
                <w:b/>
                <w:bCs/>
                <w:color w:val="231F20"/>
                <w:sz w:val="17"/>
                <w:szCs w:val="17"/>
              </w:rPr>
              <w:t>romo</w:t>
            </w:r>
          </w:p>
          <w:p w:rsidR="00D46B59" w:rsidRDefault="00D46B59">
            <w:pPr>
              <w:tabs>
                <w:tab w:val="left" w:pos="426"/>
              </w:tabs>
              <w:spacing w:after="0" w:line="240" w:lineRule="auto"/>
              <w:rPr>
                <w:rFonts w:ascii="Arial" w:eastAsia="Arial" w:hAnsi="Arial" w:cs="Arial"/>
                <w:b/>
                <w:sz w:val="17"/>
                <w:szCs w:val="17"/>
              </w:rPr>
            </w:pPr>
            <w:r>
              <w:rPr>
                <w:rFonts w:ascii="Arial" w:eastAsia="Arial" w:hAnsi="Arial" w:cs="Arial"/>
                <w:b/>
                <w:bCs/>
                <w:color w:val="231F20"/>
                <w:sz w:val="17"/>
                <w:szCs w:val="17"/>
              </w:rPr>
              <w:t>S</w:t>
            </w:r>
            <w:r w:rsidR="003C6AB8">
              <w:rPr>
                <w:rFonts w:ascii="Arial" w:eastAsia="Arial" w:hAnsi="Arial" w:cs="Arial"/>
                <w:b/>
                <w:bCs/>
                <w:color w:val="231F20"/>
                <w:sz w:val="17"/>
                <w:szCs w:val="17"/>
              </w:rPr>
              <w:t>tatement of profit or loss</w:t>
            </w:r>
          </w:p>
          <w:p w:rsidR="00D46B59" w:rsidRDefault="003C6AB8">
            <w:pPr>
              <w:spacing w:after="0" w:line="240" w:lineRule="auto"/>
              <w:rPr>
                <w:rFonts w:ascii="Arial" w:eastAsia="Arial" w:hAnsi="Arial" w:cs="Arial"/>
                <w:bCs/>
                <w:color w:val="231F20"/>
                <w:position w:val="-1"/>
                <w:sz w:val="17"/>
                <w:szCs w:val="17"/>
              </w:rPr>
            </w:pPr>
            <w:r>
              <w:rPr>
                <w:rFonts w:ascii="Arial" w:eastAsia="Arial" w:hAnsi="Arial" w:cs="Arial"/>
                <w:b/>
                <w:bCs/>
                <w:color w:val="231F20"/>
                <w:sz w:val="17"/>
                <w:szCs w:val="17"/>
              </w:rPr>
              <w:t xml:space="preserve">for the month </w:t>
            </w:r>
            <w:r w:rsidR="009373A8">
              <w:rPr>
                <w:rFonts w:ascii="Arial" w:eastAsia="Arial" w:hAnsi="Arial" w:cs="Arial"/>
                <w:b/>
                <w:bCs/>
                <w:color w:val="231F20"/>
                <w:sz w:val="17"/>
                <w:szCs w:val="17"/>
              </w:rPr>
              <w:t>ending</w:t>
            </w:r>
            <w:r>
              <w:rPr>
                <w:rFonts w:ascii="Arial" w:eastAsia="Arial" w:hAnsi="Arial" w:cs="Arial"/>
                <w:b/>
                <w:bCs/>
                <w:color w:val="231F20"/>
                <w:sz w:val="17"/>
                <w:szCs w:val="17"/>
              </w:rPr>
              <w:t xml:space="preserve"> </w:t>
            </w:r>
            <w:r w:rsidR="00D46B59">
              <w:rPr>
                <w:rFonts w:ascii="Arial" w:eastAsia="Arial" w:hAnsi="Arial" w:cs="Arial"/>
                <w:b/>
                <w:bCs/>
                <w:color w:val="231F20"/>
                <w:sz w:val="17"/>
                <w:szCs w:val="17"/>
              </w:rPr>
              <w:t>30 A</w:t>
            </w:r>
            <w:r>
              <w:rPr>
                <w:rFonts w:ascii="Arial" w:eastAsia="Arial" w:hAnsi="Arial" w:cs="Arial"/>
                <w:b/>
                <w:bCs/>
                <w:color w:val="231F20"/>
                <w:sz w:val="17"/>
                <w:szCs w:val="17"/>
              </w:rPr>
              <w:t>pril</w:t>
            </w:r>
            <w:r w:rsidR="00D46B59">
              <w:rPr>
                <w:rFonts w:ascii="Arial" w:eastAsia="Arial" w:hAnsi="Arial" w:cs="Arial"/>
                <w:b/>
                <w:bCs/>
                <w:color w:val="231F20"/>
                <w:sz w:val="17"/>
                <w:szCs w:val="17"/>
              </w:rPr>
              <w:t xml:space="preserve"> 20X8</w:t>
            </w:r>
          </w:p>
        </w:tc>
        <w:tc>
          <w:tcPr>
            <w:tcW w:w="769" w:type="dxa"/>
            <w:gridSpan w:val="4"/>
            <w:tcBorders>
              <w:top w:val="single" w:sz="12" w:space="0" w:color="A6A6A6" w:themeColor="background1" w:themeShade="A6"/>
              <w:left w:val="nil"/>
              <w:bottom w:val="single" w:sz="8" w:space="0" w:color="auto"/>
              <w:right w:val="nil"/>
            </w:tcBorders>
          </w:tcPr>
          <w:p w:rsidR="00D46B59" w:rsidRDefault="00D46B59">
            <w:pPr>
              <w:spacing w:after="0" w:line="240" w:lineRule="auto"/>
              <w:jc w:val="right"/>
              <w:rPr>
                <w:rFonts w:ascii="Arial" w:eastAsia="Arial" w:hAnsi="Arial" w:cs="Arial"/>
                <w:bCs/>
                <w:color w:val="231F20"/>
                <w:position w:val="-1"/>
                <w:sz w:val="17"/>
                <w:szCs w:val="17"/>
              </w:rPr>
            </w:pPr>
          </w:p>
        </w:tc>
      </w:tr>
      <w:tr w:rsidR="00D46B59" w:rsidTr="00D46B59">
        <w:tc>
          <w:tcPr>
            <w:tcW w:w="6607" w:type="dxa"/>
            <w:gridSpan w:val="2"/>
            <w:tcBorders>
              <w:top w:val="single" w:sz="4" w:space="0" w:color="auto"/>
              <w:left w:val="nil"/>
              <w:bottom w:val="nil"/>
              <w:right w:val="nil"/>
            </w:tcBorders>
            <w:tcMar>
              <w:top w:w="0" w:type="dxa"/>
              <w:left w:w="0" w:type="dxa"/>
              <w:bottom w:w="0" w:type="dxa"/>
              <w:right w:w="108" w:type="dxa"/>
            </w:tcMar>
          </w:tcPr>
          <w:p w:rsidR="00D46B59" w:rsidRDefault="00D46B59">
            <w:pPr>
              <w:spacing w:after="0" w:line="240" w:lineRule="auto"/>
              <w:rPr>
                <w:rFonts w:ascii="Arial" w:eastAsia="Arial" w:hAnsi="Arial" w:cs="Arial"/>
                <w:bCs/>
                <w:color w:val="231F20"/>
                <w:position w:val="-1"/>
                <w:sz w:val="17"/>
                <w:szCs w:val="17"/>
              </w:rPr>
            </w:pPr>
          </w:p>
        </w:tc>
        <w:tc>
          <w:tcPr>
            <w:tcW w:w="769" w:type="dxa"/>
            <w:gridSpan w:val="4"/>
            <w:tcBorders>
              <w:top w:val="single" w:sz="4" w:space="0" w:color="auto"/>
              <w:left w:val="nil"/>
              <w:bottom w:val="nil"/>
              <w:right w:val="nil"/>
            </w:tcBorders>
            <w:tcMar>
              <w:top w:w="0" w:type="dxa"/>
              <w:left w:w="108" w:type="dxa"/>
              <w:bottom w:w="0" w:type="dxa"/>
              <w:right w:w="0" w:type="dxa"/>
            </w:tcMar>
            <w:hideMark/>
          </w:tcPr>
          <w:p w:rsidR="00D46B59" w:rsidRDefault="00D46B59">
            <w:pPr>
              <w:spacing w:after="0" w:line="240" w:lineRule="auto"/>
              <w:jc w:val="center"/>
              <w:rPr>
                <w:rFonts w:ascii="Arial" w:eastAsia="Arial" w:hAnsi="Arial" w:cs="Arial"/>
                <w:b/>
                <w:sz w:val="17"/>
                <w:szCs w:val="17"/>
              </w:rPr>
            </w:pPr>
            <w:r>
              <w:rPr>
                <w:rFonts w:ascii="Arial" w:eastAsia="Arial" w:hAnsi="Arial" w:cs="Arial"/>
                <w:b/>
                <w:bCs/>
                <w:color w:val="231F20"/>
                <w:position w:val="-1"/>
                <w:sz w:val="17"/>
                <w:szCs w:val="17"/>
              </w:rPr>
              <w:t>C</w:t>
            </w:r>
          </w:p>
        </w:tc>
      </w:tr>
      <w:tr w:rsidR="00D46B59" w:rsidTr="00D46B59">
        <w:tc>
          <w:tcPr>
            <w:tcW w:w="6607" w:type="dxa"/>
            <w:gridSpan w:val="2"/>
            <w:tcMar>
              <w:top w:w="0" w:type="dxa"/>
              <w:left w:w="0" w:type="dxa"/>
              <w:bottom w:w="0" w:type="dxa"/>
              <w:right w:w="108" w:type="dxa"/>
            </w:tcMar>
            <w:hideMark/>
          </w:tcPr>
          <w:p w:rsidR="00D46B59" w:rsidRDefault="00D46B59">
            <w:pPr>
              <w:spacing w:after="0" w:line="240" w:lineRule="auto"/>
              <w:rPr>
                <w:rFonts w:ascii="Arial" w:eastAsia="Arial" w:hAnsi="Arial" w:cs="Arial"/>
                <w:b/>
                <w:bCs/>
                <w:color w:val="231F20"/>
                <w:sz w:val="17"/>
                <w:szCs w:val="17"/>
              </w:rPr>
            </w:pPr>
            <w:r>
              <w:rPr>
                <w:rFonts w:ascii="Arial" w:eastAsia="Arial" w:hAnsi="Arial" w:cs="Arial"/>
                <w:b/>
                <w:bCs/>
                <w:color w:val="231F20"/>
                <w:sz w:val="17"/>
                <w:szCs w:val="17"/>
              </w:rPr>
              <w:t>Income</w:t>
            </w:r>
          </w:p>
        </w:tc>
        <w:tc>
          <w:tcPr>
            <w:tcW w:w="769" w:type="dxa"/>
            <w:gridSpan w:val="4"/>
            <w:tcMar>
              <w:top w:w="0" w:type="dxa"/>
              <w:left w:w="108" w:type="dxa"/>
              <w:bottom w:w="0" w:type="dxa"/>
              <w:right w:w="0" w:type="dxa"/>
            </w:tcMar>
          </w:tcPr>
          <w:p w:rsidR="00D46B59" w:rsidRDefault="00D46B59">
            <w:pPr>
              <w:spacing w:after="0" w:line="240" w:lineRule="auto"/>
              <w:jc w:val="right"/>
              <w:rPr>
                <w:rFonts w:ascii="Arial" w:eastAsia="Arial" w:hAnsi="Arial" w:cs="Arial"/>
                <w:sz w:val="17"/>
                <w:szCs w:val="17"/>
              </w:rPr>
            </w:pPr>
          </w:p>
        </w:tc>
      </w:tr>
      <w:tr w:rsidR="00D46B59" w:rsidTr="00D46B59">
        <w:tc>
          <w:tcPr>
            <w:tcW w:w="6607" w:type="dxa"/>
            <w:gridSpan w:val="2"/>
            <w:tcMar>
              <w:top w:w="0" w:type="dxa"/>
              <w:left w:w="0" w:type="dxa"/>
              <w:bottom w:w="0" w:type="dxa"/>
              <w:right w:w="108" w:type="dxa"/>
            </w:tcMar>
            <w:hideMark/>
          </w:tcPr>
          <w:p w:rsidR="00D46B59" w:rsidRDefault="00D46B59">
            <w:pPr>
              <w:spacing w:after="0" w:line="240" w:lineRule="auto"/>
              <w:rPr>
                <w:rFonts w:ascii="Arial" w:eastAsia="Arial" w:hAnsi="Arial" w:cs="Arial"/>
                <w:sz w:val="17"/>
                <w:szCs w:val="17"/>
              </w:rPr>
            </w:pPr>
            <w:r>
              <w:rPr>
                <w:rFonts w:ascii="Arial" w:eastAsia="Arial" w:hAnsi="Arial" w:cs="Arial"/>
                <w:color w:val="231F20"/>
                <w:sz w:val="17"/>
                <w:szCs w:val="17"/>
              </w:rPr>
              <w:t>Fees</w:t>
            </w:r>
          </w:p>
        </w:tc>
        <w:tc>
          <w:tcPr>
            <w:tcW w:w="769" w:type="dxa"/>
            <w:gridSpan w:val="4"/>
            <w:tcMar>
              <w:top w:w="0" w:type="dxa"/>
              <w:left w:w="108" w:type="dxa"/>
              <w:bottom w:w="0" w:type="dxa"/>
              <w:right w:w="0" w:type="dxa"/>
            </w:tcMar>
            <w:hideMark/>
          </w:tcPr>
          <w:p w:rsidR="00D46B59" w:rsidRDefault="00D46B59">
            <w:pPr>
              <w:spacing w:after="0" w:line="240" w:lineRule="auto"/>
              <w:jc w:val="right"/>
              <w:rPr>
                <w:rFonts w:ascii="Arial" w:eastAsia="Arial" w:hAnsi="Arial" w:cs="Arial"/>
                <w:sz w:val="17"/>
                <w:szCs w:val="17"/>
              </w:rPr>
            </w:pPr>
            <w:r>
              <w:rPr>
                <w:rFonts w:ascii="Arial" w:eastAsia="Arial" w:hAnsi="Arial" w:cs="Arial"/>
                <w:color w:val="231F20"/>
                <w:sz w:val="17"/>
                <w:szCs w:val="17"/>
              </w:rPr>
              <w:t>6 000 </w:t>
            </w:r>
          </w:p>
        </w:tc>
      </w:tr>
      <w:tr w:rsidR="00D46B59" w:rsidTr="00D46B59">
        <w:tc>
          <w:tcPr>
            <w:tcW w:w="6607" w:type="dxa"/>
            <w:gridSpan w:val="2"/>
            <w:tcMar>
              <w:top w:w="0" w:type="dxa"/>
              <w:left w:w="0" w:type="dxa"/>
              <w:bottom w:w="0" w:type="dxa"/>
              <w:right w:w="108" w:type="dxa"/>
            </w:tcMar>
            <w:hideMark/>
          </w:tcPr>
          <w:p w:rsidR="00D46B59" w:rsidRDefault="00D46B59">
            <w:pPr>
              <w:spacing w:after="0" w:line="240" w:lineRule="auto"/>
              <w:rPr>
                <w:rFonts w:ascii="Arial" w:eastAsia="Arial" w:hAnsi="Arial" w:cs="Arial"/>
                <w:b/>
                <w:sz w:val="17"/>
                <w:szCs w:val="17"/>
              </w:rPr>
            </w:pPr>
            <w:r>
              <w:rPr>
                <w:rFonts w:ascii="Arial" w:eastAsia="Arial" w:hAnsi="Arial" w:cs="Arial"/>
                <w:b/>
                <w:bCs/>
                <w:color w:val="231F20"/>
                <w:sz w:val="17"/>
                <w:szCs w:val="17"/>
              </w:rPr>
              <w:t>Expenses</w:t>
            </w:r>
          </w:p>
        </w:tc>
        <w:tc>
          <w:tcPr>
            <w:tcW w:w="769" w:type="dxa"/>
            <w:gridSpan w:val="4"/>
            <w:tcBorders>
              <w:top w:val="nil"/>
              <w:left w:val="nil"/>
              <w:bottom w:val="single" w:sz="8" w:space="0" w:color="auto"/>
              <w:right w:val="nil"/>
            </w:tcBorders>
            <w:tcMar>
              <w:top w:w="0" w:type="dxa"/>
              <w:left w:w="108" w:type="dxa"/>
              <w:bottom w:w="0" w:type="dxa"/>
              <w:right w:w="0" w:type="dxa"/>
            </w:tcMar>
            <w:hideMark/>
          </w:tcPr>
          <w:p w:rsidR="00D46B59" w:rsidRDefault="00D46B59">
            <w:pPr>
              <w:spacing w:after="0" w:line="240" w:lineRule="auto"/>
              <w:jc w:val="right"/>
              <w:rPr>
                <w:rFonts w:ascii="Arial" w:eastAsia="Arial" w:hAnsi="Arial" w:cs="Arial"/>
                <w:sz w:val="17"/>
                <w:szCs w:val="17"/>
              </w:rPr>
            </w:pPr>
            <w:r>
              <w:rPr>
                <w:rFonts w:ascii="Arial" w:eastAsia="Arial" w:hAnsi="Arial" w:cs="Arial"/>
                <w:color w:val="231F20"/>
                <w:sz w:val="17"/>
                <w:szCs w:val="17"/>
              </w:rPr>
              <w:t>(2 675) </w:t>
            </w:r>
          </w:p>
        </w:tc>
      </w:tr>
      <w:tr w:rsidR="00D46B59" w:rsidTr="00D46B59">
        <w:tc>
          <w:tcPr>
            <w:tcW w:w="6607" w:type="dxa"/>
            <w:gridSpan w:val="2"/>
            <w:tcBorders>
              <w:top w:val="nil"/>
              <w:left w:val="nil"/>
              <w:bottom w:val="nil"/>
              <w:right w:val="single" w:sz="8" w:space="0" w:color="auto"/>
            </w:tcBorders>
            <w:tcMar>
              <w:top w:w="0" w:type="dxa"/>
              <w:left w:w="0" w:type="dxa"/>
              <w:bottom w:w="0" w:type="dxa"/>
              <w:right w:w="108" w:type="dxa"/>
            </w:tcMar>
            <w:hideMark/>
          </w:tcPr>
          <w:p w:rsidR="00D46B59" w:rsidRDefault="00D46B59">
            <w:pPr>
              <w:spacing w:after="0" w:line="240" w:lineRule="auto"/>
              <w:rPr>
                <w:rFonts w:ascii="Arial" w:eastAsia="Arial" w:hAnsi="Arial" w:cs="Arial"/>
                <w:sz w:val="17"/>
                <w:szCs w:val="17"/>
              </w:rPr>
            </w:pPr>
            <w:r>
              <w:rPr>
                <w:rFonts w:ascii="Arial" w:eastAsia="Arial" w:hAnsi="Arial" w:cs="Arial"/>
                <w:color w:val="231F20"/>
                <w:sz w:val="17"/>
                <w:szCs w:val="17"/>
              </w:rPr>
              <w:t>Supplies used</w:t>
            </w:r>
          </w:p>
        </w:tc>
        <w:tc>
          <w:tcPr>
            <w:tcW w:w="769" w:type="dxa"/>
            <w:gridSpan w:val="4"/>
            <w:tcBorders>
              <w:top w:val="single" w:sz="8" w:space="0" w:color="auto"/>
              <w:left w:val="single" w:sz="8" w:space="0" w:color="auto"/>
              <w:bottom w:val="nil"/>
              <w:right w:val="single" w:sz="8" w:space="0" w:color="auto"/>
            </w:tcBorders>
            <w:tcMar>
              <w:top w:w="0" w:type="dxa"/>
              <w:left w:w="108" w:type="dxa"/>
              <w:bottom w:w="0" w:type="dxa"/>
              <w:right w:w="0" w:type="dxa"/>
            </w:tcMar>
            <w:hideMark/>
          </w:tcPr>
          <w:p w:rsidR="00D46B59" w:rsidRDefault="00D46B59">
            <w:pPr>
              <w:spacing w:after="0" w:line="240" w:lineRule="auto"/>
              <w:jc w:val="right"/>
              <w:rPr>
                <w:rFonts w:ascii="Arial" w:eastAsia="Arial" w:hAnsi="Arial" w:cs="Arial"/>
                <w:sz w:val="17"/>
                <w:szCs w:val="17"/>
              </w:rPr>
            </w:pPr>
            <w:r>
              <w:rPr>
                <w:rFonts w:ascii="Arial" w:eastAsia="Arial" w:hAnsi="Arial" w:cs="Arial"/>
                <w:color w:val="231F20"/>
                <w:sz w:val="17"/>
                <w:szCs w:val="17"/>
              </w:rPr>
              <w:t>1 500 </w:t>
            </w:r>
          </w:p>
        </w:tc>
      </w:tr>
      <w:tr w:rsidR="00D46B59" w:rsidTr="00D46B59">
        <w:tc>
          <w:tcPr>
            <w:tcW w:w="6607" w:type="dxa"/>
            <w:gridSpan w:val="2"/>
            <w:tcBorders>
              <w:top w:val="nil"/>
              <w:left w:val="nil"/>
              <w:bottom w:val="nil"/>
              <w:right w:val="single" w:sz="8" w:space="0" w:color="auto"/>
            </w:tcBorders>
            <w:tcMar>
              <w:top w:w="0" w:type="dxa"/>
              <w:left w:w="0" w:type="dxa"/>
              <w:bottom w:w="0" w:type="dxa"/>
              <w:right w:w="108" w:type="dxa"/>
            </w:tcMar>
            <w:hideMark/>
          </w:tcPr>
          <w:p w:rsidR="00D46B59" w:rsidRDefault="00D46B59">
            <w:pPr>
              <w:spacing w:after="0" w:line="240" w:lineRule="auto"/>
              <w:rPr>
                <w:rFonts w:ascii="Arial" w:eastAsia="Arial" w:hAnsi="Arial" w:cs="Arial"/>
                <w:sz w:val="17"/>
                <w:szCs w:val="17"/>
              </w:rPr>
            </w:pPr>
            <w:r>
              <w:rPr>
                <w:rFonts w:ascii="Arial" w:eastAsia="Arial" w:hAnsi="Arial" w:cs="Arial"/>
                <w:color w:val="231F20"/>
                <w:sz w:val="17"/>
                <w:szCs w:val="17"/>
              </w:rPr>
              <w:t>Rent</w:t>
            </w:r>
          </w:p>
        </w:tc>
        <w:tc>
          <w:tcPr>
            <w:tcW w:w="769" w:type="dxa"/>
            <w:gridSpan w:val="4"/>
            <w:tcBorders>
              <w:top w:val="nil"/>
              <w:left w:val="single" w:sz="8" w:space="0" w:color="auto"/>
              <w:bottom w:val="nil"/>
              <w:right w:val="single" w:sz="8" w:space="0" w:color="auto"/>
            </w:tcBorders>
            <w:tcMar>
              <w:top w:w="0" w:type="dxa"/>
              <w:left w:w="108" w:type="dxa"/>
              <w:bottom w:w="0" w:type="dxa"/>
              <w:right w:w="0" w:type="dxa"/>
            </w:tcMar>
            <w:hideMark/>
          </w:tcPr>
          <w:p w:rsidR="00D46B59" w:rsidRDefault="00D46B59">
            <w:pPr>
              <w:spacing w:after="0" w:line="240" w:lineRule="auto"/>
              <w:jc w:val="right"/>
              <w:rPr>
                <w:rFonts w:ascii="Arial" w:eastAsia="Arial" w:hAnsi="Arial" w:cs="Arial"/>
                <w:sz w:val="17"/>
                <w:szCs w:val="17"/>
              </w:rPr>
            </w:pPr>
            <w:r>
              <w:rPr>
                <w:rFonts w:ascii="Arial" w:eastAsia="Arial" w:hAnsi="Arial" w:cs="Arial"/>
                <w:color w:val="231F20"/>
                <w:sz w:val="17"/>
                <w:szCs w:val="17"/>
              </w:rPr>
              <w:t>150 </w:t>
            </w:r>
          </w:p>
        </w:tc>
      </w:tr>
      <w:tr w:rsidR="00D46B59" w:rsidTr="00D46B59">
        <w:tc>
          <w:tcPr>
            <w:tcW w:w="6607" w:type="dxa"/>
            <w:gridSpan w:val="2"/>
            <w:tcBorders>
              <w:top w:val="nil"/>
              <w:left w:val="nil"/>
              <w:bottom w:val="nil"/>
              <w:right w:val="single" w:sz="8" w:space="0" w:color="auto"/>
            </w:tcBorders>
            <w:tcMar>
              <w:top w:w="0" w:type="dxa"/>
              <w:left w:w="0" w:type="dxa"/>
              <w:bottom w:w="0" w:type="dxa"/>
              <w:right w:w="108" w:type="dxa"/>
            </w:tcMar>
            <w:hideMark/>
          </w:tcPr>
          <w:p w:rsidR="00D46B59" w:rsidRDefault="00D46B59">
            <w:pPr>
              <w:spacing w:after="0" w:line="240" w:lineRule="auto"/>
              <w:rPr>
                <w:rFonts w:ascii="Arial" w:eastAsia="Arial" w:hAnsi="Arial" w:cs="Arial"/>
                <w:sz w:val="17"/>
                <w:szCs w:val="17"/>
              </w:rPr>
            </w:pPr>
            <w:r>
              <w:rPr>
                <w:rFonts w:ascii="Arial" w:eastAsia="Arial" w:hAnsi="Arial" w:cs="Arial"/>
                <w:color w:val="231F20"/>
                <w:sz w:val="17"/>
                <w:szCs w:val="17"/>
              </w:rPr>
              <w:t>Equipment: depreciation</w:t>
            </w:r>
          </w:p>
        </w:tc>
        <w:tc>
          <w:tcPr>
            <w:tcW w:w="769" w:type="dxa"/>
            <w:gridSpan w:val="4"/>
            <w:tcBorders>
              <w:top w:val="nil"/>
              <w:left w:val="single" w:sz="8" w:space="0" w:color="auto"/>
              <w:bottom w:val="nil"/>
              <w:right w:val="single" w:sz="8" w:space="0" w:color="auto"/>
            </w:tcBorders>
            <w:tcMar>
              <w:top w:w="0" w:type="dxa"/>
              <w:left w:w="108" w:type="dxa"/>
              <w:bottom w:w="0" w:type="dxa"/>
              <w:right w:w="0" w:type="dxa"/>
            </w:tcMar>
            <w:hideMark/>
          </w:tcPr>
          <w:p w:rsidR="00D46B59" w:rsidRDefault="00D46B59">
            <w:pPr>
              <w:spacing w:after="0" w:line="240" w:lineRule="auto"/>
              <w:jc w:val="right"/>
              <w:rPr>
                <w:rFonts w:ascii="Arial" w:eastAsia="Arial" w:hAnsi="Arial" w:cs="Arial"/>
                <w:sz w:val="17"/>
                <w:szCs w:val="17"/>
              </w:rPr>
            </w:pPr>
            <w:r>
              <w:rPr>
                <w:rFonts w:ascii="Arial" w:eastAsia="Arial" w:hAnsi="Arial" w:cs="Arial"/>
                <w:color w:val="231F20"/>
                <w:sz w:val="17"/>
                <w:szCs w:val="17"/>
              </w:rPr>
              <w:t>400 </w:t>
            </w:r>
          </w:p>
        </w:tc>
      </w:tr>
      <w:tr w:rsidR="00D46B59" w:rsidTr="00D46B59">
        <w:tc>
          <w:tcPr>
            <w:tcW w:w="6607" w:type="dxa"/>
            <w:gridSpan w:val="2"/>
            <w:tcBorders>
              <w:top w:val="nil"/>
              <w:left w:val="nil"/>
              <w:bottom w:val="nil"/>
              <w:right w:val="single" w:sz="8" w:space="0" w:color="auto"/>
            </w:tcBorders>
            <w:tcMar>
              <w:top w:w="0" w:type="dxa"/>
              <w:left w:w="0" w:type="dxa"/>
              <w:bottom w:w="0" w:type="dxa"/>
              <w:right w:w="108" w:type="dxa"/>
            </w:tcMar>
            <w:hideMark/>
          </w:tcPr>
          <w:p w:rsidR="00D46B59" w:rsidRDefault="00D46B59">
            <w:pPr>
              <w:spacing w:after="0" w:line="240" w:lineRule="auto"/>
              <w:rPr>
                <w:rFonts w:ascii="Arial" w:eastAsia="Arial" w:hAnsi="Arial" w:cs="Arial"/>
                <w:sz w:val="17"/>
                <w:szCs w:val="17"/>
              </w:rPr>
            </w:pPr>
            <w:r>
              <w:rPr>
                <w:rFonts w:ascii="Arial" w:eastAsia="Arial" w:hAnsi="Arial" w:cs="Arial"/>
                <w:color w:val="231F20"/>
                <w:sz w:val="17"/>
                <w:szCs w:val="17"/>
              </w:rPr>
              <w:t>Wages</w:t>
            </w:r>
          </w:p>
        </w:tc>
        <w:tc>
          <w:tcPr>
            <w:tcW w:w="769" w:type="dxa"/>
            <w:gridSpan w:val="4"/>
            <w:tcBorders>
              <w:top w:val="nil"/>
              <w:left w:val="single" w:sz="8" w:space="0" w:color="auto"/>
              <w:bottom w:val="nil"/>
              <w:right w:val="single" w:sz="8" w:space="0" w:color="auto"/>
            </w:tcBorders>
            <w:tcMar>
              <w:top w:w="0" w:type="dxa"/>
              <w:left w:w="108" w:type="dxa"/>
              <w:bottom w:w="0" w:type="dxa"/>
              <w:right w:w="0" w:type="dxa"/>
            </w:tcMar>
            <w:hideMark/>
          </w:tcPr>
          <w:p w:rsidR="00D46B59" w:rsidRDefault="00D46B59">
            <w:pPr>
              <w:spacing w:after="0" w:line="240" w:lineRule="auto"/>
              <w:jc w:val="right"/>
              <w:rPr>
                <w:rFonts w:ascii="Arial" w:eastAsia="Arial" w:hAnsi="Arial" w:cs="Arial"/>
                <w:sz w:val="17"/>
                <w:szCs w:val="17"/>
              </w:rPr>
            </w:pPr>
            <w:r>
              <w:rPr>
                <w:rFonts w:ascii="Arial" w:eastAsia="Arial" w:hAnsi="Arial" w:cs="Arial"/>
                <w:color w:val="231F20"/>
                <w:sz w:val="17"/>
                <w:szCs w:val="17"/>
              </w:rPr>
              <w:t>600 </w:t>
            </w:r>
          </w:p>
        </w:tc>
      </w:tr>
      <w:tr w:rsidR="00D46B59" w:rsidTr="00D46B59">
        <w:tc>
          <w:tcPr>
            <w:tcW w:w="6607" w:type="dxa"/>
            <w:gridSpan w:val="2"/>
            <w:tcBorders>
              <w:top w:val="nil"/>
              <w:left w:val="nil"/>
              <w:bottom w:val="nil"/>
              <w:right w:val="single" w:sz="8" w:space="0" w:color="auto"/>
            </w:tcBorders>
            <w:tcMar>
              <w:top w:w="0" w:type="dxa"/>
              <w:left w:w="0" w:type="dxa"/>
              <w:bottom w:w="0" w:type="dxa"/>
              <w:right w:w="108" w:type="dxa"/>
            </w:tcMar>
            <w:hideMark/>
          </w:tcPr>
          <w:p w:rsidR="00D46B59" w:rsidRDefault="00D46B59">
            <w:pPr>
              <w:spacing w:after="0" w:line="240" w:lineRule="auto"/>
              <w:rPr>
                <w:rFonts w:ascii="Arial" w:eastAsia="Arial" w:hAnsi="Arial" w:cs="Arial"/>
                <w:sz w:val="17"/>
                <w:szCs w:val="17"/>
              </w:rPr>
            </w:pPr>
            <w:r>
              <w:rPr>
                <w:rFonts w:ascii="Arial" w:eastAsia="Arial" w:hAnsi="Arial" w:cs="Arial"/>
                <w:color w:val="231F20"/>
                <w:sz w:val="17"/>
                <w:szCs w:val="17"/>
              </w:rPr>
              <w:t>Interest</w:t>
            </w:r>
          </w:p>
        </w:tc>
        <w:tc>
          <w:tcPr>
            <w:tcW w:w="769" w:type="dxa"/>
            <w:gridSpan w:val="4"/>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D46B59" w:rsidRDefault="00D46B59">
            <w:pPr>
              <w:spacing w:after="0" w:line="240" w:lineRule="auto"/>
              <w:jc w:val="right"/>
              <w:rPr>
                <w:rFonts w:ascii="Arial" w:eastAsia="Arial" w:hAnsi="Arial" w:cs="Arial"/>
                <w:sz w:val="17"/>
                <w:szCs w:val="17"/>
              </w:rPr>
            </w:pPr>
            <w:r>
              <w:rPr>
                <w:rFonts w:ascii="Arial" w:eastAsia="Arial" w:hAnsi="Arial" w:cs="Arial"/>
                <w:color w:val="231F20"/>
                <w:sz w:val="17"/>
                <w:szCs w:val="17"/>
              </w:rPr>
              <w:t>25 </w:t>
            </w:r>
          </w:p>
        </w:tc>
      </w:tr>
      <w:tr w:rsidR="00D46B59" w:rsidTr="00D46B59">
        <w:tc>
          <w:tcPr>
            <w:tcW w:w="6607" w:type="dxa"/>
            <w:gridSpan w:val="2"/>
            <w:tcMar>
              <w:top w:w="0" w:type="dxa"/>
              <w:left w:w="0" w:type="dxa"/>
              <w:bottom w:w="0" w:type="dxa"/>
              <w:right w:w="108" w:type="dxa"/>
            </w:tcMar>
          </w:tcPr>
          <w:p w:rsidR="00D46B59" w:rsidRDefault="00D46B59">
            <w:pPr>
              <w:spacing w:after="0" w:line="240" w:lineRule="auto"/>
              <w:rPr>
                <w:rFonts w:ascii="Arial" w:eastAsia="Arial" w:hAnsi="Arial" w:cs="Arial"/>
                <w:color w:val="231F20"/>
                <w:sz w:val="14"/>
                <w:szCs w:val="17"/>
              </w:rPr>
            </w:pPr>
          </w:p>
        </w:tc>
        <w:tc>
          <w:tcPr>
            <w:tcW w:w="769" w:type="dxa"/>
            <w:gridSpan w:val="4"/>
            <w:tcBorders>
              <w:top w:val="single" w:sz="8" w:space="0" w:color="auto"/>
              <w:left w:val="nil"/>
              <w:bottom w:val="single" w:sz="8" w:space="0" w:color="auto"/>
              <w:right w:val="nil"/>
            </w:tcBorders>
            <w:tcMar>
              <w:top w:w="0" w:type="dxa"/>
              <w:left w:w="108" w:type="dxa"/>
              <w:bottom w:w="0" w:type="dxa"/>
              <w:right w:w="0" w:type="dxa"/>
            </w:tcMar>
          </w:tcPr>
          <w:p w:rsidR="00D46B59" w:rsidRDefault="00D46B59">
            <w:pPr>
              <w:spacing w:after="0" w:line="240" w:lineRule="auto"/>
              <w:jc w:val="right"/>
              <w:rPr>
                <w:rFonts w:ascii="Arial" w:eastAsia="Arial" w:hAnsi="Arial" w:cs="Arial"/>
                <w:color w:val="231F20"/>
                <w:sz w:val="14"/>
                <w:szCs w:val="17"/>
              </w:rPr>
            </w:pPr>
          </w:p>
        </w:tc>
      </w:tr>
      <w:tr w:rsidR="00D46B59" w:rsidTr="00D46B59">
        <w:tc>
          <w:tcPr>
            <w:tcW w:w="6607" w:type="dxa"/>
            <w:gridSpan w:val="2"/>
            <w:tcMar>
              <w:top w:w="0" w:type="dxa"/>
              <w:left w:w="0" w:type="dxa"/>
              <w:bottom w:w="0" w:type="dxa"/>
              <w:right w:w="108" w:type="dxa"/>
            </w:tcMar>
            <w:hideMark/>
          </w:tcPr>
          <w:p w:rsidR="00D46B59" w:rsidRDefault="00D46B59">
            <w:pPr>
              <w:spacing w:after="0" w:line="240" w:lineRule="auto"/>
              <w:rPr>
                <w:rFonts w:ascii="Arial" w:eastAsia="Arial" w:hAnsi="Arial" w:cs="Arial"/>
                <w:sz w:val="17"/>
                <w:szCs w:val="17"/>
              </w:rPr>
            </w:pPr>
            <w:r>
              <w:rPr>
                <w:rFonts w:ascii="Arial" w:eastAsia="Arial" w:hAnsi="Arial" w:cs="Arial"/>
                <w:color w:val="231F20"/>
                <w:sz w:val="17"/>
                <w:szCs w:val="17"/>
              </w:rPr>
              <w:t>Profit for the period</w:t>
            </w:r>
          </w:p>
        </w:tc>
        <w:tc>
          <w:tcPr>
            <w:tcW w:w="769" w:type="dxa"/>
            <w:gridSpan w:val="4"/>
            <w:tcBorders>
              <w:top w:val="single" w:sz="8" w:space="0" w:color="auto"/>
              <w:left w:val="nil"/>
              <w:bottom w:val="single" w:sz="8" w:space="0" w:color="auto"/>
              <w:right w:val="nil"/>
            </w:tcBorders>
            <w:tcMar>
              <w:top w:w="0" w:type="dxa"/>
              <w:left w:w="108" w:type="dxa"/>
              <w:bottom w:w="0" w:type="dxa"/>
              <w:right w:w="0" w:type="dxa"/>
            </w:tcMar>
            <w:hideMark/>
          </w:tcPr>
          <w:p w:rsidR="00D46B59" w:rsidRDefault="00D46B59">
            <w:pPr>
              <w:spacing w:after="0" w:line="240" w:lineRule="auto"/>
              <w:jc w:val="right"/>
              <w:rPr>
                <w:rFonts w:ascii="Arial" w:eastAsia="Arial" w:hAnsi="Arial" w:cs="Arial"/>
                <w:sz w:val="17"/>
                <w:szCs w:val="17"/>
              </w:rPr>
            </w:pPr>
            <w:r>
              <w:rPr>
                <w:rFonts w:ascii="Arial" w:eastAsia="Arial" w:hAnsi="Arial" w:cs="Arial"/>
                <w:color w:val="231F20"/>
                <w:sz w:val="17"/>
                <w:szCs w:val="17"/>
              </w:rPr>
              <w:t>3 325 </w:t>
            </w:r>
          </w:p>
        </w:tc>
      </w:tr>
      <w:tr w:rsidR="00D46B59" w:rsidTr="00D46B59">
        <w:tc>
          <w:tcPr>
            <w:tcW w:w="6607" w:type="dxa"/>
            <w:gridSpan w:val="2"/>
            <w:tcBorders>
              <w:top w:val="nil"/>
              <w:left w:val="nil"/>
              <w:bottom w:val="single" w:sz="12" w:space="0" w:color="A6A6A6" w:themeColor="background1" w:themeShade="A6"/>
              <w:right w:val="nil"/>
            </w:tcBorders>
            <w:tcMar>
              <w:top w:w="0" w:type="dxa"/>
              <w:left w:w="0" w:type="dxa"/>
              <w:bottom w:w="0" w:type="dxa"/>
              <w:right w:w="108" w:type="dxa"/>
            </w:tcMar>
          </w:tcPr>
          <w:p w:rsidR="00D46B59" w:rsidRDefault="00D46B59">
            <w:pPr>
              <w:spacing w:after="0" w:line="240" w:lineRule="auto"/>
              <w:rPr>
                <w:rFonts w:ascii="Arial" w:hAnsi="Arial" w:cs="Arial"/>
                <w:sz w:val="8"/>
                <w:szCs w:val="17"/>
                <w:lang w:val="en-ZA"/>
              </w:rPr>
            </w:pPr>
          </w:p>
        </w:tc>
        <w:tc>
          <w:tcPr>
            <w:tcW w:w="769" w:type="dxa"/>
            <w:gridSpan w:val="4"/>
            <w:tcBorders>
              <w:top w:val="single" w:sz="8" w:space="0" w:color="auto"/>
              <w:left w:val="nil"/>
              <w:bottom w:val="single" w:sz="12" w:space="0" w:color="A6A6A6" w:themeColor="background1" w:themeShade="A6"/>
              <w:right w:val="nil"/>
            </w:tcBorders>
            <w:tcMar>
              <w:top w:w="0" w:type="dxa"/>
              <w:left w:w="108" w:type="dxa"/>
              <w:bottom w:w="0" w:type="dxa"/>
              <w:right w:w="0" w:type="dxa"/>
            </w:tcMar>
          </w:tcPr>
          <w:p w:rsidR="00D46B59" w:rsidRDefault="00D46B59">
            <w:pPr>
              <w:spacing w:after="0" w:line="240" w:lineRule="auto"/>
              <w:jc w:val="right"/>
              <w:rPr>
                <w:rFonts w:ascii="Arial" w:hAnsi="Arial" w:cs="Arial"/>
                <w:sz w:val="8"/>
                <w:szCs w:val="17"/>
                <w:lang w:val="en-ZA"/>
              </w:rPr>
            </w:pPr>
          </w:p>
        </w:tc>
      </w:tr>
    </w:tbl>
    <w:p w:rsidR="00D46B59" w:rsidRDefault="00D46B59" w:rsidP="00D46B59">
      <w:pPr>
        <w:pStyle w:val="BODYPARA"/>
      </w:pPr>
    </w:p>
    <w:p w:rsidR="00D46B59" w:rsidRDefault="00D46B59" w:rsidP="00D46B59">
      <w:pPr>
        <w:pStyle w:val="BODYPARA"/>
      </w:pPr>
      <w:r>
        <w:t>The following information is also relevant:</w:t>
      </w:r>
    </w:p>
    <w:p w:rsidR="00D46B59" w:rsidRDefault="00D46B59" w:rsidP="004B5087">
      <w:pPr>
        <w:pStyle w:val="BODYNUM1"/>
        <w:numPr>
          <w:ilvl w:val="0"/>
          <w:numId w:val="17"/>
        </w:numPr>
      </w:pPr>
      <w:r>
        <w:t>There were no capital contributions by the owner during April.</w:t>
      </w:r>
    </w:p>
    <w:p w:rsidR="00D46B59" w:rsidRDefault="00D46B59" w:rsidP="004B5087">
      <w:pPr>
        <w:pStyle w:val="BODYNUM1"/>
        <w:numPr>
          <w:ilvl w:val="0"/>
          <w:numId w:val="17"/>
        </w:numPr>
        <w:rPr>
          <w:szCs w:val="19"/>
        </w:rPr>
      </w:pPr>
      <w:r>
        <w:rPr>
          <w:szCs w:val="19"/>
        </w:rPr>
        <w:t>During April, the owner took C125 of supplies for personal use, as well as distributing C1 100 in cash to himself.</w:t>
      </w:r>
    </w:p>
    <w:p w:rsidR="00D46B59" w:rsidRDefault="00D46B59" w:rsidP="004B5087">
      <w:pPr>
        <w:pStyle w:val="BODYNUM1"/>
        <w:numPr>
          <w:ilvl w:val="0"/>
          <w:numId w:val="17"/>
        </w:numPr>
        <w:rPr>
          <w:szCs w:val="19"/>
        </w:rPr>
      </w:pPr>
      <w:r>
        <w:rPr>
          <w:szCs w:val="19"/>
        </w:rPr>
        <w:t>All supplies are purchased on credit and the accounts payable relate only to supplies. During April, supplies costing C1 600 were purchased.</w:t>
      </w:r>
    </w:p>
    <w:p w:rsidR="00D46B59" w:rsidRDefault="00D46B59" w:rsidP="00D46B59">
      <w:pPr>
        <w:pStyle w:val="BODYPARA"/>
        <w:rPr>
          <w:sz w:val="16"/>
        </w:rPr>
      </w:pPr>
    </w:p>
    <w:p w:rsidR="00D46B59" w:rsidRDefault="00D46B59" w:rsidP="00D46B59">
      <w:pPr>
        <w:pStyle w:val="HEADBOLD"/>
      </w:pPr>
      <w:r>
        <w:t>You are required to:</w:t>
      </w:r>
    </w:p>
    <w:p w:rsidR="00D46B59" w:rsidRDefault="00D46B59" w:rsidP="00D46B59">
      <w:pPr>
        <w:pStyle w:val="BODYPARA"/>
      </w:pPr>
      <w:r>
        <w:t>Prepare a statement of financial position for Logo Promo at 30 April 20X8.</w:t>
      </w:r>
    </w:p>
    <w:p w:rsidR="00D35294" w:rsidRDefault="00D35294"/>
    <w:sectPr w:rsidR="00D352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D12" w:rsidRDefault="00930D12" w:rsidP="00FB7AA4">
      <w:pPr>
        <w:spacing w:after="0" w:line="240" w:lineRule="auto"/>
      </w:pPr>
      <w:r>
        <w:separator/>
      </w:r>
    </w:p>
  </w:endnote>
  <w:endnote w:type="continuationSeparator" w:id="0">
    <w:p w:rsidR="00930D12" w:rsidRDefault="00930D12" w:rsidP="00FB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087" w:rsidRDefault="004B5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AA4" w:rsidRPr="00FB7AA4" w:rsidRDefault="00FB7AA4">
    <w:pPr>
      <w:pStyle w:val="Footer"/>
    </w:pPr>
    <w:bookmarkStart w:id="0" w:name="_GoBack"/>
    <w:r w:rsidRPr="004B5087">
      <w:rPr>
        <w:rFonts w:cstheme="minorHAnsi"/>
      </w:rPr>
      <w:t>© 2017 David Kolitz</w:t>
    </w:r>
    <w:bookmarkEnd w:id="0"/>
  </w:p>
  <w:p w:rsidR="00FB7AA4" w:rsidRDefault="00FB7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087" w:rsidRDefault="004B5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D12" w:rsidRDefault="00930D12" w:rsidP="00FB7AA4">
      <w:pPr>
        <w:spacing w:after="0" w:line="240" w:lineRule="auto"/>
      </w:pPr>
      <w:r>
        <w:separator/>
      </w:r>
    </w:p>
  </w:footnote>
  <w:footnote w:type="continuationSeparator" w:id="0">
    <w:p w:rsidR="00930D12" w:rsidRDefault="00930D12" w:rsidP="00FB7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087" w:rsidRDefault="004B5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087" w:rsidRDefault="004B5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087" w:rsidRDefault="004B5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857CD"/>
    <w:multiLevelType w:val="hybridMultilevel"/>
    <w:tmpl w:val="55BA4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C1AF1"/>
    <w:multiLevelType w:val="hybridMultilevel"/>
    <w:tmpl w:val="93303E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449DE"/>
    <w:multiLevelType w:val="hybridMultilevel"/>
    <w:tmpl w:val="21C6F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92454B"/>
    <w:multiLevelType w:val="hybridMultilevel"/>
    <w:tmpl w:val="2E200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B81F58"/>
    <w:multiLevelType w:val="hybridMultilevel"/>
    <w:tmpl w:val="C6460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1673CB"/>
    <w:multiLevelType w:val="hybridMultilevel"/>
    <w:tmpl w:val="10D2C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E10536"/>
    <w:multiLevelType w:val="hybridMultilevel"/>
    <w:tmpl w:val="27567C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1B151F"/>
    <w:multiLevelType w:val="hybridMultilevel"/>
    <w:tmpl w:val="D618E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3014E6"/>
    <w:multiLevelType w:val="hybridMultilevel"/>
    <w:tmpl w:val="7E26DF4E"/>
    <w:lvl w:ilvl="0" w:tplc="6FBAA092">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712ED6"/>
    <w:multiLevelType w:val="hybridMultilevel"/>
    <w:tmpl w:val="E3524390"/>
    <w:lvl w:ilvl="0" w:tplc="5BA2E30C">
      <w:start w:val="1"/>
      <w:numFmt w:val="bullet"/>
      <w:pStyle w:val="BODYBULLET"/>
      <w:lvlText w:val="n"/>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C4C0D6B"/>
    <w:multiLevelType w:val="hybridMultilevel"/>
    <w:tmpl w:val="FA80C6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F95CB9"/>
    <w:multiLevelType w:val="hybridMultilevel"/>
    <w:tmpl w:val="EE12F0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1C22FD"/>
    <w:multiLevelType w:val="hybridMultilevel"/>
    <w:tmpl w:val="D8CE0D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675218"/>
    <w:multiLevelType w:val="hybridMultilevel"/>
    <w:tmpl w:val="63203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8303BE"/>
    <w:multiLevelType w:val="hybridMultilevel"/>
    <w:tmpl w:val="90BA95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590EC3"/>
    <w:multiLevelType w:val="hybridMultilevel"/>
    <w:tmpl w:val="1A66FCEA"/>
    <w:lvl w:ilvl="0" w:tplc="03AE9FBE">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EFF5161"/>
    <w:multiLevelType w:val="hybridMultilevel"/>
    <w:tmpl w:val="6636C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5"/>
  </w:num>
  <w:num w:numId="3">
    <w:abstractNumId w:val="2"/>
  </w:num>
  <w:num w:numId="4">
    <w:abstractNumId w:val="6"/>
  </w:num>
  <w:num w:numId="5">
    <w:abstractNumId w:val="12"/>
  </w:num>
  <w:num w:numId="6">
    <w:abstractNumId w:val="8"/>
  </w:num>
  <w:num w:numId="7">
    <w:abstractNumId w:val="5"/>
  </w:num>
  <w:num w:numId="8">
    <w:abstractNumId w:val="14"/>
  </w:num>
  <w:num w:numId="9">
    <w:abstractNumId w:val="3"/>
  </w:num>
  <w:num w:numId="10">
    <w:abstractNumId w:val="11"/>
  </w:num>
  <w:num w:numId="11">
    <w:abstractNumId w:val="0"/>
  </w:num>
  <w:num w:numId="12">
    <w:abstractNumId w:val="1"/>
  </w:num>
  <w:num w:numId="13">
    <w:abstractNumId w:val="13"/>
  </w:num>
  <w:num w:numId="14">
    <w:abstractNumId w:val="10"/>
  </w:num>
  <w:num w:numId="15">
    <w:abstractNumId w:val="16"/>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38"/>
    <w:rsid w:val="001B55CA"/>
    <w:rsid w:val="002E7753"/>
    <w:rsid w:val="00353838"/>
    <w:rsid w:val="003C6AB8"/>
    <w:rsid w:val="004A7F0E"/>
    <w:rsid w:val="004B5087"/>
    <w:rsid w:val="00532B75"/>
    <w:rsid w:val="007E3B7B"/>
    <w:rsid w:val="00930D12"/>
    <w:rsid w:val="009373A8"/>
    <w:rsid w:val="00B1188A"/>
    <w:rsid w:val="00B15282"/>
    <w:rsid w:val="00D35294"/>
    <w:rsid w:val="00D46B59"/>
    <w:rsid w:val="00DA44AC"/>
    <w:rsid w:val="00E36068"/>
    <w:rsid w:val="00EE7AEB"/>
    <w:rsid w:val="00F661E0"/>
    <w:rsid w:val="00FB7A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DA164-E470-47C2-BDAA-008B0EF4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6B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1">
    <w:name w:val="*HEAD 1.1"/>
    <w:basedOn w:val="Normal"/>
    <w:qFormat/>
    <w:rsid w:val="00D46B59"/>
    <w:pPr>
      <w:spacing w:after="80" w:line="240" w:lineRule="auto"/>
    </w:pPr>
    <w:rPr>
      <w:rFonts w:ascii="Arial" w:eastAsia="Calibri" w:hAnsi="Arial" w:cs="Arial"/>
      <w:b/>
      <w:sz w:val="20"/>
      <w:szCs w:val="20"/>
    </w:rPr>
  </w:style>
  <w:style w:type="paragraph" w:customStyle="1" w:styleId="BODYPARA">
    <w:name w:val="*BODY PARA"/>
    <w:basedOn w:val="Normal"/>
    <w:qFormat/>
    <w:rsid w:val="00D46B59"/>
    <w:pPr>
      <w:tabs>
        <w:tab w:val="left" w:pos="340"/>
      </w:tabs>
      <w:spacing w:after="0" w:line="240" w:lineRule="auto"/>
      <w:jc w:val="both"/>
    </w:pPr>
    <w:rPr>
      <w:rFonts w:ascii="Microsoft Sans Serif" w:eastAsia="Calibri" w:hAnsi="Microsoft Sans Serif" w:cs="Microsoft Sans Serif"/>
      <w:sz w:val="18"/>
      <w:szCs w:val="18"/>
    </w:rPr>
  </w:style>
  <w:style w:type="paragraph" w:customStyle="1" w:styleId="BODYNUM1">
    <w:name w:val="*BODY NUM 1"/>
    <w:basedOn w:val="BODYPARA"/>
    <w:qFormat/>
    <w:rsid w:val="00D46B59"/>
    <w:pPr>
      <w:tabs>
        <w:tab w:val="clear" w:pos="340"/>
        <w:tab w:val="left" w:pos="426"/>
      </w:tabs>
      <w:spacing w:before="60" w:after="60"/>
      <w:ind w:left="426" w:hanging="426"/>
    </w:pPr>
  </w:style>
  <w:style w:type="paragraph" w:customStyle="1" w:styleId="BODYNUMa">
    <w:name w:val="*BODY NUM a)"/>
    <w:basedOn w:val="BODYNUM1"/>
    <w:qFormat/>
    <w:rsid w:val="00D46B59"/>
    <w:pPr>
      <w:tabs>
        <w:tab w:val="clear" w:pos="426"/>
        <w:tab w:val="left" w:pos="851"/>
      </w:tabs>
      <w:ind w:left="851" w:hanging="425"/>
    </w:pPr>
  </w:style>
  <w:style w:type="paragraph" w:customStyle="1" w:styleId="HEADBOLD">
    <w:name w:val="*HEAD BOLD"/>
    <w:basedOn w:val="Normal"/>
    <w:qFormat/>
    <w:rsid w:val="00D46B59"/>
    <w:pPr>
      <w:tabs>
        <w:tab w:val="left" w:pos="567"/>
      </w:tabs>
      <w:spacing w:after="0" w:line="240" w:lineRule="auto"/>
    </w:pPr>
    <w:rPr>
      <w:rFonts w:ascii="Microsoft Sans Serif" w:eastAsia="Calibri" w:hAnsi="Microsoft Sans Serif" w:cs="Microsoft Sans Serif"/>
      <w:b/>
      <w:sz w:val="18"/>
      <w:szCs w:val="18"/>
    </w:rPr>
  </w:style>
  <w:style w:type="paragraph" w:customStyle="1" w:styleId="BODYBULLET">
    <w:name w:val="*BODY BULLET"/>
    <w:basedOn w:val="Normal"/>
    <w:qFormat/>
    <w:rsid w:val="00D46B59"/>
    <w:pPr>
      <w:numPr>
        <w:numId w:val="1"/>
      </w:numPr>
      <w:spacing w:before="60" w:after="60" w:line="240" w:lineRule="auto"/>
      <w:jc w:val="both"/>
    </w:pPr>
    <w:rPr>
      <w:rFonts w:ascii="Microsoft Sans Serif" w:eastAsia="Calibri" w:hAnsi="Microsoft Sans Serif" w:cs="Microsoft Sans Serif"/>
      <w:sz w:val="18"/>
      <w:szCs w:val="18"/>
      <w:lang w:val="en-ZA"/>
    </w:rPr>
  </w:style>
  <w:style w:type="paragraph" w:styleId="Header">
    <w:name w:val="header"/>
    <w:basedOn w:val="Normal"/>
    <w:link w:val="HeaderChar"/>
    <w:uiPriority w:val="99"/>
    <w:unhideWhenUsed/>
    <w:rsid w:val="00FB7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AA4"/>
  </w:style>
  <w:style w:type="paragraph" w:styleId="Footer">
    <w:name w:val="footer"/>
    <w:basedOn w:val="Normal"/>
    <w:link w:val="FooterChar"/>
    <w:uiPriority w:val="99"/>
    <w:unhideWhenUsed/>
    <w:rsid w:val="00FB7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AA4"/>
  </w:style>
  <w:style w:type="paragraph" w:styleId="BalloonText">
    <w:name w:val="Balloon Text"/>
    <w:basedOn w:val="Normal"/>
    <w:link w:val="BalloonTextChar"/>
    <w:uiPriority w:val="99"/>
    <w:semiHidden/>
    <w:unhideWhenUsed/>
    <w:rsid w:val="00FB7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AA4"/>
    <w:rPr>
      <w:rFonts w:ascii="Tahoma" w:hAnsi="Tahoma" w:cs="Tahoma"/>
      <w:sz w:val="16"/>
      <w:szCs w:val="16"/>
    </w:rPr>
  </w:style>
  <w:style w:type="character" w:styleId="CommentReference">
    <w:name w:val="annotation reference"/>
    <w:basedOn w:val="DefaultParagraphFont"/>
    <w:uiPriority w:val="99"/>
    <w:semiHidden/>
    <w:unhideWhenUsed/>
    <w:rsid w:val="00F661E0"/>
    <w:rPr>
      <w:sz w:val="16"/>
      <w:szCs w:val="16"/>
    </w:rPr>
  </w:style>
  <w:style w:type="paragraph" w:styleId="CommentText">
    <w:name w:val="annotation text"/>
    <w:basedOn w:val="Normal"/>
    <w:link w:val="CommentTextChar"/>
    <w:uiPriority w:val="99"/>
    <w:semiHidden/>
    <w:unhideWhenUsed/>
    <w:rsid w:val="00F661E0"/>
    <w:pPr>
      <w:spacing w:line="240" w:lineRule="auto"/>
    </w:pPr>
    <w:rPr>
      <w:sz w:val="20"/>
      <w:szCs w:val="20"/>
    </w:rPr>
  </w:style>
  <w:style w:type="character" w:customStyle="1" w:styleId="CommentTextChar">
    <w:name w:val="Comment Text Char"/>
    <w:basedOn w:val="DefaultParagraphFont"/>
    <w:link w:val="CommentText"/>
    <w:uiPriority w:val="99"/>
    <w:semiHidden/>
    <w:rsid w:val="00F661E0"/>
    <w:rPr>
      <w:sz w:val="20"/>
      <w:szCs w:val="20"/>
    </w:rPr>
  </w:style>
  <w:style w:type="paragraph" w:styleId="CommentSubject">
    <w:name w:val="annotation subject"/>
    <w:basedOn w:val="CommentText"/>
    <w:next w:val="CommentText"/>
    <w:link w:val="CommentSubjectChar"/>
    <w:uiPriority w:val="99"/>
    <w:semiHidden/>
    <w:unhideWhenUsed/>
    <w:rsid w:val="00F661E0"/>
    <w:rPr>
      <w:b/>
      <w:bCs/>
    </w:rPr>
  </w:style>
  <w:style w:type="character" w:customStyle="1" w:styleId="CommentSubjectChar">
    <w:name w:val="Comment Subject Char"/>
    <w:basedOn w:val="CommentTextChar"/>
    <w:link w:val="CommentSubject"/>
    <w:uiPriority w:val="99"/>
    <w:semiHidden/>
    <w:rsid w:val="00F661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Ranscombe, Matthew</dc:creator>
  <cp:keywords/>
  <dc:description/>
  <cp:lastModifiedBy>Bell, Carrie</cp:lastModifiedBy>
  <cp:revision>11</cp:revision>
  <dcterms:created xsi:type="dcterms:W3CDTF">2017-11-30T14:27:00Z</dcterms:created>
  <dcterms:modified xsi:type="dcterms:W3CDTF">2018-01-16T14:40:00Z</dcterms:modified>
</cp:coreProperties>
</file>