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D9" w:rsidRPr="00956AF6" w:rsidRDefault="00686DD9" w:rsidP="001C247A">
      <w:pPr>
        <w:pStyle w:val="Title"/>
      </w:pPr>
      <w:r w:rsidRPr="00956AF6">
        <w:t>4</w:t>
      </w:r>
      <w:r w:rsidR="001C247A">
        <w:tab/>
      </w:r>
      <w:r w:rsidRPr="00956AF6">
        <w:t>Coal</w:t>
      </w:r>
    </w:p>
    <w:p w:rsidR="00686DD9" w:rsidRPr="00956AF6" w:rsidRDefault="00686DD9" w:rsidP="001C247A">
      <w:pPr>
        <w:pStyle w:val="Heading1"/>
      </w:pPr>
      <w:r w:rsidRPr="00956AF6">
        <w:t>First Energy Crisis</w:t>
      </w:r>
    </w:p>
    <w:p w:rsidR="00686DD9" w:rsidRPr="00956AF6" w:rsidRDefault="00686DD9" w:rsidP="00686DD9">
      <w:pPr>
        <w:pStyle w:val="1stpara"/>
        <w:spacing w:line="480" w:lineRule="auto"/>
        <w:jc w:val="left"/>
      </w:pPr>
    </w:p>
    <w:p w:rsidR="00686DD9" w:rsidRPr="00956AF6" w:rsidRDefault="00686DD9" w:rsidP="001C247A">
      <w:r w:rsidRPr="00956AF6">
        <w:t>The first energy crisis was associated with biomass in the form of firewood; an on-and-off-again series of crises extending over centuries. One of several reasons why natural growth of forests could not keep up with the axe was glassmaking. Glassmaking has a long history, going back to about 3000</w:t>
      </w:r>
      <w:r w:rsidR="009B2F76" w:rsidRPr="00956AF6">
        <w:t>–</w:t>
      </w:r>
      <w:r w:rsidRPr="00956AF6">
        <w:t>3500 BCE, as a glaze on ceramic objects and nontransparent glass beads. The first true glass vases were made about 1500 BCE in Egypt and Mesopotamia, where the art flourished and spread along the eastern Mediterranean. Glassmaking was a slow, costly process and glass objects were considered as valuable as jewels. Manhattan Island was purchased from the Indians for $24 worth of glass beads and Cortez was able to exchange glass trinkets for gold!</w:t>
      </w:r>
    </w:p>
    <w:p w:rsidR="00686DD9" w:rsidRPr="00956AF6" w:rsidRDefault="00686DD9" w:rsidP="001C247A"/>
    <w:p w:rsidR="00686DD9" w:rsidRPr="00956AF6" w:rsidRDefault="00686DD9" w:rsidP="001C247A">
      <w:r w:rsidRPr="00956AF6">
        <w:t>A long thin metal tube called a blowpipe, invented in Syria around 30 BCE, could make hollow glass shapes within a mold. This greatly increased the variety of glass items and considerably lowered their cost. This technique, still in practice today, spread throughout the Roman Empire and made glass available to the common people. Transparent glass was first made around 100 CE in Alexandria, which became a center of glassmaking expertise, along with the German Rhineland city of Köln (Cologne). During the first golden age of glass, glassmaking became quite sophisticated. As an example, glassmakers learned to layer transparent glass of different colors and then cut designs in high relief. All these achievements in glassmaking were lost in the 400s with the fall of the Western Roman Empire.</w:t>
      </w:r>
    </w:p>
    <w:p w:rsidR="00686DD9" w:rsidRPr="00956AF6" w:rsidRDefault="00686DD9" w:rsidP="001C247A"/>
    <w:p w:rsidR="00686DD9" w:rsidRPr="00956AF6" w:rsidRDefault="00686DD9" w:rsidP="001C247A">
      <w:r w:rsidRPr="00956AF6">
        <w:t xml:space="preserve">The so-called Dark Age takes on new meaning with the disappearance of glassmaking. But vestiges of glassmaking remained in Germany, where craftsmen around 1000 CE invented the technique for making transparent or stained glass windows joined by lead strips to decorate palaces and churches. The second golden age of glass started in 1200s when Crusaders reimported glassmaking technology from eastern Mediterranean. Centered in the Venetian island of Murano, glassblowers created </w:t>
      </w:r>
      <w:proofErr w:type="spellStart"/>
      <w:r w:rsidRPr="00956AF6">
        <w:t>Cristallo</w:t>
      </w:r>
      <w:proofErr w:type="spellEnd"/>
      <w:r w:rsidRPr="00956AF6">
        <w:t xml:space="preserve"> glass, which was nearly colorless, transparent, and blown to extreme thinness in nearly any shape. In 1400s and 1500s, glassmaking spread to Germany and Bohemia (Czech Republic) and then to England, with each region producing glass objects of unique type and design. The process for producing glass panes was invented in 1620, but it was not until 1688 when Louis Lucas </w:t>
      </w:r>
      <w:r w:rsidRPr="00956AF6">
        <w:rPr>
          <w:bCs/>
        </w:rPr>
        <w:t>de</w:t>
      </w:r>
      <w:r w:rsidRPr="00956AF6">
        <w:t xml:space="preserve"> </w:t>
      </w:r>
      <w:proofErr w:type="spellStart"/>
      <w:r w:rsidRPr="00956AF6">
        <w:rPr>
          <w:bCs/>
        </w:rPr>
        <w:t>Nehou</w:t>
      </w:r>
      <w:proofErr w:type="spellEnd"/>
      <w:r w:rsidRPr="00956AF6">
        <w:t xml:space="preserve"> developed a method for making larger sized </w:t>
      </w:r>
      <w:r w:rsidRPr="00956AF6">
        <w:rPr>
          <w:bCs/>
        </w:rPr>
        <w:t>plate</w:t>
      </w:r>
      <w:r w:rsidRPr="00956AF6">
        <w:t xml:space="preserve"> </w:t>
      </w:r>
      <w:r w:rsidRPr="00956AF6">
        <w:rPr>
          <w:bCs/>
        </w:rPr>
        <w:t>glass that could be used for window panes and mirrors. Mirrors have a long history of relying on water and polished metals and stones to reflect the human face, but t</w:t>
      </w:r>
      <w:r w:rsidRPr="00956AF6">
        <w:t>he ubiquitous glass plate with a metallic coating on one side first appeared late in the seventeenth century.</w:t>
      </w:r>
      <w:r w:rsidRPr="00956AF6">
        <w:rPr>
          <w:rStyle w:val="EndnoteReference"/>
        </w:rPr>
        <w:endnoteReference w:id="1"/>
      </w:r>
    </w:p>
    <w:p w:rsidR="00686DD9" w:rsidRPr="00956AF6" w:rsidRDefault="00686DD9" w:rsidP="001C247A"/>
    <w:p w:rsidR="00686DD9" w:rsidRPr="00956AF6" w:rsidRDefault="00686DD9" w:rsidP="001C247A">
      <w:r w:rsidRPr="00956AF6">
        <w:t>Glass is made from melting a mixture of mostly sand (silicon dioxide) plus limestone (calcium carbonate) and soda ash (sodium carbonate) in a furnace, along with any glass waste, at a temperature around 2,600</w:t>
      </w:r>
      <w:r w:rsidR="008A7950" w:rsidRPr="00956AF6">
        <w:t>°F</w:t>
      </w:r>
      <w:r w:rsidR="009B2F76" w:rsidRPr="00956AF6">
        <w:t>–</w:t>
      </w:r>
      <w:r w:rsidRPr="00956AF6">
        <w:t>2,900°F. Considering what has to be heated to such high temperatures, clearly glassmaking was an energy intensive process that consumed a lot of wood. As forests were cleared, glassmaking furnaces were moved to the source of energy rather than moving the source of energy to the furnaces. The first energy crisis began when English manors for the rich and famous were built with wide expanses of newly invented glass panes that opened up their interiors to sunlight. Glassmaking in England not only put a strain on wood resources for making glass, but its unintended consequence was an even greater demand for firewood to heat interior spaces since heat passes more easily through a glass pane than a stone wall covered with a heavy wool tapestry.</w:t>
      </w:r>
    </w:p>
    <w:p w:rsidR="00686DD9" w:rsidRPr="00956AF6" w:rsidRDefault="00686DD9" w:rsidP="001C247A"/>
    <w:p w:rsidR="00686DD9" w:rsidRPr="00956AF6" w:rsidRDefault="00686DD9" w:rsidP="001C247A">
      <w:r w:rsidRPr="00956AF6">
        <w:t>Growing popularity of glass was not the only villain responsible for deforestation. Part of the blame lies with increased demand for charcoal for smelting iron, lead, tin, and copper. Consumption of these metals increased from a growing population, greater economic activity, advances in metallurgy that made these metals more available at a lower cost, and a rising standard of living as humanity emerged from the deep sleep of the Dark Age. Deforestation started around London in 1200 and spread throughout the kingdom. By the 1500s metal ores had to be shipped to Ireland, Scotland, and Wales for smelting, deforesting these regions in turn. Rapidly escalating firewood prices, the economic consequence of deforestation, provided the incentive to search for an alternative source of energy. One alternative source was to take advantage of the New World’s ready supply of trees to make glass for export to England, one of the commercial reasons for the 1607 founding of Jamestown in the Colony of Virginia, which ultimately failed. An alternative source of energy that succeeded in solving the energy crisis was not burning living biomass of the New World, but long dead biomass found in the Old World.</w:t>
      </w:r>
    </w:p>
    <w:p w:rsidR="00686DD9" w:rsidRPr="00956AF6" w:rsidRDefault="00686DD9" w:rsidP="00686DD9">
      <w:pPr>
        <w:pStyle w:val="BodyText"/>
        <w:spacing w:line="480" w:lineRule="auto"/>
        <w:ind w:firstLine="0"/>
        <w:jc w:val="left"/>
      </w:pPr>
    </w:p>
    <w:p w:rsidR="00686DD9" w:rsidRPr="00956AF6" w:rsidRDefault="00686DD9" w:rsidP="001C247A">
      <w:pPr>
        <w:pStyle w:val="Heading1"/>
      </w:pPr>
      <w:r w:rsidRPr="00956AF6">
        <w:t>Origin and History of Coal</w:t>
      </w:r>
    </w:p>
    <w:p w:rsidR="00686DD9" w:rsidRPr="00956AF6" w:rsidRDefault="00686DD9" w:rsidP="00686DD9">
      <w:pPr>
        <w:pStyle w:val="1stpara"/>
        <w:spacing w:line="480" w:lineRule="auto"/>
        <w:jc w:val="left"/>
      </w:pPr>
    </w:p>
    <w:p w:rsidR="00686DD9" w:rsidRPr="00956AF6" w:rsidRDefault="00686DD9" w:rsidP="001C247A">
      <w:r w:rsidRPr="00956AF6">
        <w:t>Switching from wood to coal had an environmental consequence. Living plants absorb carbon dioxide from the air, which is released when they decay or are burned. For sustainable biomass energy, carbon dioxide is simply recycled between living and dead plant matter and its content in the atmosphere remains unchanged. One way to decrease the amount of carbon dioxide in the atmosphere is to increase the biomass, such as planting trees on treeless land (afforestation), but this is eventually neutralized when living and decaying plant matter are once again in equilibrium. The other way is to interrupt decay. And this happened eons ago when huge quantities of dead plants were quickly submerged in oxygen-starved waters, delaying the onslaught of decay. The natural carbon dioxide cycle was permanently interrupted when partially decayed plants submerged in swamps became peat. Peat has a high moisture content that is squeezed out if buried by silt of sand, clay, and other minerals from flowing water. Continued burying, by either land submerging or water level rising or both, added sufficient weight to transform the original deposits of sand and clay to sedimentary rocks and peat to coal. Three to seven feet of compacted plant matter are required to form one foot of coal. Some coal veins are 100 feet thick, which gives one pause to consider how much plant life is incorporated in coal. Most coal was formed 300</w:t>
      </w:r>
      <w:r w:rsidR="009B2F76" w:rsidRPr="00956AF6">
        <w:t>–</w:t>
      </w:r>
      <w:r w:rsidRPr="00956AF6">
        <w:t>400 million years ago during the Devonian and Carboniferous geologic epochs when swamps covered much of the earth and plant life thrived in a higher atmospheric concentration of carbon dioxide than now. Interrupting plant decay by forming massive peat bogs removed huge amounts of carbon dioxide from the atmosphere, clearing the way for a more hospitable environment for animal life. Some coal is of more recent vintage, laid down 15</w:t>
      </w:r>
      <w:r w:rsidR="009B2F76" w:rsidRPr="00956AF6">
        <w:t>–</w:t>
      </w:r>
      <w:r w:rsidRPr="00956AF6">
        <w:t>100 million years ago, and the newest has an estimated age of only one million years. When coal is burned we</w:t>
      </w:r>
      <w:r w:rsidR="00956AF6">
        <w:t xml:space="preserve"> a</w:t>
      </w:r>
      <w:r w:rsidRPr="00956AF6">
        <w:t>re completing a recycling process interrupted eons ago, or much more recently for those who believe that coal stems from Noah’s Flood.</w:t>
      </w:r>
    </w:p>
    <w:p w:rsidR="00686DD9" w:rsidRPr="00956AF6" w:rsidRDefault="00686DD9" w:rsidP="001C247A">
      <w:pPr>
        <w:rPr>
          <w:spacing w:val="2"/>
        </w:rPr>
      </w:pPr>
    </w:p>
    <w:p w:rsidR="00686DD9" w:rsidRPr="00956AF6" w:rsidRDefault="00686DD9" w:rsidP="001C247A">
      <w:pPr>
        <w:rPr>
          <w:spacing w:val="2"/>
        </w:rPr>
      </w:pPr>
      <w:r w:rsidRPr="00956AF6">
        <w:rPr>
          <w:spacing w:val="2"/>
        </w:rPr>
        <w:t xml:space="preserve">Peat bogs are found in Ireland, England, the Netherlands, Germany, Sweden, Finland, Poland, Russia, Indonesia, and in </w:t>
      </w:r>
      <w:r w:rsidR="00A92F24">
        <w:rPr>
          <w:spacing w:val="2"/>
        </w:rPr>
        <w:t xml:space="preserve">the </w:t>
      </w:r>
      <w:r w:rsidRPr="00956AF6">
        <w:rPr>
          <w:spacing w:val="2"/>
        </w:rPr>
        <w:t xml:space="preserve">US (Great Dismal Swamp in North Carolina and Virginia, Okefenokee Swamp in Georgia, and Florida Everglades). Peat’s high water content has to be removed before being burned as a biomass fuel whose heat content is far lower than coal. Peat is burned in Ireland for heating homes and in Finland for heating homes and generating electricity as a substitute, along with wood waste, for imported fossil fuels. Peat is also mixed with </w:t>
      </w:r>
      <w:r w:rsidRPr="00956AF6">
        <w:rPr>
          <w:spacing w:val="2"/>
        </w:rPr>
        <w:lastRenderedPageBreak/>
        <w:t>soil to improve its water holding properties and is a filter material for sewage plants. Once peat is removed, a pond may result that can be used to raise fish, or if drained, agricultural crops can be grown, or the spent bog can simply lie fallow. There is always the possibility that untouched peat bogs may one day become coal beds if buried under hundreds of feet of silt and water; a process that may be difficult to visualize.</w:t>
      </w:r>
    </w:p>
    <w:p w:rsidR="00686DD9" w:rsidRPr="00956AF6" w:rsidRDefault="00686DD9" w:rsidP="001C247A"/>
    <w:p w:rsidR="00686DD9" w:rsidRPr="00956AF6" w:rsidRDefault="00686DD9" w:rsidP="001C247A">
      <w:r w:rsidRPr="00956AF6">
        <w:t>As in many other areas, the Chinese beat the Europeans in burning coal. Coal from Fu-shun mine in northeastern China was consumed for smelting copper and casting coins around 1000 BCE. In 300 BCE the Greek philosopher Theophrastus described how blacksmiths burned a black substance that was quite different from charcoal. Coal cinders in archaeological excavations indicate that Roman forces in England burned coal as a fuel before 400 CE. Although Romans did not record burning coal, they did record a “pitch-black mineral” that could be carved into trinkets for adorning the human body. That pitch-black mineral was an especially dense type of coal. Like glassmaking, burning coal for heat and blacksmithing and offerings to gods, plus carving into trinkets for the fashionable of Rome, disappeared along with the Roman Empire. We presume that ever-expanding human knowledge being passed on from generation to generation has always been ongoing, is ongoing, and will continue to be ongoing. This, as history patently shows, is an unwarranted presumption.</w:t>
      </w:r>
    </w:p>
    <w:p w:rsidR="00686DD9" w:rsidRPr="00956AF6" w:rsidRDefault="00686DD9" w:rsidP="001C247A"/>
    <w:p w:rsidR="00686DD9" w:rsidRPr="00956AF6" w:rsidRDefault="00686DD9" w:rsidP="001C247A">
      <w:r w:rsidRPr="00956AF6">
        <w:t>In the 1200s</w:t>
      </w:r>
      <w:r w:rsidR="00956AF6">
        <w:t>,</w:t>
      </w:r>
      <w:r w:rsidRPr="00956AF6">
        <w:t xml:space="preserve"> the English rediscovered coal as a substitute fuel when London was no longer surrounded by forests, about the same time that the Hopi and Pueblo Indians began burning coal to glaze their ceramic ware in what is now the US Southwest. After coal gatherers picked up coal lying on the ground on banks of River Tyne near Newcastle, they began chipping away at exposed seams of coal in nearby hillsides. Coal mining started when holes near the surface became tunnels that bored deep into the thick underground seams of coal. A new profession and a new class of people emerged, ostracized by the rest of society by their origin (displaced peasants) and the widely perceived degrading nature of their work. Coal miners as individuals were at the mercy of mine owners until they learned to band together for their mutual benefit and protection, giving birth to the modern labor movement.</w:t>
      </w:r>
    </w:p>
    <w:p w:rsidR="00686DD9" w:rsidRPr="00956AF6" w:rsidRDefault="00686DD9" w:rsidP="001C247A"/>
    <w:p w:rsidR="00686DD9" w:rsidRPr="00956AF6" w:rsidRDefault="00686DD9" w:rsidP="001C247A">
      <w:r w:rsidRPr="00956AF6">
        <w:t xml:space="preserve">There was good reason for miners to band together as they bored deeper into the earth. Mining is a very dangerous occupation. Cave-ins can trap miners. If not immediately snuffed out by falling rock, they remain trapped awaiting rescue or dying from asphyxiation or starvation. To combat the peril of cave-ins, miners bonded with huge rats that </w:t>
      </w:r>
      <w:r w:rsidRPr="00956AF6">
        <w:lastRenderedPageBreak/>
        <w:t>lived in coal mines by sharing their meals with them. Miners remained alert to the comings and goings of rats on the theory that rats could sense a cave-in before it occurred, not unlike rats deserting a sinking ship. Perhaps miners’ casualty lists best document the perspicacity of rats to sense impending disaster.</w:t>
      </w:r>
    </w:p>
    <w:p w:rsidR="00686DD9" w:rsidRPr="00956AF6" w:rsidRDefault="00686DD9" w:rsidP="001C247A"/>
    <w:p w:rsidR="00686DD9" w:rsidRPr="00956AF6" w:rsidRDefault="00686DD9" w:rsidP="001C247A">
      <w:r w:rsidRPr="00956AF6">
        <w:t>In addition to cave-ins, coal miners had to contend with poisonous gases. Mining could release pockets of carbon dioxide or carbon monoxide, odorless and colorless gases of plant decay trapped within the coal seam. Both gases are heavier than air and collect at the bottom of a mine. Miners died by asphyxiation when the mine filled with these gases. Canaries were supposed to be the best defense since their chirping meant that they were alive. When they stopped chirping, carbon dioxide and monoxide had already reached a lethal level within the mine, a dubious warning system at best. A third colorless and odorless gas was methane, also released by miners when they exposed pockets of natural gas embedded in a coal seam. Unlike carbon dioxide and monoxide, methane is lighter than air and combustible. As methane accumulated along the ceiling of a mine, it eventually came in contact with a lighted candle where the gas either burned or set off a horrific explosion, depending on its concentration. A new profession, called, euphemistically, a fireman, would wrap his wretched body with wet rags and crawl along the bottom of the mine holding up a stick with a candle at the end, hoping he would discover methane before it was sufficiently concentrated to set off an explosion. Now all he had to do was hug the mine floor while methane blazed above him.</w:t>
      </w:r>
    </w:p>
    <w:p w:rsidR="00686DD9" w:rsidRPr="00956AF6" w:rsidRDefault="00686DD9" w:rsidP="001C247A"/>
    <w:p w:rsidR="00686DD9" w:rsidRPr="00956AF6" w:rsidRDefault="00686DD9" w:rsidP="001C247A">
      <w:r w:rsidRPr="00956AF6">
        <w:t xml:space="preserve">Coal found in the hills around the River Tyne was collected and loaded on sailing vessels for shipment to other ports of the English coastline, most notably London. Access to water provided cheap transportation on ships whereas overland movement of coal on packhorses was prohibitively expensive. Roads hardly existed and, where they did, were usually of dirt with deep ruts that made them all but impassable for heavily laden horse-drawn wagons. By 1325 coal became the first internationally traded energy commodity exported from Newcastle initially to France and then elsewhere in northern Europe on sailing vessels. Thus coal saved not only English, but also European forests from devastation. The saying “carrying coals </w:t>
      </w:r>
      <w:r w:rsidRPr="00956AF6">
        <w:rPr>
          <w:i/>
          <w:iCs/>
        </w:rPr>
        <w:t>to</w:t>
      </w:r>
      <w:r w:rsidRPr="00956AF6">
        <w:t xml:space="preserve"> Newcastle” originally referred to something only a simpleton would do since everyone at that time knew that Newcastle was the world’s first and largest and most famous coal exporting port. Six and a half centuries later, coal was carried to Newcastle when Britain began importing coal.</w:t>
      </w:r>
    </w:p>
    <w:p w:rsidR="00686DD9" w:rsidRPr="00956AF6" w:rsidRDefault="00686DD9" w:rsidP="001C247A"/>
    <w:p w:rsidR="00AD4CED" w:rsidRPr="00956AF6" w:rsidRDefault="00686DD9" w:rsidP="001C247A">
      <w:r w:rsidRPr="00956AF6">
        <w:t xml:space="preserve">Burning coal did not go unnoticed. In 1306 nobles of England left their comfortable country estates to travel to </w:t>
      </w:r>
      <w:r w:rsidRPr="00956AF6">
        <w:lastRenderedPageBreak/>
        <w:t>London to serve in Parliament, as was their custom. This time there was something new in the air besides stench of animal dung, raw sewage, and rotting garbage. The nobles did not like the new pungent aroma spiced with brimstone (sulfur) and succeeded in inducing King Edward I to issue a ban on burning coal. It was one thing for a king to issue a ban, and quite another to enforce it, the classic limit of power faced by parents of teenagers. Regardless of the king’s edict, the merchant class of newly emerging metallurgical enterprises had to burn coal because wood was not available in sufficient quantities around London, and what was available was too expensive. Simple economics overturned the king’s ban; air in London and other English cities would be fouled for centuries to come.</w:t>
      </w:r>
    </w:p>
    <w:p w:rsidR="00686DD9" w:rsidRPr="00956AF6" w:rsidRDefault="00686DD9" w:rsidP="001C247A"/>
    <w:p w:rsidR="00686DD9" w:rsidRPr="00956AF6" w:rsidRDefault="00686DD9" w:rsidP="001C247A">
      <w:r w:rsidRPr="00956AF6">
        <w:t>From the beginning, coal was a matter of dispute between church, which happened to own land where coal was found, crown, which coveted this natural resource, and merchant class that transformed coal into a considerable amount of personal wealth. Church, crown, and capital scrabbling over who would reap the financial rewards did not slow the transition from wood to coal. Merchant vessels built to ship coal on the high seas necessitated building naval vessels to protect them from marauders and pirates. A tax imposed on non-English vessels carrying coal exports provided an economic incentive to build ships in England and man ships with Englishmen. In this way, coal contributed to making England a sea power. Ironically growth of sea power put more pressure on forests for lumber to build ships and, in particular, trees fit for masts. One of the reasons for founding colonies in the New World was access to virgin forests, particularly for masts. In this way, coal also contributed to making England a colonial power.</w:t>
      </w:r>
    </w:p>
    <w:p w:rsidR="00686DD9" w:rsidRPr="00956AF6" w:rsidRDefault="00686DD9" w:rsidP="001C247A"/>
    <w:p w:rsidR="00686DD9" w:rsidRPr="00956AF6" w:rsidRDefault="00686DD9" w:rsidP="001C247A">
      <w:r w:rsidRPr="00956AF6">
        <w:t xml:space="preserve">The Black Death did not enhance coal’s reputation as its victims turned black while sniffing brimstone from burning coal, widely interpreted as a sign as to where they were headed. The highly contagious disease wiped out about a third of Europeans, in some areas two-thirds. Depopulation of London meant less coal had to be burned, improving quality of its air and allowing forests to regain a toehold in the countryside. After the Black Death mysteriously disappeared, a recovery in population and economic activity during Queen Elizabeth’s reign spurred demand for firewood. She greatly expanded the English Navy to defend the kingdom against the Spanish Armada, again increasing demand for lumber and masts to build warships and charcoal for smelting iron for ship armament. This again put pressure on the kingdom’s forests, resulting in widespread deforestation throughout England and another </w:t>
      </w:r>
      <w:r w:rsidRPr="00956AF6">
        <w:lastRenderedPageBreak/>
        <w:t>steep rise in the price of firewood. It</w:t>
      </w:r>
      <w:r w:rsidR="005C389F">
        <w:t xml:space="preserve"> i</w:t>
      </w:r>
      <w:r w:rsidRPr="00956AF6">
        <w:t xml:space="preserve">s hard to imagine that the charming English countryside we know today, speckled with quaint towns, cottages, and farms was once, like </w:t>
      </w:r>
      <w:r w:rsidR="00A92F24">
        <w:t xml:space="preserve">the </w:t>
      </w:r>
      <w:r w:rsidRPr="00956AF6">
        <w:t>eastern US, nearly one continuous forest.</w:t>
      </w:r>
    </w:p>
    <w:p w:rsidR="00686DD9" w:rsidRPr="00956AF6" w:rsidRDefault="00686DD9" w:rsidP="001C247A"/>
    <w:p w:rsidR="00686DD9" w:rsidRPr="00956AF6" w:rsidRDefault="00686DD9" w:rsidP="001C247A">
      <w:r w:rsidRPr="00956AF6">
        <w:t>The adoption of the chimney in London homes allowed for the conversion from wood to coal for heating in the early 1600s, a conversion already completed by industry. While the function of chimneys to keep heat inside and channel smoke outside was an advantage for those who dwelt indoors, the same could not be said for those who ventured outdoors. Appalling amounts of acrid smoke eroded and blackened stone in statues and buildings, stunted plant life, affected health of people, and made black and dark brown colors of choice for furnishings and fashion.</w:t>
      </w:r>
    </w:p>
    <w:p w:rsidR="00686DD9" w:rsidRPr="00956AF6" w:rsidRDefault="00686DD9" w:rsidP="001C247A"/>
    <w:p w:rsidR="00686DD9" w:rsidRPr="00956AF6" w:rsidRDefault="00686DD9" w:rsidP="001C247A">
      <w:r w:rsidRPr="00956AF6">
        <w:t>London was not the only city that suffered from severe air pollution. During the rapid advance of the Industrial Revolution in the nineteenth century, Manchester became the center of British textile manufacturing and Pittsburgh the center of American steelmaking. The former suffered mightily from coal burned in steam engines to run textile machines and the latter from coal consumed in making steel. Not all cities suffered equally. Philadelphia and New York were spared at first because rich anthracite coalfields in eastern Pennsylvania provided a hard coal of nearly pure carbon that burned with little smoke. Unfortunately, anthracite reserves were in short supply when coal burning electricity generating plants were built at the end of the nineteenth and early twentieth centuries.</w:t>
      </w:r>
      <w:r w:rsidRPr="00956AF6">
        <w:rPr>
          <w:rStyle w:val="EndnoteReference"/>
        </w:rPr>
        <w:endnoteReference w:id="2"/>
      </w:r>
      <w:r w:rsidRPr="00956AF6">
        <w:t xml:space="preserve"> New Yorkers staged an early environmental protest against foul air when these plants began burning cheaper and more abundant bituminous coal. Utility managers could not ignore these demonstrations, so they switched to anthracite coal to appease people while they were awake, but switched to bituminous while they slept.</w:t>
      </w:r>
      <w:r w:rsidRPr="00956AF6">
        <w:rPr>
          <w:rStyle w:val="EndnoteReference"/>
        </w:rPr>
        <w:endnoteReference w:id="3"/>
      </w:r>
    </w:p>
    <w:p w:rsidR="00686DD9" w:rsidRPr="00956AF6" w:rsidRDefault="00686DD9" w:rsidP="001C247A"/>
    <w:p w:rsidR="00AD4CED" w:rsidRPr="00956AF6" w:rsidRDefault="00686DD9" w:rsidP="001C247A">
      <w:r w:rsidRPr="00956AF6">
        <w:t xml:space="preserve">We tend to think of air pollution caused by burning coal as a nineteenth century phenomenon affecting London, Manchester, and Pittsburgh. Yet only a little over </w:t>
      </w:r>
      <w:r w:rsidR="009B2F76" w:rsidRPr="00956AF6">
        <w:t>60</w:t>
      </w:r>
      <w:r w:rsidRPr="00956AF6">
        <w:t xml:space="preserve"> years ago for </w:t>
      </w:r>
      <w:r w:rsidR="009B2F76" w:rsidRPr="00956AF6">
        <w:t>4</w:t>
      </w:r>
      <w:r w:rsidRPr="00956AF6">
        <w:t xml:space="preserve"> days in early December 1952, a temperature inversion settled over London. It trapped a natural white fog so dense that traffic slowed to a crawl and the opera had to be cancelled when performers could no longer see the conductor. Then coal smoke, also trapped in the temperature inversion, mixed with fog to produce an unnatural black fog that hugged the ground and cut visibility to less than a foot. Perhaps unbelievably from our vantage point, four thousand Londoners died in traffic accidents and from inhaling sulfur dioxide fumes. Parliament subsequently banned burning of soft coal in central London, bringing to an end a quaint 700 year tradition.</w:t>
      </w:r>
      <w:r w:rsidRPr="00956AF6">
        <w:rPr>
          <w:rStyle w:val="EndnoteReference"/>
        </w:rPr>
        <w:endnoteReference w:id="4"/>
      </w:r>
    </w:p>
    <w:p w:rsidR="00686DD9" w:rsidRPr="00956AF6" w:rsidRDefault="00686DD9" w:rsidP="001C247A"/>
    <w:p w:rsidR="00686DD9" w:rsidRPr="00956AF6" w:rsidRDefault="00686DD9" w:rsidP="001C247A">
      <w:r w:rsidRPr="00956AF6">
        <w:t>In the twenty-first century, Beijing, Shanghai, and other cities in Asia now wear London’s pollution mantle. An individual once spent a week in a Beijing hotel with a thick haze outside his hotel window before he saw that there was a building across the street. While the results of living in a mile thick brown cloud of polluted air may not be as calamitous as in London where thousands died in a few days’ time, nevertheless Asians in far greater numbers are suffering from serious impairments to their long term health.</w:t>
      </w:r>
    </w:p>
    <w:p w:rsidR="000A055E" w:rsidRDefault="000A055E" w:rsidP="001C247A">
      <w:pPr>
        <w:pStyle w:val="BodyText"/>
        <w:spacing w:line="480" w:lineRule="auto"/>
        <w:ind w:firstLine="0"/>
        <w:jc w:val="left"/>
      </w:pPr>
    </w:p>
    <w:p w:rsidR="00686DD9" w:rsidRPr="00956AF6" w:rsidRDefault="00686DD9" w:rsidP="001C247A">
      <w:pPr>
        <w:pStyle w:val="Heading2"/>
      </w:pPr>
      <w:r w:rsidRPr="00956AF6">
        <w:t>Coal and the Industrial Revolution</w:t>
      </w:r>
    </w:p>
    <w:p w:rsidR="00686DD9" w:rsidRPr="00956AF6" w:rsidRDefault="00686DD9" w:rsidP="00686DD9">
      <w:pPr>
        <w:pStyle w:val="1stpara"/>
        <w:spacing w:line="480" w:lineRule="auto"/>
        <w:jc w:val="left"/>
      </w:pPr>
    </w:p>
    <w:p w:rsidR="00686DD9" w:rsidRPr="00956AF6" w:rsidRDefault="00686DD9" w:rsidP="001C247A">
      <w:r w:rsidRPr="00956AF6">
        <w:t>Coal played an important role in England’s emergence as the world’s greatest seafaring nation and, subsequently, as the world’s leading trading nation and colonial power. It also played a pivotal role in bringing about the Industrial Revolution and England’s subsequent emergence as the world’s greatest industrial power.</w:t>
      </w:r>
    </w:p>
    <w:p w:rsidR="00686DD9" w:rsidRPr="00956AF6" w:rsidRDefault="00686DD9" w:rsidP="001C247A"/>
    <w:p w:rsidR="00686DD9" w:rsidRPr="00956AF6" w:rsidRDefault="00686DD9" w:rsidP="001C247A">
      <w:r w:rsidRPr="00956AF6">
        <w:t>At first coal mines were above the River Tyne and narrow downward shafts dug from mines to the outside world took care of removing seepage from rain and underground springs. As coal seams bent downward, it was only a matter of time before mining took place under the River Tyne and North Sea. Now miners faced a new peril if they breached the river or the North Sea: death by drowning. Even if mining did not breach the river or the sea, seepage could no longer be removed by gravity and its accumulation threatened to flood mines. At first the chief way to prevent flooding was to have men haul up buckets of water to the mine surface. As mines went deeper into the earth, a vertical shaft was dug where a continuous chain loop with attached buckets brought water from the bottom of the mine to the surface. Water wheels and windmills powered a few of these continuous chain operations, but most were powered by horses. The capital cost in chain loops and attached buckets and operating cost of feeding and tending to horses favored development of mines of greater productive capacity to cover higher capital and operating costs. Concentrating coal mining in fewer but deeper mines to achieve economies of scale perversely exacerbated the problem of water removal.</w:t>
      </w:r>
    </w:p>
    <w:p w:rsidR="00686DD9" w:rsidRPr="00956AF6" w:rsidRDefault="00686DD9" w:rsidP="001C247A"/>
    <w:p w:rsidR="00686DD9" w:rsidRPr="00956AF6" w:rsidRDefault="00686DD9" w:rsidP="001C247A">
      <w:r w:rsidRPr="00956AF6">
        <w:t xml:space="preserve">By the 1690s, England’s principal industry of providing 80 percent of the world’s coal was threatened with a watery extinction. The nation’s intellectual resources were focused on solving what seemed to be an overwhelming </w:t>
      </w:r>
      <w:r w:rsidRPr="00956AF6">
        <w:lastRenderedPageBreak/>
        <w:t xml:space="preserve">challenge: how to prevent water from flooding the ever-deeper mines. Denis </w:t>
      </w:r>
      <w:proofErr w:type="spellStart"/>
      <w:r w:rsidRPr="00956AF6">
        <w:t>Papin</w:t>
      </w:r>
      <w:proofErr w:type="spellEnd"/>
      <w:r w:rsidRPr="00956AF6">
        <w:t xml:space="preserve"> proposed the idea of having a piston inside a cylinder where water in the closed bottom portion of the cylinder would be heated to generate steam that would push the piston to the top of the cylinder. Removing the source of heat would create a pressure differential between the top of the piston exposed to atmospheric pressure and the bottom experiencing a partial vacuum as steam cooled and condensed. The increasing pressure differential would drive the piston down providing the power stroke. Then water in the bottom of the cylinder would be reheated to generate steam to again position the piston for the next power stroke. The up-and-down motion of the piston could power a water pump. Thomas Newcomen, who may or may not have heard of </w:t>
      </w:r>
      <w:proofErr w:type="spellStart"/>
      <w:r w:rsidRPr="00956AF6">
        <w:t>Papin’s</w:t>
      </w:r>
      <w:proofErr w:type="spellEnd"/>
      <w:r w:rsidRPr="00956AF6">
        <w:t xml:space="preserve"> idea, worked </w:t>
      </w:r>
      <w:r w:rsidR="009B2F76" w:rsidRPr="00956AF6">
        <w:t>10</w:t>
      </w:r>
      <w:r w:rsidRPr="00956AF6">
        <w:t xml:space="preserve"> years to develop an engine that did just that.</w:t>
      </w:r>
    </w:p>
    <w:p w:rsidR="00686DD9" w:rsidRPr="00956AF6" w:rsidRDefault="00686DD9" w:rsidP="001C247A"/>
    <w:p w:rsidR="00686DD9" w:rsidRPr="00956AF6" w:rsidRDefault="00686DD9" w:rsidP="001C247A">
      <w:r w:rsidRPr="00956AF6">
        <w:t xml:space="preserve">Newcomen engine was a piston within a cylinder open at the top to the atmosphere. The enclosed bottom of the cylinder was filled by steam from burning coal that forced the piston to the top of the cylinder. Then a cold-water spray entered the bottom cylinder space condensing steam to form a vacuum. The pressure differential between the top of the piston exposed to the atmosphere and the bottom exposed to a vacuum would drive the piston down. Simultaneously, an exhaust gate would open, allowing water from the spray and condensed steam to drain from the cylinder space. The downward stroke of the piston was the power stroke. A crossbeam connected the piston to a water pump. The downward power stroke of the piston drove the pump’s piston up pushing water to the surface. Then the exhaust gate would close and steam would reenter the bottom cylinder space to reposition the piston to the top of the cylinder in preparation for the next power stroke. The rising piston, via a crossbeam, would lower the water pump’s piston below the water level in the mine to allow the cylinder chamber space above the piston to fill with water by gravity feed. Steam did not provide the power; steam merely repositioned the piston for the next power stroke. Power for the Newcomen engine was by creating a vacuum in the bottom of the piston allowing the pressure differential between the top and bottom of the piston to drive the Newcomen piston down in order to pull the pump piston up, which pushed the water out of the mine. This continual cycle of feeding steam to move the piston up followed by a spray of water into the bottom of the cylinder to create a vacuum for the downward power stroke kept the piston moving up and down driving a piston in a water pump down and up via a crossbeam. Mines could now be emptied of water without horses and chain loops with attached buckets, which had reached their limits of effectiveness. By 1725 Newcomen engines were everywhere and had grown to prodigious size, but the alternate </w:t>
      </w:r>
      <w:r w:rsidRPr="00956AF6">
        <w:lastRenderedPageBreak/>
        <w:t xml:space="preserve">heating and cooling of the lower cylinder walls during each cycle of the piston movement made them extremely energy inefficient. But with coal cheap and plentiful, coupled with the imperative of removing water in the mines, Newcomen engine had no technological rival for </w:t>
      </w:r>
      <w:r w:rsidR="009B2F76" w:rsidRPr="00956AF6">
        <w:t>60</w:t>
      </w:r>
      <w:r w:rsidRPr="00956AF6">
        <w:t xml:space="preserve"> years. As energy inefficient as Newcomen engines were, they nevertheless saved the English coal mining industry from a watery grave and enabled England to preserve its preeminence in coal mining for another century.</w:t>
      </w:r>
    </w:p>
    <w:p w:rsidR="00686DD9" w:rsidRPr="00956AF6" w:rsidRDefault="00686DD9" w:rsidP="001C247A"/>
    <w:p w:rsidR="00686DD9" w:rsidRPr="00956AF6" w:rsidRDefault="00686DD9" w:rsidP="001C247A">
      <w:r w:rsidRPr="00956AF6">
        <w:t>Thus the threat of coal mines filling with water brought into existence the first industrial fossil-fueled machine that delivered much more power with far greater dependability than wind or water or animals or man. Fickleness of wind and rainfall made wind and water power undependable. Muscles of animals and man couldn’t come close to delivering the power needed to empty mines of water. Newcomen engines overcame all constraints.</w:t>
      </w:r>
    </w:p>
    <w:p w:rsidR="00686DD9" w:rsidRPr="00956AF6" w:rsidRDefault="00686DD9" w:rsidP="001C247A"/>
    <w:p w:rsidR="00AD4CED" w:rsidRPr="00956AF6" w:rsidRDefault="00686DD9" w:rsidP="001C247A">
      <w:r w:rsidRPr="00956AF6">
        <w:t>Building Newcomen engines required iron and smelting iron consumed charcoal, another contributor to the deforestation of England. The pressure on forests for making charcoal was lifted in 1709 when Abraham Darby, who also advanced the technology of casting pistons and cylinders for Newcomen engines, discovered that coke from coal could substitute for charcoal from wood in smelting iron. It is a bit ironic that coke itself had been discovered more than a half-century prior, in 1642, for brewing beer. London brewers needed a great deal of wood to dry malt. As wood supplies dwindled, they first experimented with coal, but quickly found out that sulfur in coal tainted malt and, thus, the flavor of beer. Brewers discovered coke by copying the process of making charcoal from wood. To make coke, coal is essentially baked in the absence of oxygen to drive out volatile elements and impurities. Coke is harder than coal, almost pure carbon, and burns at a high temperature without smoke. Malt dried with coke produced a pure, sweet beer. In a world of limited communication, this technological advance by beer brewers escaped the notice of iron manufacturers until rediscovery by Darby.</w:t>
      </w:r>
    </w:p>
    <w:p w:rsidR="00686DD9" w:rsidRPr="00956AF6" w:rsidRDefault="00686DD9" w:rsidP="001C247A"/>
    <w:p w:rsidR="00686DD9" w:rsidRPr="00956AF6" w:rsidRDefault="00686DD9" w:rsidP="001C247A">
      <w:r w:rsidRPr="00956AF6">
        <w:t xml:space="preserve">In 1757 James Watt, an instrument maker for the University of Glasgow, was given an assignment to repair the University’s model of the Newcomen engine, which spurred his lifelong interest in steam engines. Watt soon realized that the shortcoming of the Newcomen engine was energy consumed in reheating the cylinder wall after each injection of cold water spray. His idea was not to cool steam in the hot cylinder, but to redirect steam to another cylinder serving as a condenser, which was surrounded by water to condense steam without cooling the cylinder </w:t>
      </w:r>
      <w:r w:rsidRPr="00956AF6">
        <w:lastRenderedPageBreak/>
        <w:t>wall. Rather than a valve opening to allow a cold spray to condense the steam, a valve opened to allow the expended steam to escape from the cylinder to the condenser. The condensed steam created a vacuum in the bottom of the cylinder, which allowed atmospheric pressure on top of the cylinder to push the piston down. In this way the bottom portion of the cylinder wall would remain hot while the engine was operating, improving its thermal efficiency. This marked Watt’s first improvement to the Newcomen engine.</w:t>
      </w:r>
    </w:p>
    <w:p w:rsidR="00686DD9" w:rsidRPr="00956AF6" w:rsidRDefault="00686DD9" w:rsidP="001C247A"/>
    <w:p w:rsidR="00686DD9" w:rsidRPr="00956AF6" w:rsidRDefault="00686DD9" w:rsidP="001C247A">
      <w:r w:rsidRPr="00956AF6">
        <w:t xml:space="preserve">James Watt was assisted by the moral and financial support of Matthew </w:t>
      </w:r>
      <w:proofErr w:type="spellStart"/>
      <w:r w:rsidRPr="00956AF6">
        <w:t>Boulton</w:t>
      </w:r>
      <w:proofErr w:type="spellEnd"/>
      <w:r w:rsidRPr="00956AF6">
        <w:t xml:space="preserve">, a well-known Birmingham manufacturer. After obtaining a patent, the first two steam engines were built in 1776. One pumped water from a coal mine and the other drove air bellows at an iron foundry. The foundry owner, John </w:t>
      </w:r>
      <w:proofErr w:type="spellStart"/>
      <w:r w:rsidRPr="00956AF6">
        <w:t>Wilkenson</w:t>
      </w:r>
      <w:proofErr w:type="spellEnd"/>
      <w:r w:rsidRPr="00956AF6">
        <w:t xml:space="preserve">, invented a new type of lathe to bore cylinders with greater precision, a device that would prove useful for manufacturing steam engines and later cannons. With continued encouragement and financial support from </w:t>
      </w:r>
      <w:proofErr w:type="spellStart"/>
      <w:r w:rsidRPr="00956AF6">
        <w:t>Boulton</w:t>
      </w:r>
      <w:proofErr w:type="spellEnd"/>
      <w:r w:rsidRPr="00956AF6">
        <w:t>, the final version of the Watt engine came in 1782, when Watt developed the double-acting engine where steam powered the piston in both directions. Steam entering one end of the cylinder drove the piston in one direction, while a valve opening on the other end of the cylinder allowed spent steam from the previous stroke to exhaust into a condenser. This operation was reversed to drive the piston in the opposite direction. Valves for allowing live steam to enter the cylinder space or spent steam to enter the condenser were opened and shut by the movement of the piston. To further enhance energy efficiency, steam was admitted inside the cylinder only during the first part of the piston stroke, allowing expansion of steam to complete the stroke. To further cut heat losses, a warm steam jacket surrounded the cylinder. A governor controlled engine speed. With these enhancements, the Watt steam engine could operate with about one-quarter to one third of the energy necessary to operate an equivalent Newcomen engine. The Newcomen engine has been estimated to be 99 percent inefficient. It</w:t>
      </w:r>
      <w:r w:rsidR="001B5C0A">
        <w:t xml:space="preserve"> i</w:t>
      </w:r>
      <w:r w:rsidRPr="00956AF6">
        <w:t>s hard to imagine the quantity of coal that had to be burned to run a Newcomen engine; however power required to pump water out of a mine was not that great. Watt’s steam engine cut fuel consumption by an estimated factor of 3 to 4, which would imply an energy inefficiency of about 96</w:t>
      </w:r>
      <w:r w:rsidR="009B2F76" w:rsidRPr="00956AF6">
        <w:t>–</w:t>
      </w:r>
      <w:r w:rsidRPr="00956AF6">
        <w:t>97 percent. With further development a steam engine exhausting spent steam to the atmosphere had an efficiency of less than 10 percent whereas with the development of a condenser, multiple steam expansion, and high steam pressure/temperature steam engines, efficiency ranged between 10 and 20 percent. Steam engines that drove Edison’s first electricity generators were about 12 percent efficient on a sustained basis.</w:t>
      </w:r>
      <w:r w:rsidRPr="00956AF6">
        <w:rPr>
          <w:rStyle w:val="EndnoteReference"/>
        </w:rPr>
        <w:endnoteReference w:id="5"/>
      </w:r>
      <w:r w:rsidRPr="00956AF6">
        <w:t xml:space="preserve"> Both Newcomen and Watt engines spurred technological advances in metallurgy to improve metal characteristics and in manufacturing to make </w:t>
      </w:r>
      <w:r w:rsidRPr="00956AF6">
        <w:lastRenderedPageBreak/>
        <w:t>better performing and longer lasting pistons and cylinders and associated machined parts; lessons not lost on the military for building bigger and better armaments.</w:t>
      </w:r>
    </w:p>
    <w:p w:rsidR="00686DD9" w:rsidRPr="00956AF6" w:rsidRDefault="00686DD9" w:rsidP="001C247A"/>
    <w:p w:rsidR="00AD4CED" w:rsidRPr="00956AF6" w:rsidRDefault="00686DD9" w:rsidP="001C247A">
      <w:r w:rsidRPr="00956AF6">
        <w:t xml:space="preserve">Watt’s intention was to improve energy efficiency of the Newcomen engine for pumping water out of mines. </w:t>
      </w:r>
      <w:proofErr w:type="spellStart"/>
      <w:r w:rsidRPr="00956AF6">
        <w:t>Boulton</w:t>
      </w:r>
      <w:proofErr w:type="spellEnd"/>
      <w:r w:rsidRPr="00956AF6">
        <w:t xml:space="preserve"> saw Watt’s invention as something far more encompassing than greater efficiency, reliability, and performance for powering his factories over water wheels. </w:t>
      </w:r>
      <w:proofErr w:type="spellStart"/>
      <w:r w:rsidRPr="00956AF6">
        <w:t>Boulton</w:t>
      </w:r>
      <w:proofErr w:type="spellEnd"/>
      <w:r w:rsidRPr="00956AF6">
        <w:t xml:space="preserve"> was a visionary who saw the steam engine as a means to harness power for the good of mankind. In </w:t>
      </w:r>
      <w:proofErr w:type="spellStart"/>
      <w:r w:rsidRPr="00956AF6">
        <w:t>Boulton’s</w:t>
      </w:r>
      <w:proofErr w:type="spellEnd"/>
      <w:r w:rsidRPr="00956AF6">
        <w:t xml:space="preserve"> vision, steam engines would not just drain mines of water, but power factories that could be built at any location where coal was available. Goods made by machines powered by steam engines would free humans from the curse of drudgery and poverty that had plagued them throughout history.</w:t>
      </w:r>
    </w:p>
    <w:p w:rsidR="00686DD9" w:rsidRPr="00956AF6" w:rsidRDefault="00686DD9" w:rsidP="001C247A"/>
    <w:p w:rsidR="00686DD9" w:rsidRPr="00956AF6" w:rsidRDefault="00686DD9" w:rsidP="001C247A">
      <w:r w:rsidRPr="00956AF6">
        <w:t xml:space="preserve">The world’s first industrialized urban center was Manchester, England. The city became the textile center of the world processing cotton from slave plantations in </w:t>
      </w:r>
      <w:r w:rsidR="00A92F24">
        <w:t xml:space="preserve">the </w:t>
      </w:r>
      <w:r w:rsidRPr="00956AF6">
        <w:t>US. Coal was consumed in making iron that went into constructing factory buildings, steam engines, and textile-making machines. Coal fueled steam engines that powered machines and provided manufactured gas piped into factory buildings and burned in lamps for round-the-clock operations. All this burning of coal smothered Manchester in a thick black blanket of smoke that rivaled pollution in London and, later, Pittsburgh.</w:t>
      </w:r>
    </w:p>
    <w:p w:rsidR="00686DD9" w:rsidRPr="00956AF6" w:rsidRDefault="00686DD9" w:rsidP="001C247A"/>
    <w:p w:rsidR="00AD4CED" w:rsidRPr="00956AF6" w:rsidRDefault="00686DD9" w:rsidP="001C247A">
      <w:r w:rsidRPr="00956AF6">
        <w:t xml:space="preserve">Demand for coal from mines near Manchester was so great that narrow seams of coal had to be tapped where only children could mine and place coal in sleds. Sleds were brought to the mine surface by children crawling on their hands and feet like pack animals dragging heavy sleds of coal behind them. Many lived like pack animals in abandoned parts of mine shafts, separated from families and sunlight. In the textile factories, whole families were employed with children assigned to factory work as soon as they were old enough to carry textiles from one worker to another. Long hours, harsh working conditions, poor pay, putrid stench, appallingly poor health, and high death rates led to the breakdown of the family social unit. Manchester was an Orwellian nightmare at its worst rather than </w:t>
      </w:r>
      <w:proofErr w:type="spellStart"/>
      <w:r w:rsidRPr="00956AF6">
        <w:t>Boulton’s</w:t>
      </w:r>
      <w:proofErr w:type="spellEnd"/>
      <w:r w:rsidRPr="00956AF6">
        <w:t xml:space="preserve"> vision at its best.</w:t>
      </w:r>
    </w:p>
    <w:p w:rsidR="00686DD9" w:rsidRPr="00956AF6" w:rsidRDefault="00686DD9" w:rsidP="001C247A"/>
    <w:p w:rsidR="00686DD9" w:rsidRPr="00956AF6" w:rsidRDefault="00686DD9" w:rsidP="001C247A">
      <w:pPr>
        <w:rPr>
          <w:iCs/>
        </w:rPr>
      </w:pPr>
      <w:proofErr w:type="spellStart"/>
      <w:r w:rsidRPr="00956AF6">
        <w:t>Freidrich</w:t>
      </w:r>
      <w:proofErr w:type="spellEnd"/>
      <w:r w:rsidRPr="00956AF6">
        <w:t xml:space="preserve"> Engels had socialistic leanings at an early age. To give Engels a taste of real life, his father sent him to a </w:t>
      </w:r>
      <w:r w:rsidRPr="00956AF6">
        <w:lastRenderedPageBreak/>
        <w:t xml:space="preserve">Manchester textile mill that he partly owned. Engels was appalled by what he saw. Instead of becoming a capitalist as his father intended, his feelings on socialism hardened and were recorded in </w:t>
      </w:r>
      <w:r w:rsidRPr="00956AF6">
        <w:rPr>
          <w:i/>
          <w:iCs/>
        </w:rPr>
        <w:t xml:space="preserve">The Condition of the Working Class in England </w:t>
      </w:r>
      <w:r w:rsidRPr="00956AF6">
        <w:t>(1844)</w:t>
      </w:r>
      <w:r w:rsidRPr="00956AF6">
        <w:rPr>
          <w:i/>
          <w:iCs/>
        </w:rPr>
        <w:t>,</w:t>
      </w:r>
      <w:r w:rsidRPr="00956AF6">
        <w:t xml:space="preserve"> which in turn helped shape Karl Marx writing of </w:t>
      </w:r>
      <w:r w:rsidRPr="00956AF6">
        <w:rPr>
          <w:i/>
          <w:iCs/>
        </w:rPr>
        <w:t xml:space="preserve">The Communist Manifesto </w:t>
      </w:r>
      <w:r w:rsidRPr="00956AF6">
        <w:t>(1848)</w:t>
      </w:r>
      <w:r w:rsidRPr="00956AF6">
        <w:rPr>
          <w:i/>
          <w:iCs/>
        </w:rPr>
        <w:t>.</w:t>
      </w:r>
      <w:r w:rsidRPr="00956AF6">
        <w:rPr>
          <w:iCs/>
        </w:rPr>
        <w:t xml:space="preserve"> Engels supported Karl Marx throughout his life from profits made on his family’s investment in a Manchester textile mill. Engels wrote several books and many articles on the plight of the working class and on socialism, but there seems to be scant evidence that he actually tried to improve their working condition. Not to be too hard on Engels, it could have been that his family’s shareholding was too small for him to affect company policies. Or he might have thought that his pen was mightier than his capacity to act or that the factory’s profits were needed to support Marx. But a Robert Owens, who tended to the welfare of his workers, he was not!</w:t>
      </w:r>
    </w:p>
    <w:p w:rsidR="000A055E" w:rsidRDefault="000A055E" w:rsidP="001C247A">
      <w:pPr>
        <w:pStyle w:val="BodyText"/>
        <w:spacing w:line="480" w:lineRule="auto"/>
        <w:ind w:firstLine="0"/>
        <w:jc w:val="left"/>
        <w:rPr>
          <w:iCs/>
        </w:rPr>
      </w:pPr>
    </w:p>
    <w:p w:rsidR="00686DD9" w:rsidRPr="00956AF6" w:rsidRDefault="00686DD9" w:rsidP="001C247A">
      <w:pPr>
        <w:pStyle w:val="Heading3"/>
      </w:pPr>
      <w:r w:rsidRPr="00956AF6">
        <w:t>Coal and Railroads</w:t>
      </w:r>
    </w:p>
    <w:p w:rsidR="00686DD9" w:rsidRPr="00956AF6" w:rsidRDefault="00686DD9" w:rsidP="00686DD9">
      <w:pPr>
        <w:pStyle w:val="1stpara"/>
        <w:spacing w:line="480" w:lineRule="auto"/>
        <w:jc w:val="left"/>
      </w:pPr>
    </w:p>
    <w:p w:rsidR="00686DD9" w:rsidRPr="00956AF6" w:rsidRDefault="00686DD9" w:rsidP="001C247A">
      <w:r w:rsidRPr="00956AF6">
        <w:t>The amount of coal a horse can carry on its back is limited, but can be improved by pulling a wagon. Dirt roads of the day, with their deep muddy ruts, were impassable for horses hauling heavy wagonloads. A horse’s capacity to move cargo jumped by orders of magnitude when, instead of pulling a wagon, the horse pulled a barge on nearly still waters. Canals, not roads, could move large volumes of coal to inland destinations. One of the first canals in England moved coal to Manchester from nearby coalfields where horses pulled barges from towpaths alongside the canal. This began the canal building boom where, by the early 1800s, canals were used not only to move coal, but all sorts of raw materials and finished goods to and from inland cities. Since the nature of terrain and availability of water restricted canal construction, wagon ways were established where horses were harnessed to cargo-laden wagons riding on wooden rails to transfer goods between barges on different canals. Rails made horses more effective in pulling wagons than muddy, rutted, dirt roads.</w:t>
      </w:r>
    </w:p>
    <w:p w:rsidR="00686DD9" w:rsidRPr="00956AF6" w:rsidRDefault="00686DD9" w:rsidP="001C247A"/>
    <w:p w:rsidR="00686DD9" w:rsidRPr="00956AF6" w:rsidRDefault="00686DD9" w:rsidP="001C247A">
      <w:r w:rsidRPr="00956AF6">
        <w:t xml:space="preserve">Wooden rails also improved coal mine productivity. It turned out that getting coal out of the mine was as labor intensive as mining coal. Mine operators did what they could to make hauling coal easier, but not strictly for altruistic reasons. Installing rails reduced operating costs by having the same work done by fewer pack animals, human or otherwise, thus improving productivity and, incidentally, profitability. Most rails for moving coal were made of wood, but a few were made of iron. Rails solved the problem of how to move heavy loads between canals </w:t>
      </w:r>
      <w:r w:rsidRPr="00956AF6">
        <w:lastRenderedPageBreak/>
        <w:t xml:space="preserve">and in mines. George Stephenson, father of the railroad, put together the elements of iron track with a high pressure Watt’s steam engine mounted on a platform with flanged iron wheels. The back and forth motion of piston rods driven by steam fed alternately into both ends of cylinders supplied power to turn the flanged iron wheels of the locomotive that in turn pulled flanged iron wheeled carriages. Fittingly the world’s first railroad connected a coal town with a river port </w:t>
      </w:r>
      <w:r w:rsidR="009B2F76" w:rsidRPr="00956AF6">
        <w:t>26</w:t>
      </w:r>
      <w:r w:rsidRPr="00956AF6">
        <w:t xml:space="preserve"> miles away. Age of the Railroad began in earnest a few years later, in 1830, when a train on its inaugural run between Liverpool and Manchester hit a top speed of an unbelievable </w:t>
      </w:r>
      <w:r w:rsidR="00433620">
        <w:t>35</w:t>
      </w:r>
      <w:r w:rsidRPr="00956AF6">
        <w:t xml:space="preserve"> miles an hour. By 1845 Britain had 2,200 miles of track, a figure that tripled over the next </w:t>
      </w:r>
      <w:r w:rsidR="009B2F76" w:rsidRPr="00956AF6">
        <w:t>7</w:t>
      </w:r>
      <w:r w:rsidRPr="00956AF6">
        <w:t xml:space="preserve"> years. While building railroads meant relatively cheap and fast transportation between any two points in England, iron for the rails was not cheap.</w:t>
      </w:r>
    </w:p>
    <w:p w:rsidR="00686DD9" w:rsidRPr="00956AF6" w:rsidRDefault="00686DD9" w:rsidP="00686DD9">
      <w:pPr>
        <w:pStyle w:val="BodyText"/>
        <w:spacing w:line="480" w:lineRule="auto"/>
        <w:jc w:val="left"/>
      </w:pPr>
    </w:p>
    <w:p w:rsidR="00686DD9" w:rsidRPr="00956AF6" w:rsidRDefault="00686DD9" w:rsidP="001C247A">
      <w:pPr>
        <w:pStyle w:val="Heading3"/>
      </w:pPr>
      <w:r w:rsidRPr="00956AF6">
        <w:t>Coal and Steel</w:t>
      </w:r>
    </w:p>
    <w:p w:rsidR="00686DD9" w:rsidRPr="00956AF6" w:rsidRDefault="00686DD9" w:rsidP="00686DD9">
      <w:pPr>
        <w:pStyle w:val="1stpara"/>
        <w:spacing w:line="480" w:lineRule="auto"/>
        <w:jc w:val="left"/>
      </w:pPr>
    </w:p>
    <w:p w:rsidR="00686DD9" w:rsidRPr="00956AF6" w:rsidRDefault="00686DD9" w:rsidP="001C247A">
      <w:r w:rsidRPr="00956AF6">
        <w:t>The Iron Age began sometime around 2000 BCE, perhaps in the Caucasus region, where iron first replaced bronze. Iron is harder, more durable, and holds a sharper edge longer than bronze. Iron is also the fourth most abundant element, making up five percent of the earth’s crust. Iron ore is made up of iron oxides plus varying impurities of silicon, sulfur, manganese, and phosphorus and, when mined, contaminated with soil and rocks. From its start, smelting iron consisted of heating iron ore mixed with charcoal until the iron oxides began reacting with the carbon in charcoal to release its oxygen content as carbon monoxide and dioxide. Adding crushed seashells or limestone, called flux, combined with impurities to form slag, which floated to the top of the heavier molten iron. Most slag was skimmed off leaving relatively pure iron, intermixed with leftover cinders of charcoal and bits of slag. Hot iron was then hammered on an anvil by a blacksmith to remove the remaining cinders, slag, and other impurities. The result of hammering was wrought (or “worked”) iron with carbon content between 0.02</w:t>
      </w:r>
      <w:r w:rsidR="001B5C0A">
        <w:t xml:space="preserve"> and </w:t>
      </w:r>
      <w:r w:rsidRPr="00956AF6">
        <w:t>0.08 percent. This small amount of carbon, absorbed from the charcoal, made the metal tough and malleable. Wrought iron was the most commonly produced metal throughout the Iron Age until the nineteenth century.</w:t>
      </w:r>
    </w:p>
    <w:p w:rsidR="00686DD9" w:rsidRPr="00956AF6" w:rsidRDefault="00686DD9" w:rsidP="001C247A"/>
    <w:p w:rsidR="00686DD9" w:rsidRPr="00956AF6" w:rsidRDefault="00686DD9" w:rsidP="001C247A">
      <w:r w:rsidRPr="00956AF6">
        <w:t xml:space="preserve">By the late Middle Ages, European iron makers had developed the blast furnace, a tall chimney-like structure in which combustion was intensified by a blast of air pumped through alternating layers of charcoal, flux, and iron ore. Medieval ironworkers harnessed water wheels to power bellows to force air through the blast furnace. Centuries later this would be one of the first tasks for James Watt’s steam engines in addition to pumping water out of coal </w:t>
      </w:r>
      <w:r w:rsidRPr="00956AF6">
        <w:lastRenderedPageBreak/>
        <w:t>mines. The blast of air increased temperature in the blast furnace, producing cast iron with a higher level of carbon between 3</w:t>
      </w:r>
      <w:r w:rsidR="00433620">
        <w:t xml:space="preserve"> and </w:t>
      </w:r>
      <w:r w:rsidRPr="00956AF6">
        <w:t xml:space="preserve">4.5 percent. Cast iron is hard and brittle, liable to shatter under a heavy blow, and cannot be forged (that is, heated and shaped by hammer blows). Molten cast iron had to be poured directly into molds to cast stoves, pots, pans, cannons, cannonballs, and church bells. It could also be fed through sand troughs and formed into ingots, which reminded people of a sow suckling a litter of piglets, and became known as pig iron. Ingots of pig iron were shipped to foundries to be </w:t>
      </w:r>
      <w:proofErr w:type="spellStart"/>
      <w:r w:rsidRPr="00956AF6">
        <w:t>remelted</w:t>
      </w:r>
      <w:proofErr w:type="spellEnd"/>
      <w:r w:rsidRPr="00956AF6">
        <w:t xml:space="preserve"> and poured into molds for desired products.</w:t>
      </w:r>
    </w:p>
    <w:p w:rsidR="00686DD9" w:rsidRPr="00956AF6" w:rsidRDefault="00686DD9" w:rsidP="001C247A"/>
    <w:p w:rsidR="00AD4CED" w:rsidRPr="00956AF6" w:rsidRDefault="00686DD9" w:rsidP="001C247A">
      <w:r w:rsidRPr="00956AF6">
        <w:t>These early blast furnaces produced cast iron with great efficiency and less cost than wrought iron. However, the process of transforming cast iron to more useful wrought iron by oxidizing excess carbon out of the pig iron was inefficient and costly. More importantly, what was desired was not wrought iron from cast iron, but steel. Steel is iron with carbon content between 0.2</w:t>
      </w:r>
      <w:r w:rsidR="001B5C0A">
        <w:t xml:space="preserve"> and </w:t>
      </w:r>
      <w:r w:rsidRPr="00956AF6">
        <w:t>1.5 percent, higher than wrought iron but lower than cast iron. Crucible steel, named after its manufacturing process, was not only very expensive, but the extent of oxidation of carbon, and therefore carbon content, could not be controlled. Yet steel was preferred over wrought iron because it was harder and kept a sharp edge longer and was preferred over cast iron because it was malleable and resistant to shock. Regardless of cost, Damascus, Toledo, and Samurai swords were made from steel.</w:t>
      </w:r>
    </w:p>
    <w:p w:rsidR="00686DD9" w:rsidRPr="00956AF6" w:rsidRDefault="00686DD9" w:rsidP="001C247A"/>
    <w:p w:rsidR="00686DD9" w:rsidRPr="00956AF6" w:rsidRDefault="00686DD9" w:rsidP="001C247A">
      <w:r w:rsidRPr="00956AF6">
        <w:t>Early rails made from wrought iron were too malleable and had to be replaced every six to eight weeks along busy stretches of track. Steel, in contrast, is perfect for rails because it is harder than wrought iron and more malleable than cast iron. Steel rails, however, were prohibitively expensive. The man of the hour was Henry Bessemer, who was not responding to the needs of the railroad industry, but the military. Bessemer had invented a new artillery shell that had been used in the Crimean War (1853–1856). Army generals complained that cast iron cannons of the day could not handle Bessemer’s more powerful artillery shell. In response Bessemer developed an improved iron-smelting process that involved blasting compressed air through molten pig iron to allow oxygen in air to unite with excess carbon and form carbon dioxide. Ironically Bessemer’s invention, patented in 1855, was similar to the method of refining steel used by the Chinese in the second century BCE.</w:t>
      </w:r>
    </w:p>
    <w:p w:rsidR="00686DD9" w:rsidRPr="00956AF6" w:rsidRDefault="00686DD9" w:rsidP="001C247A"/>
    <w:p w:rsidR="00686DD9" w:rsidRPr="00956AF6" w:rsidRDefault="00686DD9" w:rsidP="001C247A">
      <w:r w:rsidRPr="00956AF6">
        <w:t xml:space="preserve">In 1856 the first Bessemer converter, large and pear-shaped with holes at the bottom for injecting compressed air, was completed. Others contributed to improving the Bessemer converter by adding manganese to get rid of excess </w:t>
      </w:r>
      <w:r w:rsidRPr="00956AF6">
        <w:lastRenderedPageBreak/>
        <w:t>oxygen left in the metal by the compressed air and limestone to get rid of phosphorus in the iron ore, which made steel excessively brittle. Limestone became slag after absorbing impurities in the iron ore and rose to the top of the converter being less dense than molten steel. Bessemer converters were batch operations where iron ore, coke, and limestone were added to the converter. Combustion of coke blasted by air provided heat necessary to remove oxygen from iron ore, and in relatively short order, molten steel filled the converter with slag floating on top. The converter was tipped one way to remove slag and then the other way to remove molten steel and then back to an upright position to be recharged with raw materials for another batch of steel.</w:t>
      </w:r>
    </w:p>
    <w:p w:rsidR="00686DD9" w:rsidRPr="00956AF6" w:rsidRDefault="00686DD9" w:rsidP="001C247A"/>
    <w:p w:rsidR="00686DD9" w:rsidRPr="00956AF6" w:rsidRDefault="00686DD9" w:rsidP="001C247A">
      <w:r w:rsidRPr="00956AF6">
        <w:t>The economies of large-scale production utilizing the Bessemer converter transformed undesired wrought-iron rail at $83 per ton in 1867 to desired steel rail at $32 per ton by 1884. It was not long before the Bessemer process had a technological rival; the open hearth furnace. The open hearth furnace, while a longer process time-wise, could make larger quantities of steel because raw materials were continually added and slag and steel continually removed. Moreover steel could be made with more precise technical specifications and scrap steel and pig iron could be added as feedstock along with iron ore, coal, and limestone. Improvements in the chemical composition of steel increased the life of steel rails and their weight-carrying capacity several fold by 1900 when open hearth furnaces had largely replaced Bessemer converters. Another man of the hour, Andrew Carnegie, organizationally shaped the steel industry and, in so doing, reduced the price of steel rail to an all-time low of $14 per ton by the end on the nineteenth century. Carnegie also introduced the I-shaped steel girder for building skyscrapers, a major addition to steel demand once the Otis elevator was perfected.</w:t>
      </w:r>
    </w:p>
    <w:p w:rsidR="00686DD9" w:rsidRPr="00956AF6" w:rsidRDefault="00686DD9" w:rsidP="001C247A"/>
    <w:p w:rsidR="00AD4CED" w:rsidRPr="00956AF6" w:rsidRDefault="00686DD9" w:rsidP="001C247A">
      <w:r w:rsidRPr="00956AF6">
        <w:t>By 1960 the basic oxygen furnace (BOF) had replaced the open hearth furnace. The basic oxygen furnace is essentially a modification of the original Bessemer converter. The first step is feeding iron ore, coke, and limestone into a furnace with air blasted through the mixture to produce molten iron, which is periodically tapped from the bottom of the furnace while the molten slag is periodically tapped from the top. Molten iron then goes into the basic oxygen furnace where steel scrap and more limestone are added, along with a blast of oxygen to produce almost pure liquid steel.</w:t>
      </w:r>
    </w:p>
    <w:p w:rsidR="00686DD9" w:rsidRPr="00956AF6" w:rsidRDefault="00686DD9" w:rsidP="001C247A"/>
    <w:p w:rsidR="00686DD9" w:rsidRPr="00956AF6" w:rsidRDefault="00686DD9" w:rsidP="001C247A">
      <w:r w:rsidRPr="00956AF6">
        <w:t xml:space="preserve">In making steel, coking or metallurgical coal supplies carbon to remove the oxygen in the iron ore and heat to melt </w:t>
      </w:r>
      <w:r w:rsidRPr="00956AF6">
        <w:lastRenderedPageBreak/>
        <w:t xml:space="preserve">the iron. Coking or metallurgical coal must support the weight of the heavy contents in a furnace, yet be sufficiently permeable for gases to rise to the top and molten steel to sink to the bottom. Thus coals are divided into two types: thermal coal fit for burning and coking or metallurgical coal fit for steelmaking. Liquid and gaseous byproducts in producing coke from coal find their way into a host of products such as synthetic rubber, ink, perfume, food and wood preservatives, plastics, varnish, stains, paints, and tars. Metallurgical coal is a particularly high grade of coal that does not go through the coking process, but is directly consumed in making steel. </w:t>
      </w:r>
      <w:r w:rsidR="00A92F24">
        <w:t xml:space="preserve">The </w:t>
      </w:r>
      <w:r w:rsidRPr="00956AF6">
        <w:t>US and South Africa are major suppliers of metallurgical coal.</w:t>
      </w:r>
      <w:r w:rsidRPr="00956AF6">
        <w:rPr>
          <w:rStyle w:val="EndnoteReference"/>
        </w:rPr>
        <w:endnoteReference w:id="6"/>
      </w:r>
    </w:p>
    <w:p w:rsidR="00686DD9" w:rsidRPr="00956AF6" w:rsidRDefault="00686DD9" w:rsidP="001C247A"/>
    <w:p w:rsidR="00AD4CED" w:rsidRPr="00956AF6" w:rsidRDefault="00686DD9" w:rsidP="001C247A">
      <w:r w:rsidRPr="00956AF6">
        <w:t>Total world steel production in 2013 was 1.6 billion tons of which nearly half is made in China with Japan a far-distant second place at 7 percent (0.11 billion tons). The change in global steel production in less than two decades can be seen in Japan once being among the largest steel producers with the same output back then as now. Today Japan is dwarfed seven times over by China. In 2013, steel production consumed 1.2 billion tons of coal, about 15 percent of world production. Seventy percent of global steel is produced in basic oxygen furnaces (BOF) where about 1.7 tons of coal consumed to produce 1 ton of steel. Nearly all remaining steel is produced in electric arc furnaces (EAFs) where much of electricity consumed is generated from coal-fired power stations augmented by capturing waste heat from steelmaking. EAFs, which consume mainly scrap steel, require only 0.3 tons of coal per ton of steel not counting that consumed in generating electricity.</w:t>
      </w:r>
      <w:r w:rsidRPr="00956AF6">
        <w:rPr>
          <w:rStyle w:val="EndnoteReference"/>
        </w:rPr>
        <w:endnoteReference w:id="7"/>
      </w:r>
      <w:r w:rsidRPr="00956AF6">
        <w:t xml:space="preserve"> Incidentally steel is the most recycled commodity on Earth: about twelve million cars in </w:t>
      </w:r>
      <w:r w:rsidR="00A92F24">
        <w:t xml:space="preserve">the </w:t>
      </w:r>
      <w:r w:rsidRPr="00956AF6">
        <w:t>US alone are recycled annually.</w:t>
      </w:r>
      <w:r w:rsidRPr="00956AF6">
        <w:rPr>
          <w:rStyle w:val="EndnoteReference"/>
        </w:rPr>
        <w:endnoteReference w:id="8"/>
      </w:r>
      <w:r w:rsidRPr="00956AF6">
        <w:t xml:space="preserve"> A US automobile is reincarnated from over a dozen predecessors.</w:t>
      </w:r>
    </w:p>
    <w:p w:rsidR="00686DD9" w:rsidRPr="00956AF6" w:rsidRDefault="00686DD9" w:rsidP="001C247A"/>
    <w:p w:rsidR="00686DD9" w:rsidRPr="00956AF6" w:rsidRDefault="00686DD9" w:rsidP="001C247A">
      <w:r w:rsidRPr="00956AF6">
        <w:t>In summary, coal played a vital role in shaping the world as we know it today. Coal was needed as a substitute for wood for producing glass and smelting metals after the English forests were leveled. Coal became a major export item for England, spurring the development of the English navy. The challenge posed by flooding coal mines frantically called for a solution</w:t>
      </w:r>
      <w:r w:rsidR="00F2552C" w:rsidRPr="00956AF6">
        <w:t>—</w:t>
      </w:r>
      <w:r w:rsidRPr="00956AF6">
        <w:t>the Newcomen engine</w:t>
      </w:r>
      <w:r w:rsidR="00F2552C" w:rsidRPr="00956AF6">
        <w:t>—</w:t>
      </w:r>
      <w:r w:rsidRPr="00956AF6">
        <w:t xml:space="preserve">the first industrial power generating machine not dependent on wind or water. Newcomen engine spurred further advances in metallurgy and manufacturing technology for making metal components and led directly to Watt’s steam engine. Watt’s steam engine powered the Industrial Revolution. Coal, then, is at least partly responsible for England becoming a worldwide sea power, a worldwide colonial power, and the world’s first and mightiest industrial power. This lasted for over half a century </w:t>
      </w:r>
      <w:r w:rsidRPr="00956AF6">
        <w:lastRenderedPageBreak/>
        <w:t xml:space="preserve">before being challenged by the emergence of rival centers of industrial power in </w:t>
      </w:r>
      <w:r w:rsidR="00A92F24">
        <w:t xml:space="preserve">the </w:t>
      </w:r>
      <w:r w:rsidRPr="00956AF6">
        <w:t>US, Germany, and Japan.</w:t>
      </w:r>
    </w:p>
    <w:p w:rsidR="00686DD9" w:rsidRPr="00956AF6" w:rsidRDefault="00686DD9" w:rsidP="00686DD9">
      <w:pPr>
        <w:pStyle w:val="BodyText"/>
        <w:spacing w:line="480" w:lineRule="auto"/>
        <w:jc w:val="left"/>
      </w:pPr>
    </w:p>
    <w:p w:rsidR="00686DD9" w:rsidRPr="00956AF6" w:rsidRDefault="00686DD9" w:rsidP="001C247A">
      <w:pPr>
        <w:pStyle w:val="Heading2"/>
      </w:pPr>
      <w:r w:rsidRPr="00956AF6">
        <w:t xml:space="preserve">Rise and </w:t>
      </w:r>
      <w:proofErr w:type="gramStart"/>
      <w:r w:rsidRPr="00956AF6">
        <w:t>Fall</w:t>
      </w:r>
      <w:proofErr w:type="gramEnd"/>
      <w:r w:rsidRPr="00956AF6">
        <w:t xml:space="preserve"> of King Coal</w:t>
      </w:r>
    </w:p>
    <w:p w:rsidR="00686DD9" w:rsidRPr="00956AF6" w:rsidRDefault="00686DD9" w:rsidP="00686DD9">
      <w:pPr>
        <w:pStyle w:val="1stpara"/>
        <w:spacing w:line="480" w:lineRule="auto"/>
        <w:jc w:val="left"/>
      </w:pPr>
    </w:p>
    <w:p w:rsidR="00686DD9" w:rsidRPr="00956AF6" w:rsidRDefault="00686DD9" w:rsidP="001C247A">
      <w:r w:rsidRPr="00956AF6">
        <w:t xml:space="preserve">Though early steam locomotives were fueled by wood, it was not long before they switched to coal. One reason was deforestation; the other availability of coal as the most commonly carried commodity. Coal became the sole source of energy for fueling locomotives, which for decades before the automobile age was the sole source of transportation on land other than horses. Robert Fulton invented the first steam-driven riverboat, </w:t>
      </w:r>
      <w:r w:rsidRPr="00956AF6">
        <w:rPr>
          <w:i/>
          <w:iCs/>
        </w:rPr>
        <w:t>Clermont,</w:t>
      </w:r>
      <w:r w:rsidRPr="00956AF6">
        <w:t xml:space="preserve"> which propelled itself from New York to Albany in 1807. While wood was frequently burned on riverboats, ocean-going vessels burned coal, a more concentrated form of energy that took up a lot less space. The famed clipper ships of the waning decades of the nineteenth century marked the final transition from a source of power that was undependable, renewable, and pollution- and cost-free to one that was dependable, nonrenewable, polluting, and costly. Manufactured gas made from coal lit city center streets and buildings. Coal had it all on land and sea by the end of the nineteenth century. Thomas Edison’s first electricity generating plants were fueled by coal, although hydropower was soon harnessed at Niagara Falls by Westinghouse and Tesla. Coal and hydropower were the principal sources of energy for generating electricity during the first half of the twentieth century.</w:t>
      </w:r>
    </w:p>
    <w:p w:rsidR="00686DD9" w:rsidRPr="00956AF6" w:rsidRDefault="00686DD9" w:rsidP="001C247A"/>
    <w:p w:rsidR="00686DD9" w:rsidRPr="00956AF6" w:rsidRDefault="00686DD9" w:rsidP="001C247A">
      <w:r w:rsidRPr="00956AF6">
        <w:t xml:space="preserve">Coal’s share of the energy pie peaked at 60 percent in 1910. Oil, natural gas, and hydropower contributed another 10 </w:t>
      </w:r>
      <w:proofErr w:type="gramStart"/>
      <w:r w:rsidRPr="00956AF6">
        <w:t>percent,</w:t>
      </w:r>
      <w:proofErr w:type="gramEnd"/>
      <w:r w:rsidRPr="00956AF6">
        <w:t xml:space="preserve"> and biomass 30 percent. After 1910, things began to change for King Coal. Coal maintained preeminence in passenger transportation until Henry Ford put America, and the world, on gasoline powered wheels. In 1912 </w:t>
      </w:r>
      <w:r w:rsidRPr="00956AF6">
        <w:rPr>
          <w:i/>
          <w:iCs/>
        </w:rPr>
        <w:t>Titanic</w:t>
      </w:r>
      <w:r w:rsidRPr="00956AF6">
        <w:t xml:space="preserve"> had 162 coal-fired furnaces fed continuously by 160 stokers working shifts 24/7 shoveling as much as 600 tons of coal per day. This might work well for passenger vessels, but coal burning warships were constrained in fulfilling their primary mission by the large portion of the crew dedicated to shoveling coal rather than manning guns and the volume of internal space dedicated to holding coal in bunkers rather than gun shells. Moreover warships with a heavy cargo of coal moved slowly and pillars of smoke signaled their whereabouts to the enemy. Admiral Sir John Fisher, head of the British Navy, and supported by Winston Churchill as First Lord of the Admiralty, spearheaded transforming marine boilers powered by coal to oil in the years prior to the First World War. Naysayers scoffed at the idea, but as soon as the obvious advantages of oil over coal were demonstrated in higher speed, greater </w:t>
      </w:r>
      <w:r w:rsidRPr="00956AF6">
        <w:lastRenderedPageBreak/>
        <w:t>firepower, and less emissions to betray a vessel’s presence, it became a race to dump coal in favor of oil. As warships made the transition from coal to oil, the worldwide network of coal bunkering stations supplied by coal colliers converted in tandem to also handle oil supplied by tankers (ship’s fuel is still referred to as bunkers). The transition was rapid as shipyards built only oil-fueled ships and converted existing coal-fueled ships to oil.</w:t>
      </w:r>
    </w:p>
    <w:p w:rsidR="00686DD9" w:rsidRPr="00956AF6" w:rsidRDefault="00686DD9" w:rsidP="001C247A"/>
    <w:p w:rsidR="00686DD9" w:rsidRPr="00956AF6" w:rsidRDefault="00686DD9" w:rsidP="001C247A">
      <w:r w:rsidRPr="00956AF6">
        <w:t>Coal and wood remained the chief sources of energy for cooking until the advent of the electric stove in the 1920s, along with stoves that burned natural gas and propane. About this time, homes began a slow conversion from coal to heating oil and natural gas. Automobiles were taking passengers away from electric trolleys for inner-city transportation, whose electricity was generated from coal. Intercity railroad passenger train traffic, powered by coal-fired locomotives, declined as a network of roads sprang into existence. Manufactured gas from coal was rapidly being replaced by natural gas. The fall of King Coal from preeminence sped up during and after the Second World War by the efforts of one individual: John L. Lewis, a former coal miner and president of the United Mine Workers. A contentious personality who had the audacity to defy President Franklin Delano Roosevelt by leading a coal miners’ strike during the war, Lewis was instrumental in raising pay and improving health and retirement benefits and working conditions for coal miners. As laudable as these well-deserved benefits were, they also increased the price of coal and, in so doing, hastened its demise. Perhaps no better proof of this was Perez Alfonso, Venezuelan oil minister and one of the founders of OPEC, who wanted to erect a statue to honor Lewis for boosting the market for Venezuelan oil exports.</w:t>
      </w:r>
    </w:p>
    <w:p w:rsidR="00686DD9" w:rsidRPr="00956AF6" w:rsidRDefault="00686DD9" w:rsidP="001C247A"/>
    <w:p w:rsidR="00686DD9" w:rsidRPr="00956AF6" w:rsidRDefault="00686DD9" w:rsidP="001C247A">
      <w:r w:rsidRPr="00956AF6">
        <w:t>The rise in price of coal from John L. Lewis’s success was an added inducement for homeowners to switch from coal, which had to be shoveled into a furnace (from which ashes had to be removed and disposed of) to the far greater convenience of heating oil, propane, and natural gas. In cooking, the switch was already far advanced from coal to electricity and natural gas and propane. While oil powered automobiles, buses, and airplanes were diverting people away from coal burning passenger trains, and trucks had taken over local distribution of freight and some intercity freight, railroads still carried the bulk of the nation’s intercity freight. Trucks were unable to cut deeply into intercity freight traffic because the road network was relatively undeveloped and better fit for automobiles than trucks. All this changed with launching of the interstate highway system by President Dwight D. Eisenhower.</w:t>
      </w:r>
    </w:p>
    <w:p w:rsidR="00686DD9" w:rsidRPr="00956AF6" w:rsidRDefault="00686DD9" w:rsidP="001C247A"/>
    <w:p w:rsidR="00686DD9" w:rsidRPr="00956AF6" w:rsidRDefault="00686DD9" w:rsidP="001C247A">
      <w:r w:rsidRPr="00956AF6">
        <w:lastRenderedPageBreak/>
        <w:t>A large steam locomotive pulling a loaded freight train burned 1 ton of coal per mile, which required a fulltime fireman to continually shovel coal into the engine’s boiler. Railroads were enormous consumers of coal and railroad executives displayed equally enormous reluctance to abandon steam locomotives when the diesel engine first appeared in the late 1930s. Steam locomotives had become an intimate part of railroading folklore. Distinct in design and operating nuances, they were served by a dedicated crew who became inseparable from the locomotive for its entire physical life or the working lifetime of the crew, whichever lasted longer. Moreover steam locomotives required a lot of downtime for maintenance and repair.</w:t>
      </w:r>
    </w:p>
    <w:p w:rsidR="00686DD9" w:rsidRPr="00956AF6" w:rsidRDefault="00686DD9" w:rsidP="001C247A"/>
    <w:p w:rsidR="00AD4CED" w:rsidRPr="00956AF6" w:rsidRDefault="00686DD9" w:rsidP="001C247A">
      <w:r w:rsidRPr="00956AF6">
        <w:t>Railroaders were unwilling to switch from steam to diesel, even though diesel locomotives had inherent advantages. Diesel engines were fuel-efficient because they burned gallons of diesel fuel per mile, not a ton of coal. The reason why a diesel engine was more efficient than a steam engine was lodged in the inherent inefficiency of the steam cycle. Water had to be boiled to produce steam while spent steam was largely passed to the atmosphere with a complete loss of heat of vaporization. All this wasted spent steam had to be replaced by continually heating water carried on the locomotive. So inefficient was this process that steam locomotives had to be frequently stopped to take on more coal and water.</w:t>
      </w:r>
    </w:p>
    <w:p w:rsidR="00686DD9" w:rsidRPr="00956AF6" w:rsidRDefault="00686DD9" w:rsidP="001C247A"/>
    <w:p w:rsidR="00AD4CED" w:rsidRPr="00956AF6" w:rsidRDefault="00686DD9" w:rsidP="001C247A">
      <w:r w:rsidRPr="00956AF6">
        <w:t xml:space="preserve">The diesel engine avoided the inherent energy inefficiency of a steam engine. Fuel sprayed into the cylinder space above a piston is ignited by heated compressed air. Expansion of gases from combustion powers the first downward stroke. After the power stroke, the piston is forced up to expel the exhaust gases, </w:t>
      </w:r>
      <w:proofErr w:type="gramStart"/>
      <w:r w:rsidRPr="00956AF6">
        <w:t>then</w:t>
      </w:r>
      <w:proofErr w:type="gramEnd"/>
      <w:r w:rsidRPr="00956AF6">
        <w:t xml:space="preserve"> down to draw in fresh air, then up to compress the air. Heated compressed air ignites the next spray of fuel whose expanding gases of combustion powers another downward stroke. Thus every other downward stroke is a power stroke that, through a crankshaft connected to the other pistons, drives a generator that powers electric motors attached to the engine wheels. While diesel engines pass hot gases of combustion to the environment, this is much less than the energy loss associated with passing spent steam to the atmosphere.</w:t>
      </w:r>
    </w:p>
    <w:p w:rsidR="00686DD9" w:rsidRPr="00956AF6" w:rsidRDefault="00686DD9" w:rsidP="001C247A"/>
    <w:p w:rsidR="00686DD9" w:rsidRPr="00956AF6" w:rsidRDefault="00686DD9" w:rsidP="001C247A">
      <w:r w:rsidRPr="00956AF6">
        <w:t xml:space="preserve">Diesel engines have other advantages besides greater thermal efficiency. They’re more reliable requiring less maintenance and repair, both in downtime and cost, less manpower because no coal has to be shoveled, and less frequent refueling. Steam locomotives of various horsepower had to be built to pull different loads, whereas a </w:t>
      </w:r>
      <w:r w:rsidRPr="00956AF6">
        <w:lastRenderedPageBreak/>
        <w:t>number of standardized diesel engines of the same design and power output could be hooked together to obtain the requisite horsepower. It was far cheaper to build standard designed diesels than a bevy of steam locomotives of different horsepower. In short, the only reason for keeping steam locomotives alive once diesel engines made their appearance was management’s reluctance to change.</w:t>
      </w:r>
    </w:p>
    <w:p w:rsidR="00686DD9" w:rsidRPr="00956AF6" w:rsidRDefault="00686DD9" w:rsidP="001C247A"/>
    <w:p w:rsidR="00AD4CED" w:rsidRPr="00956AF6" w:rsidRDefault="00686DD9" w:rsidP="001C247A">
      <w:r w:rsidRPr="00956AF6">
        <w:t>The advantages of the diesel engine could no longer be ignored when John L. Lewis’s success in improving the lot of coal miners increased the price of coal. At first railroad executives restricted the use of diesel engines to moving railroad cars around freight yards, excluding them from intercity runs. The exclusive domain of the steam locomotive to intercity runs could be preserved as long as all railroad managers agreed to use steam locomotives on intercity freight trains, ensuring equal inefficiency for all. But this holding action could not ignore the competitive threat of a growing volume of trucks gaining access to intercity traffic via the expanding interstate highway system. If any railroad bolted to diesel for hauling intercity freight, then the inherent efficiencies and advantages of diesel locomotion would give that railroad a competitive edge over others. And that is what happened: one railroad bolted. As soon as one made the switch to diesel for intercity freight trains, it was a race to convert locomotives from coal to oil similar to the race to convert ships from coal to oil. Despite efforts by steam locomotive aficionados and railroad executives to hold the fort, the steam whistle and chugging locomotive spewing steam, smoke, and at times blazing ashes disappeared within a decade.</w:t>
      </w:r>
    </w:p>
    <w:p w:rsidR="00686DD9" w:rsidRPr="00956AF6" w:rsidRDefault="00686DD9" w:rsidP="001C247A"/>
    <w:p w:rsidR="008C4A78" w:rsidRPr="00956AF6" w:rsidRDefault="00686DD9" w:rsidP="001C247A">
      <w:r w:rsidRPr="00956AF6">
        <w:t xml:space="preserve">Adding to King Coal’s woes, electricity generating plants built after Second World War ran on oil, natural gas, and nuclear power in addition to coal and hydro. King Coal was no longer king in transportation, electricity generation, heating houses and commercial buildings, and home cooking. By 1965, its share of the energy pie was down to a still respectable 37 percent and declined to 30 percent in 1970 and remained 25 percent or thereabouts until recent years when its share again reached 30 percent where it was </w:t>
      </w:r>
      <w:r w:rsidR="009B2F76" w:rsidRPr="00956AF6">
        <w:t>40</w:t>
      </w:r>
      <w:r w:rsidRPr="00956AF6">
        <w:t xml:space="preserve"> years prior. While its share has regained a portion of its former glory, coal consumption in tons has grown considerably in tandem with aggregate energy demand.</w:t>
      </w:r>
    </w:p>
    <w:p w:rsidR="00280C9F" w:rsidRPr="00956AF6" w:rsidRDefault="00280C9F" w:rsidP="001C247A"/>
    <w:sectPr w:rsidR="00280C9F" w:rsidRPr="00956AF6" w:rsidSect="00E22EAC">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918" w:rsidRDefault="00C93918" w:rsidP="00686DD9">
      <w:pPr>
        <w:spacing w:after="0" w:line="240" w:lineRule="auto"/>
      </w:pPr>
      <w:r>
        <w:separator/>
      </w:r>
    </w:p>
  </w:endnote>
  <w:endnote w:type="continuationSeparator" w:id="0">
    <w:p w:rsidR="00C93918" w:rsidRDefault="00C93918" w:rsidP="00686DD9">
      <w:pPr>
        <w:spacing w:after="0" w:line="240" w:lineRule="auto"/>
      </w:pPr>
      <w:r>
        <w:continuationSeparator/>
      </w:r>
    </w:p>
  </w:endnote>
  <w:endnote w:id="1">
    <w:p w:rsidR="00686DD9" w:rsidRPr="001C247A" w:rsidRDefault="00686DD9" w:rsidP="00686DD9">
      <w:pPr>
        <w:pStyle w:val="EndnoteText"/>
      </w:pPr>
      <w:r w:rsidRPr="001C247A">
        <w:rPr>
          <w:rStyle w:val="EndnoteReference"/>
          <w:rFonts w:asciiTheme="minorHAnsi" w:hAnsiTheme="minorHAnsi"/>
        </w:rPr>
        <w:endnoteRef/>
      </w:r>
      <w:r w:rsidRPr="001C247A">
        <w:t xml:space="preserve"> History of Glass Web site www.historyofglass.com</w:t>
      </w:r>
    </w:p>
  </w:endnote>
  <w:endnote w:id="2">
    <w:p w:rsidR="00686DD9" w:rsidRPr="001C247A" w:rsidRDefault="00686DD9" w:rsidP="00686DD9">
      <w:pPr>
        <w:pStyle w:val="EndnoteText"/>
      </w:pPr>
      <w:r w:rsidRPr="001C247A">
        <w:rPr>
          <w:rStyle w:val="EndnoteReference"/>
          <w:rFonts w:asciiTheme="minorHAnsi" w:hAnsiTheme="minorHAnsi"/>
        </w:rPr>
        <w:endnoteRef/>
      </w:r>
      <w:r w:rsidRPr="001C247A">
        <w:t xml:space="preserve"> Growth, peaking, decline of production</w:t>
      </w:r>
      <w:r w:rsidR="001B5C0A" w:rsidRPr="001C247A">
        <w:t>,</w:t>
      </w:r>
      <w:r w:rsidRPr="001C247A">
        <w:t xml:space="preserve"> and ultimate exhaustion of reserves of anthracite coal have been incorporated in models depicting peak oil.</w:t>
      </w:r>
    </w:p>
  </w:endnote>
  <w:endnote w:id="3">
    <w:p w:rsidR="00686DD9" w:rsidRPr="001C247A" w:rsidRDefault="00686DD9" w:rsidP="00686DD9">
      <w:pPr>
        <w:pStyle w:val="EndnoteText"/>
      </w:pPr>
      <w:r w:rsidRPr="001C247A">
        <w:rPr>
          <w:vertAlign w:val="superscript"/>
        </w:rPr>
        <w:endnoteRef/>
      </w:r>
      <w:r w:rsidRPr="001C247A">
        <w:t xml:space="preserve"> Barbara </w:t>
      </w:r>
      <w:proofErr w:type="spellStart"/>
      <w:r w:rsidRPr="001C247A">
        <w:t>Freese</w:t>
      </w:r>
      <w:proofErr w:type="spellEnd"/>
      <w:r w:rsidRPr="001C247A">
        <w:t xml:space="preserve">, </w:t>
      </w:r>
      <w:r w:rsidRPr="001C247A">
        <w:rPr>
          <w:i/>
        </w:rPr>
        <w:t xml:space="preserve">Coal </w:t>
      </w:r>
      <w:r w:rsidR="00F2552C" w:rsidRPr="001C247A">
        <w:rPr>
          <w:i/>
        </w:rPr>
        <w:t>a</w:t>
      </w:r>
      <w:r w:rsidRPr="001C247A">
        <w:rPr>
          <w:i/>
        </w:rPr>
        <w:t xml:space="preserve"> Human History</w:t>
      </w:r>
      <w:r w:rsidRPr="001C247A">
        <w:t xml:space="preserve"> (N</w:t>
      </w:r>
      <w:r w:rsidR="00F2552C" w:rsidRPr="001C247A">
        <w:t xml:space="preserve">ew </w:t>
      </w:r>
      <w:r w:rsidRPr="001C247A">
        <w:t>Y</w:t>
      </w:r>
      <w:r w:rsidR="00F2552C" w:rsidRPr="001C247A">
        <w:t>ork</w:t>
      </w:r>
      <w:r w:rsidRPr="001C247A">
        <w:t>, NY: Perseus Publishing, 2003). Much of the historic information has been drawn from this source.</w:t>
      </w:r>
    </w:p>
  </w:endnote>
  <w:endnote w:id="4">
    <w:p w:rsidR="00686DD9" w:rsidRPr="001C247A" w:rsidRDefault="00686DD9" w:rsidP="00686DD9">
      <w:pPr>
        <w:pStyle w:val="EndnoteText"/>
      </w:pPr>
      <w:r w:rsidRPr="001C247A">
        <w:rPr>
          <w:rStyle w:val="EndnoteReference"/>
          <w:rFonts w:asciiTheme="minorHAnsi" w:hAnsiTheme="minorHAnsi"/>
        </w:rPr>
        <w:endnoteRef/>
      </w:r>
      <w:r w:rsidRPr="001C247A">
        <w:t xml:space="preserve"> “The Killer Fog That Blanketed London 60 Years Ago,” </w:t>
      </w:r>
      <w:r w:rsidR="005A0E88" w:rsidRPr="001C247A">
        <w:rPr>
          <w:i/>
        </w:rPr>
        <w:t>History</w:t>
      </w:r>
      <w:r w:rsidRPr="001C247A">
        <w:t>, Web site www.history.com/news/the-killer-fog-that-blanketed-london-60-years-ago.</w:t>
      </w:r>
    </w:p>
  </w:endnote>
  <w:endnote w:id="5">
    <w:p w:rsidR="00686DD9" w:rsidRPr="001C247A" w:rsidRDefault="00686DD9" w:rsidP="00686DD9">
      <w:pPr>
        <w:pStyle w:val="EndnoteText"/>
      </w:pPr>
      <w:r w:rsidRPr="001C247A">
        <w:rPr>
          <w:rStyle w:val="EndnoteReference"/>
          <w:rFonts w:asciiTheme="minorHAnsi" w:hAnsiTheme="minorHAnsi"/>
        </w:rPr>
        <w:endnoteRef/>
      </w:r>
      <w:r w:rsidRPr="001C247A">
        <w:t xml:space="preserve"> There are various inconsistencies in estimates on how efficient were these steam engines. But the earliest turbines were about 20</w:t>
      </w:r>
      <w:r w:rsidR="00F2552C" w:rsidRPr="001C247A">
        <w:t>–</w:t>
      </w:r>
      <w:r w:rsidRPr="001C247A">
        <w:t xml:space="preserve">25 percent efficient reputedly consuming half the fuel of Edison’s steam engines, which implies </w:t>
      </w:r>
      <w:proofErr w:type="gramStart"/>
      <w:r w:rsidRPr="001C247A">
        <w:t>an efficiency</w:t>
      </w:r>
      <w:proofErr w:type="gramEnd"/>
      <w:r w:rsidRPr="001C247A">
        <w:t xml:space="preserve"> around 10</w:t>
      </w:r>
      <w:r w:rsidR="00F2552C" w:rsidRPr="001C247A">
        <w:t>–</w:t>
      </w:r>
      <w:r w:rsidRPr="001C247A">
        <w:t>12 percent.</w:t>
      </w:r>
    </w:p>
  </w:endnote>
  <w:endnote w:id="6">
    <w:p w:rsidR="00686DD9" w:rsidRPr="001C247A" w:rsidRDefault="00686DD9" w:rsidP="00686DD9">
      <w:pPr>
        <w:pStyle w:val="EndnoteText"/>
      </w:pPr>
      <w:r w:rsidRPr="001C247A">
        <w:rPr>
          <w:rStyle w:val="EndnoteReference"/>
          <w:rFonts w:asciiTheme="minorHAnsi" w:hAnsiTheme="minorHAnsi"/>
        </w:rPr>
        <w:endnoteRef/>
      </w:r>
      <w:r w:rsidRPr="001C247A">
        <w:t xml:space="preserve"> </w:t>
      </w:r>
      <w:proofErr w:type="gramStart"/>
      <w:r w:rsidRPr="001C247A">
        <w:t xml:space="preserve">“A Brief History of Iron and Steel Production,” available from author, Joseph C. </w:t>
      </w:r>
      <w:proofErr w:type="spellStart"/>
      <w:r w:rsidRPr="001C247A">
        <w:t>Spoerl</w:t>
      </w:r>
      <w:proofErr w:type="spellEnd"/>
      <w:r w:rsidRPr="001C247A">
        <w:t>, Saint Anselm College, Manchester, NH.</w:t>
      </w:r>
      <w:proofErr w:type="gramEnd"/>
    </w:p>
  </w:endnote>
  <w:endnote w:id="7">
    <w:p w:rsidR="00686DD9" w:rsidRPr="001C247A" w:rsidRDefault="00686DD9" w:rsidP="00686DD9">
      <w:pPr>
        <w:pStyle w:val="EndnoteText"/>
      </w:pPr>
      <w:r w:rsidRPr="001C247A">
        <w:rPr>
          <w:rStyle w:val="EndnoteReference"/>
          <w:rFonts w:asciiTheme="minorHAnsi" w:hAnsiTheme="minorHAnsi"/>
        </w:rPr>
        <w:endnoteRef/>
      </w:r>
      <w:r w:rsidRPr="001C247A">
        <w:t xml:space="preserve"> </w:t>
      </w:r>
      <w:proofErr w:type="gramStart"/>
      <w:r w:rsidRPr="001C247A">
        <w:t>These, as well as statistics on imports and exports and the role of coal in electricity generation, available from the World Coal Institute, Web site www.worldcoal.org/resources/coal-statistics/coal-steel-statistics/index.php.</w:t>
      </w:r>
      <w:proofErr w:type="gramEnd"/>
    </w:p>
  </w:endnote>
  <w:endnote w:id="8">
    <w:p w:rsidR="00686DD9" w:rsidRPr="001C247A" w:rsidRDefault="00686DD9" w:rsidP="00686DD9">
      <w:pPr>
        <w:pStyle w:val="EndnoteText"/>
      </w:pPr>
      <w:r w:rsidRPr="001C247A">
        <w:rPr>
          <w:rStyle w:val="EndnoteReference"/>
          <w:rFonts w:asciiTheme="minorHAnsi" w:hAnsiTheme="minorHAnsi"/>
        </w:rPr>
        <w:endnoteRef/>
      </w:r>
      <w:r w:rsidRPr="001C247A">
        <w:t xml:space="preserve"> US Department of Transportation Bureau of Transportation Statistics Web site www.rita.dot.gov/bts/sites/rita.dot.gov.bts/files/publications/national_transportation_statistics/html/table_04_58.html</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7A" w:rsidRDefault="001C247A" w:rsidP="001C247A">
    <w:pPr>
      <w:pStyle w:val="Footer"/>
    </w:pPr>
    <w:r w:rsidRPr="00E40EC4">
      <w:t>©Routledge/Taylor &amp; Francis 201</w:t>
    </w:r>
    <w: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918" w:rsidRDefault="00C93918" w:rsidP="00686DD9">
      <w:pPr>
        <w:spacing w:after="0" w:line="240" w:lineRule="auto"/>
      </w:pPr>
      <w:r>
        <w:separator/>
      </w:r>
    </w:p>
  </w:footnote>
  <w:footnote w:type="continuationSeparator" w:id="0">
    <w:p w:rsidR="00C93918" w:rsidRDefault="00C93918" w:rsidP="00686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F94A442"/>
    <w:lvl w:ilvl="0">
      <w:start w:val="1"/>
      <w:numFmt w:val="bullet"/>
      <w:lvlText w:val=""/>
      <w:lvlJc w:val="left"/>
      <w:pPr>
        <w:tabs>
          <w:tab w:val="num" w:pos="360"/>
        </w:tabs>
        <w:ind w:left="360" w:hanging="360"/>
      </w:pPr>
      <w:rPr>
        <w:rFonts w:ascii="Symbol" w:hAnsi="Symbol" w:hint="default"/>
      </w:rPr>
    </w:lvl>
  </w:abstractNum>
  <w:abstractNum w:abstractNumId="1">
    <w:nsid w:val="79C12411"/>
    <w:multiLevelType w:val="hybridMultilevel"/>
    <w:tmpl w:val="B9A81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D14D19"/>
    <w:multiLevelType w:val="hybridMultilevel"/>
    <w:tmpl w:val="ECDE97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K004">
    <w15:presenceInfo w15:providerId="AD" w15:userId="S-1-5-21-527201091-980815013-2002706986-1113"/>
  </w15:person>
  <w15:person w15:author="CE">
    <w15:presenceInfo w15:providerId="None" w15:userId="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686DD9"/>
    <w:rsid w:val="000A055E"/>
    <w:rsid w:val="000A2B79"/>
    <w:rsid w:val="00125969"/>
    <w:rsid w:val="00152292"/>
    <w:rsid w:val="001B5C0A"/>
    <w:rsid w:val="001C247A"/>
    <w:rsid w:val="00271CBA"/>
    <w:rsid w:val="00280C9F"/>
    <w:rsid w:val="003367E4"/>
    <w:rsid w:val="00360873"/>
    <w:rsid w:val="00361C59"/>
    <w:rsid w:val="00433620"/>
    <w:rsid w:val="00510E10"/>
    <w:rsid w:val="005A0E88"/>
    <w:rsid w:val="005C389F"/>
    <w:rsid w:val="00686DD9"/>
    <w:rsid w:val="006970AC"/>
    <w:rsid w:val="0080502F"/>
    <w:rsid w:val="008A7950"/>
    <w:rsid w:val="00956AF6"/>
    <w:rsid w:val="0098196F"/>
    <w:rsid w:val="009B2F76"/>
    <w:rsid w:val="00A276F6"/>
    <w:rsid w:val="00A92F24"/>
    <w:rsid w:val="00AD4CED"/>
    <w:rsid w:val="00B10381"/>
    <w:rsid w:val="00BB21D0"/>
    <w:rsid w:val="00BB2806"/>
    <w:rsid w:val="00C023AD"/>
    <w:rsid w:val="00C93918"/>
    <w:rsid w:val="00DB26D4"/>
    <w:rsid w:val="00DF7815"/>
    <w:rsid w:val="00E22EAC"/>
    <w:rsid w:val="00EA17EE"/>
    <w:rsid w:val="00F17332"/>
    <w:rsid w:val="00F2552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47A"/>
  </w:style>
  <w:style w:type="paragraph" w:styleId="Heading1">
    <w:name w:val="heading 1"/>
    <w:basedOn w:val="Normal"/>
    <w:next w:val="Normal"/>
    <w:link w:val="Heading1Char"/>
    <w:uiPriority w:val="9"/>
    <w:qFormat/>
    <w:rsid w:val="001C247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C247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C247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C247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C247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C247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C247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247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1C24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itle">
    <w:name w:val="chap title"/>
    <w:basedOn w:val="Normal"/>
    <w:uiPriority w:val="99"/>
    <w:rsid w:val="00686DD9"/>
    <w:pPr>
      <w:widowControl w:val="0"/>
      <w:suppressAutoHyphens/>
      <w:autoSpaceDE w:val="0"/>
      <w:autoSpaceDN w:val="0"/>
      <w:adjustRightInd w:val="0"/>
      <w:spacing w:before="240" w:after="1200" w:line="360" w:lineRule="atLeast"/>
      <w:jc w:val="center"/>
      <w:textAlignment w:val="center"/>
    </w:pPr>
    <w:rPr>
      <w:rFonts w:ascii="Times" w:hAnsi="Times" w:cs="Times"/>
      <w:b/>
      <w:bCs/>
      <w:caps/>
      <w:color w:val="000000"/>
      <w:sz w:val="32"/>
      <w:szCs w:val="32"/>
    </w:rPr>
  </w:style>
  <w:style w:type="paragraph" w:customStyle="1" w:styleId="chapnumber">
    <w:name w:val="chap number"/>
    <w:basedOn w:val="chaptitle"/>
    <w:uiPriority w:val="99"/>
    <w:rsid w:val="00686DD9"/>
    <w:pPr>
      <w:pBdr>
        <w:bottom w:val="double" w:sz="32" w:space="8" w:color="000000"/>
      </w:pBdr>
      <w:spacing w:after="480" w:line="288" w:lineRule="auto"/>
    </w:pPr>
    <w:rPr>
      <w:caps w:val="0"/>
      <w:smallCaps/>
      <w:sz w:val="28"/>
      <w:szCs w:val="28"/>
    </w:rPr>
  </w:style>
  <w:style w:type="paragraph" w:customStyle="1" w:styleId="1stpara">
    <w:name w:val="1st para"/>
    <w:basedOn w:val="Normal"/>
    <w:uiPriority w:val="99"/>
    <w:rsid w:val="00686DD9"/>
    <w:pPr>
      <w:widowControl w:val="0"/>
      <w:autoSpaceDE w:val="0"/>
      <w:autoSpaceDN w:val="0"/>
      <w:adjustRightInd w:val="0"/>
      <w:spacing w:after="0" w:line="240" w:lineRule="atLeast"/>
      <w:jc w:val="both"/>
      <w:textAlignment w:val="center"/>
    </w:pPr>
    <w:rPr>
      <w:rFonts w:ascii="Times" w:hAnsi="Times" w:cs="Times"/>
      <w:color w:val="000000"/>
      <w:sz w:val="20"/>
      <w:szCs w:val="20"/>
    </w:rPr>
  </w:style>
  <w:style w:type="character" w:customStyle="1" w:styleId="Heading1Char">
    <w:name w:val="Heading 1 Char"/>
    <w:basedOn w:val="DefaultParagraphFont"/>
    <w:link w:val="Heading1"/>
    <w:uiPriority w:val="9"/>
    <w:rsid w:val="001C247A"/>
    <w:rPr>
      <w:rFonts w:asciiTheme="majorHAnsi" w:eastAsiaTheme="majorEastAsia" w:hAnsiTheme="majorHAnsi" w:cstheme="majorBidi"/>
      <w:b/>
      <w:bCs/>
      <w:color w:val="2E74B5" w:themeColor="accent1" w:themeShade="BF"/>
      <w:sz w:val="28"/>
      <w:szCs w:val="28"/>
    </w:rPr>
  </w:style>
  <w:style w:type="paragraph" w:customStyle="1" w:styleId="Noparagraphstyle">
    <w:name w:val="[No paragraph style]"/>
    <w:rsid w:val="00686DD9"/>
    <w:pPr>
      <w:widowControl w:val="0"/>
      <w:autoSpaceDE w:val="0"/>
      <w:autoSpaceDN w:val="0"/>
      <w:adjustRightInd w:val="0"/>
      <w:spacing w:after="0" w:line="288" w:lineRule="auto"/>
      <w:textAlignment w:val="center"/>
    </w:pPr>
    <w:rPr>
      <w:rFonts w:ascii="Times" w:hAnsi="Times" w:cs="Times"/>
      <w:color w:val="000000"/>
      <w:sz w:val="24"/>
      <w:szCs w:val="24"/>
    </w:rPr>
  </w:style>
  <w:style w:type="paragraph" w:styleId="BodyText">
    <w:name w:val="Body Text"/>
    <w:basedOn w:val="Noparagraphstyle"/>
    <w:link w:val="BodyTextChar"/>
    <w:uiPriority w:val="99"/>
    <w:rsid w:val="00686DD9"/>
    <w:pPr>
      <w:spacing w:line="240" w:lineRule="atLeast"/>
      <w:ind w:firstLine="240"/>
      <w:jc w:val="both"/>
    </w:pPr>
    <w:rPr>
      <w:sz w:val="20"/>
      <w:szCs w:val="20"/>
    </w:rPr>
  </w:style>
  <w:style w:type="character" w:customStyle="1" w:styleId="BodyTextChar">
    <w:name w:val="Body Text Char"/>
    <w:basedOn w:val="DefaultParagraphFont"/>
    <w:link w:val="BodyText"/>
    <w:uiPriority w:val="99"/>
    <w:rsid w:val="00686DD9"/>
    <w:rPr>
      <w:rFonts w:ascii="Times" w:eastAsiaTheme="minorEastAsia" w:hAnsi="Times" w:cs="Times"/>
      <w:color w:val="000000"/>
      <w:sz w:val="20"/>
      <w:szCs w:val="20"/>
    </w:rPr>
  </w:style>
  <w:style w:type="paragraph" w:customStyle="1" w:styleId="ahead">
    <w:name w:val="ahead"/>
    <w:basedOn w:val="Noparagraphstyle"/>
    <w:next w:val="Noparagraphstyle"/>
    <w:uiPriority w:val="99"/>
    <w:rsid w:val="00686DD9"/>
    <w:pPr>
      <w:suppressAutoHyphens/>
      <w:spacing w:line="240" w:lineRule="atLeast"/>
      <w:ind w:right="960"/>
    </w:pPr>
    <w:rPr>
      <w:b/>
      <w:bCs/>
      <w:caps/>
      <w:sz w:val="20"/>
      <w:szCs w:val="20"/>
    </w:rPr>
  </w:style>
  <w:style w:type="paragraph" w:customStyle="1" w:styleId="bhead">
    <w:name w:val="bhead"/>
    <w:basedOn w:val="Noparagraphstyle"/>
    <w:uiPriority w:val="99"/>
    <w:rsid w:val="00686DD9"/>
    <w:pPr>
      <w:suppressAutoHyphens/>
      <w:spacing w:line="240" w:lineRule="atLeast"/>
      <w:ind w:right="720"/>
    </w:pPr>
    <w:rPr>
      <w:b/>
      <w:bCs/>
      <w:sz w:val="20"/>
      <w:szCs w:val="20"/>
    </w:rPr>
  </w:style>
  <w:style w:type="paragraph" w:customStyle="1" w:styleId="listnum1-9">
    <w:name w:val="list num 1-9"/>
    <w:basedOn w:val="Noparagraphstyle"/>
    <w:uiPriority w:val="99"/>
    <w:rsid w:val="00686DD9"/>
    <w:pPr>
      <w:spacing w:line="240" w:lineRule="atLeast"/>
      <w:ind w:left="720" w:hanging="300"/>
      <w:jc w:val="both"/>
    </w:pPr>
    <w:rPr>
      <w:sz w:val="20"/>
      <w:szCs w:val="20"/>
    </w:rPr>
  </w:style>
  <w:style w:type="paragraph" w:styleId="ListBullet">
    <w:name w:val="List Bullet"/>
    <w:basedOn w:val="listnum1-9"/>
    <w:uiPriority w:val="99"/>
    <w:rsid w:val="00686DD9"/>
    <w:pPr>
      <w:tabs>
        <w:tab w:val="left" w:pos="420"/>
      </w:tabs>
      <w:ind w:left="420" w:hanging="180"/>
    </w:pPr>
  </w:style>
  <w:style w:type="paragraph" w:customStyle="1" w:styleId="references">
    <w:name w:val="references"/>
    <w:basedOn w:val="Noparagraphstyle"/>
    <w:uiPriority w:val="99"/>
    <w:rsid w:val="00686DD9"/>
    <w:pPr>
      <w:tabs>
        <w:tab w:val="left" w:pos="240"/>
      </w:tabs>
      <w:spacing w:line="200" w:lineRule="atLeast"/>
      <w:ind w:left="240" w:hanging="240"/>
      <w:jc w:val="both"/>
    </w:pPr>
    <w:rPr>
      <w:sz w:val="18"/>
      <w:szCs w:val="18"/>
    </w:rPr>
  </w:style>
  <w:style w:type="paragraph" w:customStyle="1" w:styleId="notes">
    <w:name w:val="notes"/>
    <w:basedOn w:val="references"/>
    <w:uiPriority w:val="99"/>
    <w:rsid w:val="00686DD9"/>
    <w:pPr>
      <w:ind w:left="0" w:firstLine="240"/>
    </w:pPr>
  </w:style>
  <w:style w:type="paragraph" w:customStyle="1" w:styleId="notes1-9">
    <w:name w:val="notes1-9"/>
    <w:basedOn w:val="notes"/>
    <w:uiPriority w:val="99"/>
    <w:rsid w:val="00686DD9"/>
    <w:pPr>
      <w:ind w:firstLine="330"/>
    </w:pPr>
  </w:style>
  <w:style w:type="character" w:styleId="EndnoteReference">
    <w:name w:val="endnote reference"/>
    <w:basedOn w:val="DefaultParagraphFont"/>
    <w:uiPriority w:val="99"/>
    <w:rsid w:val="00686DD9"/>
    <w:rPr>
      <w:rFonts w:ascii="Times" w:hAnsi="Times" w:cs="Times"/>
      <w:w w:val="100"/>
      <w:vertAlign w:val="superscript"/>
    </w:rPr>
  </w:style>
  <w:style w:type="paragraph" w:customStyle="1" w:styleId="tablenumber">
    <w:name w:val="table number"/>
    <w:basedOn w:val="Noparagraphstyle"/>
    <w:uiPriority w:val="99"/>
    <w:rsid w:val="00686DD9"/>
    <w:pPr>
      <w:pBdr>
        <w:top w:val="single" w:sz="4" w:space="11" w:color="000000"/>
      </w:pBdr>
      <w:spacing w:line="190" w:lineRule="atLeast"/>
    </w:pPr>
    <w:rPr>
      <w:rFonts w:ascii="Helvetica" w:hAnsi="Helvetica" w:cs="Helvetica"/>
      <w:sz w:val="17"/>
      <w:szCs w:val="17"/>
    </w:rPr>
  </w:style>
  <w:style w:type="paragraph" w:customStyle="1" w:styleId="tabletext">
    <w:name w:val="table text"/>
    <w:basedOn w:val="Noparagraphstyle"/>
    <w:next w:val="Noparagraphstyle"/>
    <w:uiPriority w:val="99"/>
    <w:rsid w:val="00686DD9"/>
    <w:pPr>
      <w:tabs>
        <w:tab w:val="left" w:pos="180"/>
      </w:tabs>
      <w:suppressAutoHyphens/>
      <w:spacing w:line="190" w:lineRule="atLeast"/>
    </w:pPr>
    <w:rPr>
      <w:rFonts w:ascii="Helvetica" w:hAnsi="Helvetica" w:cs="Helvetica"/>
      <w:sz w:val="17"/>
      <w:szCs w:val="17"/>
    </w:rPr>
  </w:style>
  <w:style w:type="paragraph" w:customStyle="1" w:styleId="tabletitle">
    <w:name w:val="table title"/>
    <w:basedOn w:val="Noparagraphstyle"/>
    <w:uiPriority w:val="99"/>
    <w:rsid w:val="00686DD9"/>
    <w:pPr>
      <w:spacing w:line="200" w:lineRule="atLeast"/>
    </w:pPr>
    <w:rPr>
      <w:rFonts w:ascii="Helvetica" w:hAnsi="Helvetica" w:cs="Helvetica"/>
      <w:b/>
      <w:bCs/>
      <w:sz w:val="18"/>
      <w:szCs w:val="18"/>
    </w:rPr>
  </w:style>
  <w:style w:type="paragraph" w:styleId="EndnoteText">
    <w:name w:val="endnote text"/>
    <w:basedOn w:val="Normal"/>
    <w:link w:val="EndnoteTextChar"/>
    <w:uiPriority w:val="99"/>
    <w:unhideWhenUsed/>
    <w:rsid w:val="00686DD9"/>
    <w:pPr>
      <w:spacing w:after="0" w:line="240" w:lineRule="auto"/>
    </w:pPr>
    <w:rPr>
      <w:sz w:val="20"/>
      <w:szCs w:val="20"/>
    </w:rPr>
  </w:style>
  <w:style w:type="character" w:customStyle="1" w:styleId="EndnoteTextChar">
    <w:name w:val="Endnote Text Char"/>
    <w:basedOn w:val="DefaultParagraphFont"/>
    <w:link w:val="EndnoteText"/>
    <w:uiPriority w:val="99"/>
    <w:rsid w:val="00686DD9"/>
    <w:rPr>
      <w:rFonts w:eastAsiaTheme="minorEastAsia"/>
      <w:sz w:val="20"/>
      <w:szCs w:val="20"/>
    </w:rPr>
  </w:style>
  <w:style w:type="paragraph" w:styleId="NormalWeb">
    <w:name w:val="Normal (Web)"/>
    <w:basedOn w:val="Normal"/>
    <w:uiPriority w:val="99"/>
    <w:unhideWhenUsed/>
    <w:rsid w:val="00686D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6DD9"/>
    <w:rPr>
      <w:color w:val="0563C1" w:themeColor="hyperlink"/>
      <w:u w:val="single"/>
    </w:rPr>
  </w:style>
  <w:style w:type="paragraph" w:styleId="Header">
    <w:name w:val="header"/>
    <w:basedOn w:val="Normal"/>
    <w:link w:val="HeaderChar"/>
    <w:uiPriority w:val="99"/>
    <w:unhideWhenUsed/>
    <w:rsid w:val="00686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DD9"/>
    <w:rPr>
      <w:rFonts w:eastAsiaTheme="minorEastAsia"/>
    </w:rPr>
  </w:style>
  <w:style w:type="paragraph" w:styleId="Footer">
    <w:name w:val="footer"/>
    <w:basedOn w:val="Normal"/>
    <w:link w:val="FooterChar"/>
    <w:uiPriority w:val="99"/>
    <w:unhideWhenUsed/>
    <w:rsid w:val="00686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DD9"/>
    <w:rPr>
      <w:rFonts w:eastAsiaTheme="minorEastAsia"/>
    </w:rPr>
  </w:style>
  <w:style w:type="paragraph" w:styleId="BalloonText">
    <w:name w:val="Balloon Text"/>
    <w:basedOn w:val="Normal"/>
    <w:link w:val="BalloonTextChar"/>
    <w:uiPriority w:val="99"/>
    <w:semiHidden/>
    <w:unhideWhenUsed/>
    <w:rsid w:val="00BB2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806"/>
    <w:rPr>
      <w:rFonts w:ascii="Tahoma" w:eastAsiaTheme="minorEastAsia" w:hAnsi="Tahoma" w:cs="Tahoma"/>
      <w:sz w:val="16"/>
      <w:szCs w:val="16"/>
    </w:rPr>
  </w:style>
  <w:style w:type="paragraph" w:styleId="Revision">
    <w:name w:val="Revision"/>
    <w:hidden/>
    <w:uiPriority w:val="99"/>
    <w:semiHidden/>
    <w:rsid w:val="00433620"/>
    <w:pPr>
      <w:spacing w:after="0" w:line="240" w:lineRule="auto"/>
    </w:pPr>
  </w:style>
  <w:style w:type="paragraph" w:styleId="Title">
    <w:name w:val="Title"/>
    <w:basedOn w:val="Normal"/>
    <w:next w:val="Normal"/>
    <w:link w:val="TitleChar"/>
    <w:uiPriority w:val="10"/>
    <w:qFormat/>
    <w:rsid w:val="001C247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C247A"/>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rsid w:val="001C247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C247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C247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C247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C247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C24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C247A"/>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1C247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C247A"/>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1C247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C247A"/>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1C247A"/>
    <w:rPr>
      <w:b/>
      <w:bCs/>
    </w:rPr>
  </w:style>
  <w:style w:type="character" w:styleId="Emphasis">
    <w:name w:val="Emphasis"/>
    <w:basedOn w:val="DefaultParagraphFont"/>
    <w:uiPriority w:val="20"/>
    <w:qFormat/>
    <w:rsid w:val="001C247A"/>
    <w:rPr>
      <w:i/>
      <w:iCs/>
    </w:rPr>
  </w:style>
  <w:style w:type="paragraph" w:styleId="NoSpacing">
    <w:name w:val="No Spacing"/>
    <w:uiPriority w:val="1"/>
    <w:qFormat/>
    <w:rsid w:val="001C247A"/>
    <w:pPr>
      <w:spacing w:after="0" w:line="240" w:lineRule="auto"/>
    </w:pPr>
  </w:style>
  <w:style w:type="paragraph" w:styleId="ListParagraph">
    <w:name w:val="List Paragraph"/>
    <w:basedOn w:val="Normal"/>
    <w:uiPriority w:val="34"/>
    <w:qFormat/>
    <w:rsid w:val="001C247A"/>
    <w:pPr>
      <w:ind w:left="720"/>
      <w:contextualSpacing/>
    </w:pPr>
  </w:style>
  <w:style w:type="paragraph" w:styleId="Quote">
    <w:name w:val="Quote"/>
    <w:basedOn w:val="Normal"/>
    <w:next w:val="Normal"/>
    <w:link w:val="QuoteChar"/>
    <w:uiPriority w:val="29"/>
    <w:qFormat/>
    <w:rsid w:val="001C247A"/>
    <w:rPr>
      <w:i/>
      <w:iCs/>
      <w:color w:val="000000" w:themeColor="text1"/>
    </w:rPr>
  </w:style>
  <w:style w:type="character" w:customStyle="1" w:styleId="QuoteChar">
    <w:name w:val="Quote Char"/>
    <w:basedOn w:val="DefaultParagraphFont"/>
    <w:link w:val="Quote"/>
    <w:uiPriority w:val="29"/>
    <w:rsid w:val="001C247A"/>
    <w:rPr>
      <w:i/>
      <w:iCs/>
      <w:color w:val="000000" w:themeColor="text1"/>
    </w:rPr>
  </w:style>
  <w:style w:type="paragraph" w:styleId="IntenseQuote">
    <w:name w:val="Intense Quote"/>
    <w:basedOn w:val="Normal"/>
    <w:next w:val="Normal"/>
    <w:link w:val="IntenseQuoteChar"/>
    <w:uiPriority w:val="30"/>
    <w:qFormat/>
    <w:rsid w:val="001C247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C247A"/>
    <w:rPr>
      <w:b/>
      <w:bCs/>
      <w:i/>
      <w:iCs/>
      <w:color w:val="5B9BD5" w:themeColor="accent1"/>
    </w:rPr>
  </w:style>
  <w:style w:type="character" w:styleId="SubtleEmphasis">
    <w:name w:val="Subtle Emphasis"/>
    <w:basedOn w:val="DefaultParagraphFont"/>
    <w:uiPriority w:val="19"/>
    <w:qFormat/>
    <w:rsid w:val="001C247A"/>
    <w:rPr>
      <w:i/>
      <w:iCs/>
      <w:color w:val="808080" w:themeColor="text1" w:themeTint="7F"/>
    </w:rPr>
  </w:style>
  <w:style w:type="character" w:styleId="IntenseEmphasis">
    <w:name w:val="Intense Emphasis"/>
    <w:basedOn w:val="DefaultParagraphFont"/>
    <w:uiPriority w:val="21"/>
    <w:qFormat/>
    <w:rsid w:val="001C247A"/>
    <w:rPr>
      <w:b/>
      <w:bCs/>
      <w:i/>
      <w:iCs/>
      <w:color w:val="5B9BD5" w:themeColor="accent1"/>
    </w:rPr>
  </w:style>
  <w:style w:type="character" w:styleId="SubtleReference">
    <w:name w:val="Subtle Reference"/>
    <w:basedOn w:val="DefaultParagraphFont"/>
    <w:uiPriority w:val="31"/>
    <w:qFormat/>
    <w:rsid w:val="001C247A"/>
    <w:rPr>
      <w:smallCaps/>
      <w:color w:val="ED7D31" w:themeColor="accent2"/>
      <w:u w:val="single"/>
    </w:rPr>
  </w:style>
  <w:style w:type="character" w:styleId="IntenseReference">
    <w:name w:val="Intense Reference"/>
    <w:basedOn w:val="DefaultParagraphFont"/>
    <w:uiPriority w:val="32"/>
    <w:qFormat/>
    <w:rsid w:val="001C247A"/>
    <w:rPr>
      <w:b/>
      <w:bCs/>
      <w:smallCaps/>
      <w:color w:val="ED7D31" w:themeColor="accent2"/>
      <w:spacing w:val="5"/>
      <w:u w:val="single"/>
    </w:rPr>
  </w:style>
  <w:style w:type="character" w:styleId="BookTitle">
    <w:name w:val="Book Title"/>
    <w:basedOn w:val="DefaultParagraphFont"/>
    <w:uiPriority w:val="33"/>
    <w:qFormat/>
    <w:rsid w:val="001C247A"/>
    <w:rPr>
      <w:b/>
      <w:bCs/>
      <w:smallCaps/>
      <w:spacing w:val="5"/>
    </w:rPr>
  </w:style>
  <w:style w:type="paragraph" w:styleId="TOCHeading">
    <w:name w:val="TOC Heading"/>
    <w:basedOn w:val="Heading1"/>
    <w:next w:val="Normal"/>
    <w:uiPriority w:val="39"/>
    <w:semiHidden/>
    <w:unhideWhenUsed/>
    <w:qFormat/>
    <w:rsid w:val="001C247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56E7D-6B7E-4E94-8B4E-EBDDB0FB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18</Pages>
  <Words>8349</Words>
  <Characters>47592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Hudson, Sarah</cp:lastModifiedBy>
  <cp:revision>21</cp:revision>
  <dcterms:created xsi:type="dcterms:W3CDTF">2015-09-07T16:57:00Z</dcterms:created>
  <dcterms:modified xsi:type="dcterms:W3CDTF">2016-02-02T11:09:00Z</dcterms:modified>
</cp:coreProperties>
</file>