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31" w:rsidRDefault="00F92B31" w:rsidP="00F92B31">
      <w:pPr>
        <w:rPr>
          <w:b/>
        </w:rPr>
      </w:pPr>
      <w:r w:rsidRPr="005A7255">
        <w:rPr>
          <w:b/>
        </w:rPr>
        <w:t>Chapter 2</w:t>
      </w:r>
      <w:r>
        <w:rPr>
          <w:b/>
        </w:rPr>
        <w:t xml:space="preserve"> </w:t>
      </w:r>
    </w:p>
    <w:p w:rsidR="007F1F1E" w:rsidRDefault="007F1F1E" w:rsidP="00F92B31">
      <w:pPr>
        <w:rPr>
          <w:b/>
        </w:rPr>
      </w:pPr>
    </w:p>
    <w:p w:rsidR="00F92B31" w:rsidRPr="005A7255" w:rsidRDefault="00F92B31" w:rsidP="00F92B31">
      <w:pPr>
        <w:rPr>
          <w:rFonts w:ascii="Calibri" w:hAnsi="Calibri"/>
          <w:b/>
          <w:color w:val="0000FF"/>
        </w:rPr>
      </w:pPr>
      <w:bookmarkStart w:id="0" w:name="_GoBack"/>
      <w:bookmarkEnd w:id="0"/>
      <w:r>
        <w:rPr>
          <w:b/>
        </w:rPr>
        <w:t>Essay Questions</w:t>
      </w:r>
    </w:p>
    <w:p w:rsidR="00F92B31" w:rsidRDefault="00F92B31" w:rsidP="00F92B31"/>
    <w:p w:rsidR="00F92B31" w:rsidRPr="005F2F68" w:rsidRDefault="00F92B31" w:rsidP="00F92B31">
      <w:pPr>
        <w:numPr>
          <w:ilvl w:val="0"/>
          <w:numId w:val="1"/>
        </w:numPr>
        <w:ind w:left="709"/>
      </w:pPr>
      <w:r w:rsidRPr="005F2F68">
        <w:t>Critically consider how language can both restrict and empower its users.</w:t>
      </w:r>
    </w:p>
    <w:p w:rsidR="00F92B31" w:rsidRDefault="00F92B31" w:rsidP="00F92B31">
      <w:pPr>
        <w:numPr>
          <w:ilvl w:val="0"/>
          <w:numId w:val="1"/>
        </w:numPr>
      </w:pPr>
      <w:r w:rsidRPr="005F2F68">
        <w:t xml:space="preserve">Critically consider how </w:t>
      </w:r>
      <w:r w:rsidR="0073035A">
        <w:t>language structures social life.</w:t>
      </w:r>
    </w:p>
    <w:p w:rsidR="00F92B31" w:rsidRDefault="00F92B31" w:rsidP="00F92B31">
      <w:pPr>
        <w:numPr>
          <w:ilvl w:val="0"/>
          <w:numId w:val="1"/>
        </w:numPr>
      </w:pPr>
      <w:r>
        <w:t xml:space="preserve">To what extent, and in what ways, can it be argued that ‘the </w:t>
      </w:r>
      <w:r w:rsidR="0073035A">
        <w:t>medium is the message’ (McLuhan</w:t>
      </w:r>
      <w:r>
        <w:t xml:space="preserve"> 1964)? </w:t>
      </w:r>
    </w:p>
    <w:p w:rsidR="00F92B31" w:rsidRPr="005F2F68" w:rsidRDefault="00F92B31" w:rsidP="00F92B31">
      <w:pPr>
        <w:numPr>
          <w:ilvl w:val="0"/>
          <w:numId w:val="1"/>
        </w:numPr>
      </w:pPr>
      <w:r>
        <w:t>To what extent, and in wh</w:t>
      </w:r>
      <w:r w:rsidR="0073035A">
        <w:t xml:space="preserve">at ways, can it be argued that </w:t>
      </w:r>
      <w:r>
        <w:t>there has been ‘the death of the author’ (Barthes 1967)?</w:t>
      </w:r>
    </w:p>
    <w:p w:rsidR="00F92B31" w:rsidRDefault="00F92B31" w:rsidP="00F92B31">
      <w:pPr>
        <w:numPr>
          <w:ilvl w:val="0"/>
          <w:numId w:val="1"/>
        </w:numPr>
        <w:ind w:left="709"/>
      </w:pPr>
      <w:r w:rsidRPr="005F2F68">
        <w:t>Critically consider the argument that the mass media</w:t>
      </w:r>
      <w:r w:rsidR="0073035A">
        <w:t xml:space="preserve"> promotes a ‘dominant ideology’.</w:t>
      </w:r>
      <w:r w:rsidRPr="005F2F68">
        <w:t xml:space="preserve"> </w:t>
      </w:r>
    </w:p>
    <w:p w:rsidR="00F92B31" w:rsidRPr="005F2F68" w:rsidRDefault="00F92B31" w:rsidP="00F92B31">
      <w:pPr>
        <w:numPr>
          <w:ilvl w:val="0"/>
          <w:numId w:val="1"/>
        </w:numPr>
      </w:pPr>
      <w:r>
        <w:t xml:space="preserve">Critically consider the argument that the mass media produces and reproduces ethnic and ‘racial’ stereotypes. </w:t>
      </w:r>
    </w:p>
    <w:p w:rsidR="00F92B31" w:rsidRPr="005F2F68" w:rsidRDefault="00F92B31" w:rsidP="00F92B31">
      <w:pPr>
        <w:numPr>
          <w:ilvl w:val="0"/>
          <w:numId w:val="1"/>
        </w:numPr>
        <w:jc w:val="both"/>
      </w:pPr>
      <w:r w:rsidRPr="005F2F68">
        <w:t>What role does the mass media play in creating and reinforcing our gender identities?</w:t>
      </w:r>
    </w:p>
    <w:p w:rsidR="00735F6E" w:rsidRDefault="00735F6E"/>
    <w:sectPr w:rsidR="00735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7E00"/>
    <w:multiLevelType w:val="hybridMultilevel"/>
    <w:tmpl w:val="E90E5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D4"/>
    <w:rsid w:val="000F1B6B"/>
    <w:rsid w:val="00333D17"/>
    <w:rsid w:val="005A289E"/>
    <w:rsid w:val="0073035A"/>
    <w:rsid w:val="00735F6E"/>
    <w:rsid w:val="007F1F1E"/>
    <w:rsid w:val="00CF00D4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3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3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>Informa PLC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Rebekah</dc:creator>
  <cp:keywords/>
  <dc:description/>
  <cp:lastModifiedBy>Callander</cp:lastModifiedBy>
  <cp:revision>5</cp:revision>
  <dcterms:created xsi:type="dcterms:W3CDTF">2016-04-18T10:49:00Z</dcterms:created>
  <dcterms:modified xsi:type="dcterms:W3CDTF">2016-06-07T10:36:00Z</dcterms:modified>
</cp:coreProperties>
</file>