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AC" w:rsidRPr="001478B1" w:rsidRDefault="002B4BAC" w:rsidP="002B4BAC">
      <w:pPr>
        <w:pStyle w:val="Heading2"/>
      </w:pPr>
      <w:r w:rsidRPr="001478B1">
        <w:t>Chapter 5</w:t>
      </w:r>
    </w:p>
    <w:p w:rsidR="002B4BAC" w:rsidRDefault="002B4BAC" w:rsidP="002B4BAC"/>
    <w:p w:rsidR="002B4BAC" w:rsidRDefault="002B4BAC" w:rsidP="002B4BAC">
      <w:r w:rsidRPr="001478B1">
        <w:t>Gen, S.</w:t>
      </w:r>
      <w:r>
        <w:t>, &amp;</w:t>
      </w:r>
      <w:r w:rsidRPr="001478B1">
        <w:t xml:space="preserve"> Wright, A. C. (2013). Policy advocacy organizations: A framework linking theory and practice.</w:t>
      </w:r>
      <w:r w:rsidRPr="001478B1">
        <w:rPr>
          <w:i/>
        </w:rPr>
        <w:t xml:space="preserve"> Journal of Policy Practice, 12</w:t>
      </w:r>
      <w:r w:rsidRPr="001478B1">
        <w:t>(3), 163–193.</w:t>
      </w:r>
    </w:p>
    <w:p w:rsidR="002B4BAC" w:rsidRPr="001478B1" w:rsidRDefault="002B4BAC" w:rsidP="002B4BAC"/>
    <w:p w:rsidR="002B4BAC" w:rsidRPr="001478B1" w:rsidRDefault="002B4BAC" w:rsidP="002B4BAC">
      <w:pPr>
        <w:pStyle w:val="ListParagraph"/>
      </w:pPr>
      <w:r w:rsidRPr="001478B1">
        <w:t xml:space="preserve">What is your response to this definition of </w:t>
      </w:r>
      <w:r>
        <w:t>“</w:t>
      </w:r>
      <w:r w:rsidRPr="001478B1">
        <w:t>policy advocacy</w:t>
      </w:r>
      <w:r>
        <w:t>”</w:t>
      </w:r>
      <w:r w:rsidRPr="001478B1">
        <w:t>? How does it compare to your understanding?</w:t>
      </w:r>
    </w:p>
    <w:p w:rsidR="002B4BAC" w:rsidRPr="001478B1" w:rsidRDefault="002B4BAC" w:rsidP="002B4BAC">
      <w:pPr>
        <w:pStyle w:val="ListParagraph"/>
        <w:numPr>
          <w:ilvl w:val="0"/>
          <w:numId w:val="6"/>
        </w:numPr>
      </w:pPr>
      <w:r w:rsidRPr="001478B1">
        <w:t>As you think about advocacy experiences you have had, or advocacy campaigns you have observed, what gains can you identify, other than actual policy victory?</w:t>
      </w:r>
    </w:p>
    <w:p w:rsidR="002B4BAC" w:rsidRPr="001478B1" w:rsidRDefault="002B4BAC" w:rsidP="002B4BAC">
      <w:pPr>
        <w:pStyle w:val="ListParagraph"/>
        <w:numPr>
          <w:ilvl w:val="0"/>
          <w:numId w:val="6"/>
        </w:numPr>
      </w:pPr>
      <w:r w:rsidRPr="001478B1">
        <w:t>Apply the logic model described here to your organization. How does your context compare, in inputs, activities, and expected outcomes?</w:t>
      </w:r>
    </w:p>
    <w:p w:rsidR="002B4BAC" w:rsidRDefault="002B4BAC" w:rsidP="002B4BAC"/>
    <w:p w:rsidR="002B4BAC" w:rsidRDefault="002B4BAC" w:rsidP="002B4BAC">
      <w:proofErr w:type="spellStart"/>
      <w:r w:rsidRPr="001478B1">
        <w:t>Cronley</w:t>
      </w:r>
      <w:proofErr w:type="spellEnd"/>
      <w:r w:rsidRPr="001478B1">
        <w:t xml:space="preserve">, C. (2010). Unraveling the social construction of homelessness. </w:t>
      </w:r>
      <w:r w:rsidRPr="001478B1">
        <w:rPr>
          <w:i/>
        </w:rPr>
        <w:t>Journal of Human Behavior in the Social Environment, 20</w:t>
      </w:r>
      <w:r w:rsidRPr="00591C9B">
        <w:t>,</w:t>
      </w:r>
      <w:r w:rsidRPr="001478B1">
        <w:rPr>
          <w:i/>
        </w:rPr>
        <w:t xml:space="preserve"> </w:t>
      </w:r>
      <w:r w:rsidRPr="001478B1">
        <w:t>319–333.</w:t>
      </w:r>
    </w:p>
    <w:p w:rsidR="002B4BAC" w:rsidRPr="001478B1" w:rsidRDefault="002B4BAC" w:rsidP="002B4BAC"/>
    <w:p w:rsidR="002B4BAC" w:rsidRPr="001478B1" w:rsidRDefault="002B4BAC" w:rsidP="002B4BAC">
      <w:pPr>
        <w:pStyle w:val="ListParagraph"/>
        <w:numPr>
          <w:ilvl w:val="0"/>
          <w:numId w:val="2"/>
        </w:numPr>
        <w:rPr>
          <w:noProof/>
        </w:rPr>
      </w:pPr>
      <w:r w:rsidRPr="001478B1">
        <w:rPr>
          <w:noProof/>
        </w:rPr>
        <w:t>Why is problem definition so essential to arrive at the best solution? Can you give an example from your own interests?</w:t>
      </w:r>
    </w:p>
    <w:p w:rsidR="002B4BAC" w:rsidRPr="001478B1" w:rsidRDefault="002B4BAC" w:rsidP="002B4BAC">
      <w:pPr>
        <w:pStyle w:val="ListParagraph"/>
        <w:numPr>
          <w:ilvl w:val="0"/>
          <w:numId w:val="6"/>
        </w:numPr>
        <w:rPr>
          <w:noProof/>
        </w:rPr>
      </w:pPr>
      <w:r w:rsidRPr="001478B1">
        <w:rPr>
          <w:noProof/>
        </w:rPr>
        <w:t>What can social workers do to influence the framing of social problems in this way? What can you do, from your practice?</w:t>
      </w:r>
    </w:p>
    <w:p w:rsidR="002B4BAC" w:rsidRPr="001478B1" w:rsidRDefault="002B4BAC" w:rsidP="002B4BAC">
      <w:pPr>
        <w:pStyle w:val="ListParagraph"/>
        <w:numPr>
          <w:ilvl w:val="0"/>
          <w:numId w:val="6"/>
        </w:numPr>
        <w:rPr>
          <w:noProof/>
        </w:rPr>
      </w:pPr>
      <w:r w:rsidRPr="001478B1">
        <w:rPr>
          <w:noProof/>
        </w:rPr>
        <w:t xml:space="preserve">Using the issues of unemployment or poverty among older adults, define them first as personal </w:t>
      </w:r>
      <w:r>
        <w:rPr>
          <w:noProof/>
        </w:rPr>
        <w:t>“</w:t>
      </w:r>
      <w:r w:rsidRPr="001478B1">
        <w:rPr>
          <w:noProof/>
        </w:rPr>
        <w:t>troubles</w:t>
      </w:r>
      <w:r>
        <w:rPr>
          <w:noProof/>
        </w:rPr>
        <w:t>”</w:t>
      </w:r>
      <w:r w:rsidRPr="001478B1">
        <w:rPr>
          <w:noProof/>
        </w:rPr>
        <w:t xml:space="preserve"> and then as social </w:t>
      </w:r>
      <w:r>
        <w:rPr>
          <w:noProof/>
        </w:rPr>
        <w:t>“</w:t>
      </w:r>
      <w:r w:rsidRPr="001478B1">
        <w:rPr>
          <w:noProof/>
        </w:rPr>
        <w:t>problems.</w:t>
      </w:r>
      <w:r>
        <w:rPr>
          <w:noProof/>
        </w:rPr>
        <w:t>”</w:t>
      </w:r>
      <w:r w:rsidRPr="001478B1">
        <w:rPr>
          <w:noProof/>
        </w:rPr>
        <w:t xml:space="preserve"> How do these frames lead to different solutions?</w:t>
      </w:r>
    </w:p>
    <w:p w:rsidR="002B4BAC" w:rsidRDefault="002B4BAC" w:rsidP="002B4BAC">
      <w:pPr>
        <w:rPr>
          <w:noProof/>
        </w:rPr>
      </w:pPr>
    </w:p>
    <w:p w:rsidR="002B4BAC" w:rsidRDefault="002B4BAC" w:rsidP="002B4BAC">
      <w:pPr>
        <w:rPr>
          <w:noProof/>
        </w:rPr>
      </w:pPr>
      <w:r w:rsidRPr="001478B1">
        <w:rPr>
          <w:noProof/>
        </w:rPr>
        <w:t xml:space="preserve">Kannenberg, H. (2013). Feminist policy analysis: Expanding traditional social work methods. </w:t>
      </w:r>
      <w:r w:rsidRPr="001478B1">
        <w:rPr>
          <w:i/>
          <w:noProof/>
        </w:rPr>
        <w:t>Journal of Teaching in Social Work, 33</w:t>
      </w:r>
      <w:r w:rsidRPr="001478B1">
        <w:rPr>
          <w:noProof/>
        </w:rPr>
        <w:t>, 129–142.</w:t>
      </w:r>
    </w:p>
    <w:p w:rsidR="002B4BAC" w:rsidRPr="001478B1" w:rsidRDefault="002B4BAC" w:rsidP="002B4BAC">
      <w:pPr>
        <w:rPr>
          <w:noProof/>
        </w:rPr>
      </w:pPr>
    </w:p>
    <w:p w:rsidR="002B4BAC" w:rsidRPr="001478B1" w:rsidRDefault="002B4BAC" w:rsidP="002B4BAC">
      <w:pPr>
        <w:pStyle w:val="ListParagraph"/>
        <w:numPr>
          <w:ilvl w:val="0"/>
          <w:numId w:val="3"/>
        </w:numPr>
        <w:rPr>
          <w:noProof/>
        </w:rPr>
      </w:pPr>
      <w:r w:rsidRPr="001478B1">
        <w:rPr>
          <w:noProof/>
        </w:rPr>
        <w:t>This article constrasts different approaches to policy analysis. Where do you see the strengths approach, described in the text, fitting into this characterization?</w:t>
      </w:r>
    </w:p>
    <w:p w:rsidR="002B4BAC" w:rsidRPr="001478B1" w:rsidRDefault="002B4BAC" w:rsidP="002B4BAC">
      <w:pPr>
        <w:pStyle w:val="ListParagraph"/>
        <w:numPr>
          <w:ilvl w:val="0"/>
          <w:numId w:val="6"/>
        </w:numPr>
        <w:rPr>
          <w:noProof/>
        </w:rPr>
      </w:pPr>
      <w:r w:rsidRPr="001478B1">
        <w:rPr>
          <w:noProof/>
        </w:rPr>
        <w:t>What do you see as the advantages of adopting a feminist perspective for policy analysis?</w:t>
      </w:r>
    </w:p>
    <w:p w:rsidR="002B4BAC" w:rsidRPr="001478B1" w:rsidRDefault="002B4BAC" w:rsidP="002B4BAC">
      <w:pPr>
        <w:pStyle w:val="ListParagraph"/>
        <w:numPr>
          <w:ilvl w:val="0"/>
          <w:numId w:val="6"/>
        </w:numPr>
        <w:rPr>
          <w:noProof/>
        </w:rPr>
      </w:pPr>
      <w:r w:rsidRPr="001478B1">
        <w:rPr>
          <w:noProof/>
        </w:rPr>
        <w:t>Give an example of an analysis of a particular policy/problem, using the feminist lens.</w:t>
      </w:r>
    </w:p>
    <w:p w:rsidR="002B4BAC" w:rsidRDefault="002B4BAC" w:rsidP="002B4BAC">
      <w:pPr>
        <w:rPr>
          <w:noProof/>
        </w:rPr>
      </w:pPr>
    </w:p>
    <w:p w:rsidR="002B4BAC" w:rsidRDefault="002B4BAC" w:rsidP="002B4BAC">
      <w:pPr>
        <w:rPr>
          <w:noProof/>
        </w:rPr>
      </w:pPr>
      <w:r w:rsidRPr="001478B1">
        <w:rPr>
          <w:noProof/>
        </w:rPr>
        <w:t xml:space="preserve">Burdge, B. J. (2009). Legal discrimination against lesbian, gay, and bisexual employees: A multi-theoretical model to explain an elusive civil rights law. </w:t>
      </w:r>
      <w:r w:rsidRPr="001478B1">
        <w:rPr>
          <w:i/>
          <w:noProof/>
        </w:rPr>
        <w:t>Journal of Policy Practice, 8</w:t>
      </w:r>
      <w:r w:rsidRPr="001478B1">
        <w:rPr>
          <w:noProof/>
        </w:rPr>
        <w:t>, 4–20.</w:t>
      </w:r>
    </w:p>
    <w:p w:rsidR="002B4BAC" w:rsidRPr="001478B1" w:rsidRDefault="002B4BAC" w:rsidP="002B4BAC">
      <w:pPr>
        <w:rPr>
          <w:noProof/>
        </w:rPr>
      </w:pPr>
      <w:r w:rsidRPr="001478B1">
        <w:rPr>
          <w:noProof/>
        </w:rPr>
        <w:t xml:space="preserve"> </w:t>
      </w:r>
    </w:p>
    <w:p w:rsidR="002B4BAC" w:rsidRPr="001478B1" w:rsidRDefault="002B4BAC" w:rsidP="002B4BAC">
      <w:pPr>
        <w:pStyle w:val="ListParagraph"/>
        <w:numPr>
          <w:ilvl w:val="0"/>
          <w:numId w:val="5"/>
        </w:numPr>
        <w:rPr>
          <w:noProof/>
        </w:rPr>
      </w:pPr>
      <w:r w:rsidRPr="001478B1">
        <w:rPr>
          <w:noProof/>
        </w:rPr>
        <w:t>What do you think explains the greater attention that gay marriage has received, in the public and in policy, compared to employment discrimination?</w:t>
      </w:r>
    </w:p>
    <w:p w:rsidR="002B4BAC" w:rsidRPr="001478B1" w:rsidRDefault="002B4BAC" w:rsidP="002B4BAC">
      <w:pPr>
        <w:pStyle w:val="ListParagraph"/>
        <w:numPr>
          <w:ilvl w:val="0"/>
          <w:numId w:val="6"/>
        </w:numPr>
        <w:rPr>
          <w:noProof/>
        </w:rPr>
      </w:pPr>
      <w:r w:rsidRPr="001478B1">
        <w:rPr>
          <w:noProof/>
        </w:rPr>
        <w:t xml:space="preserve">The authors intentionally frame this issue as a </w:t>
      </w:r>
      <w:r>
        <w:rPr>
          <w:noProof/>
        </w:rPr>
        <w:t>“</w:t>
      </w:r>
      <w:r w:rsidRPr="001478B1">
        <w:rPr>
          <w:noProof/>
        </w:rPr>
        <w:t>missing civil rights law.</w:t>
      </w:r>
      <w:r>
        <w:rPr>
          <w:noProof/>
        </w:rPr>
        <w:t>”</w:t>
      </w:r>
      <w:r w:rsidRPr="001478B1">
        <w:rPr>
          <w:noProof/>
        </w:rPr>
        <w:t xml:space="preserve"> How does this serve their purpose, and what does it suggest about the power of language to shape perceptions?</w:t>
      </w:r>
    </w:p>
    <w:p w:rsidR="002B4BAC" w:rsidRPr="001478B1" w:rsidRDefault="002B4BAC" w:rsidP="002B4BAC">
      <w:pPr>
        <w:pStyle w:val="ListParagraph"/>
        <w:numPr>
          <w:ilvl w:val="0"/>
          <w:numId w:val="6"/>
        </w:numPr>
        <w:rPr>
          <w:noProof/>
        </w:rPr>
      </w:pPr>
      <w:r w:rsidRPr="001478B1">
        <w:rPr>
          <w:noProof/>
        </w:rPr>
        <w:t>What is your response to the articulated advantages and disadvantages of the economic and civil rights frames, respectively, as outlined here?</w:t>
      </w:r>
    </w:p>
    <w:p w:rsidR="002B4BAC" w:rsidRDefault="002B4BAC" w:rsidP="002B4BAC">
      <w:pPr>
        <w:rPr>
          <w:noProof/>
        </w:rPr>
      </w:pPr>
    </w:p>
    <w:p w:rsidR="002B4BAC" w:rsidRDefault="002B4BAC" w:rsidP="002B4BAC">
      <w:pPr>
        <w:rPr>
          <w:noProof/>
        </w:rPr>
      </w:pPr>
      <w:r w:rsidRPr="001478B1">
        <w:rPr>
          <w:noProof/>
        </w:rPr>
        <w:t xml:space="preserve">Nixon, K. I. (2011). Children’s exposure to intimate partner violence in Alberta, Canada: The construction of a policy problem. </w:t>
      </w:r>
      <w:r w:rsidRPr="001478B1">
        <w:rPr>
          <w:i/>
          <w:noProof/>
        </w:rPr>
        <w:t>Journal of Policy Practice, 10</w:t>
      </w:r>
      <w:r w:rsidRPr="001478B1">
        <w:rPr>
          <w:noProof/>
        </w:rPr>
        <w:t>, 268–287.</w:t>
      </w:r>
    </w:p>
    <w:p w:rsidR="002B4BAC" w:rsidRPr="001478B1" w:rsidRDefault="002B4BAC" w:rsidP="002B4BAC">
      <w:pPr>
        <w:rPr>
          <w:noProof/>
        </w:rPr>
      </w:pPr>
    </w:p>
    <w:p w:rsidR="002B4BAC" w:rsidRPr="001478B1" w:rsidRDefault="002B4BAC" w:rsidP="002B4BAC">
      <w:pPr>
        <w:pStyle w:val="ListParagraph"/>
        <w:numPr>
          <w:ilvl w:val="0"/>
          <w:numId w:val="4"/>
        </w:numPr>
      </w:pPr>
      <w:r w:rsidRPr="001478B1">
        <w:t>As described here, what led to exposure to violence becoming recognized as a social problem?</w:t>
      </w:r>
    </w:p>
    <w:p w:rsidR="002B4BAC" w:rsidRPr="001478B1" w:rsidRDefault="002B4BAC" w:rsidP="002B4BAC">
      <w:pPr>
        <w:pStyle w:val="ListParagraph"/>
        <w:numPr>
          <w:ilvl w:val="0"/>
          <w:numId w:val="6"/>
        </w:numPr>
      </w:pPr>
      <w:r w:rsidRPr="001478B1">
        <w:lastRenderedPageBreak/>
        <w:t xml:space="preserve">Can you give an example of where </w:t>
      </w:r>
      <w:r>
        <w:t>“</w:t>
      </w:r>
      <w:r w:rsidRPr="001478B1">
        <w:t>unintended consequences</w:t>
      </w:r>
      <w:r>
        <w:t>”</w:t>
      </w:r>
      <w:r w:rsidRPr="001478B1">
        <w:t xml:space="preserve"> have resulted from flawed problem definition?</w:t>
      </w:r>
    </w:p>
    <w:p w:rsidR="002B4BAC" w:rsidRPr="001478B1" w:rsidRDefault="002B4BAC" w:rsidP="002B4BAC">
      <w:pPr>
        <w:pStyle w:val="ListParagraph"/>
        <w:numPr>
          <w:ilvl w:val="0"/>
          <w:numId w:val="6"/>
        </w:numPr>
      </w:pPr>
      <w:r w:rsidRPr="001478B1">
        <w:t>What about an example of an issue’s emergence as a recognized social problem, similar to what is described here?</w:t>
      </w:r>
    </w:p>
    <w:p w:rsidR="002B4BAC" w:rsidRPr="001478B1" w:rsidRDefault="002B4BAC" w:rsidP="002B4BAC">
      <w:pPr>
        <w:pStyle w:val="ListParagraph"/>
        <w:numPr>
          <w:ilvl w:val="0"/>
          <w:numId w:val="6"/>
        </w:numPr>
      </w:pPr>
      <w:r w:rsidRPr="001478B1">
        <w:t>How might we improve our policy practice by exploring the framing and policymaker intent, as is done here, before beginning our advocacy?</w:t>
      </w:r>
    </w:p>
    <w:p w:rsidR="00335B3D" w:rsidRDefault="00335B3D">
      <w:bookmarkStart w:id="0" w:name="_GoBack"/>
      <w:bookmarkEnd w:id="0"/>
    </w:p>
    <w:sectPr w:rsidR="0033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341"/>
    <w:multiLevelType w:val="hybridMultilevel"/>
    <w:tmpl w:val="6194F75C"/>
    <w:lvl w:ilvl="0" w:tplc="49C8EC2A">
      <w:start w:val="1"/>
      <w:numFmt w:val="decimal"/>
      <w:pStyle w:val="ListParagraph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C"/>
    <w:rsid w:val="002B4BAC"/>
    <w:rsid w:val="003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8CF7E-6FFB-4636-85B2-BE8EECA9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4BA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B4BAC"/>
    <w:pPr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4B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B4BA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Athena</dc:creator>
  <cp:keywords/>
  <dc:description/>
  <cp:lastModifiedBy>Bryan, Athena</cp:lastModifiedBy>
  <cp:revision>1</cp:revision>
  <dcterms:created xsi:type="dcterms:W3CDTF">2017-03-15T15:45:00Z</dcterms:created>
  <dcterms:modified xsi:type="dcterms:W3CDTF">2017-03-15T15:46:00Z</dcterms:modified>
</cp:coreProperties>
</file>