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EDDBA" w14:textId="77777777" w:rsidR="00D713E1" w:rsidRPr="00A74971" w:rsidRDefault="00D713E1" w:rsidP="00D713E1">
      <w:pPr>
        <w:widowControl w:val="0"/>
        <w:autoSpaceDE w:val="0"/>
        <w:autoSpaceDN w:val="0"/>
        <w:adjustRightInd w:val="0"/>
        <w:rPr>
          <w:rFonts w:ascii="Consolas" w:hAnsi="Consolas" w:cs="Consolas"/>
          <w:sz w:val="22"/>
          <w:szCs w:val="22"/>
          <w:lang w:val="en-US"/>
        </w:rPr>
      </w:pPr>
      <w:bookmarkStart w:id="0" w:name="_GoBack"/>
      <w:bookmarkEnd w:id="0"/>
      <w:r w:rsidRPr="00A74971">
        <w:rPr>
          <w:sz w:val="22"/>
          <w:szCs w:val="22"/>
        </w:rPr>
        <w:t xml:space="preserve">       </w:t>
      </w:r>
      <w:r w:rsidRPr="00A74971">
        <w:rPr>
          <w:noProof/>
          <w:sz w:val="22"/>
          <w:szCs w:val="22"/>
          <w:lang w:eastAsia="en-GB"/>
        </w:rPr>
        <w:drawing>
          <wp:inline distT="0" distB="0" distL="0" distR="0" wp14:anchorId="7FFF15E4" wp14:editId="77F7C2BC">
            <wp:extent cx="826135" cy="756920"/>
            <wp:effectExtent l="0" t="0" r="1206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6135" cy="756920"/>
                    </a:xfrm>
                    <a:prstGeom prst="rect">
                      <a:avLst/>
                    </a:prstGeom>
                    <a:noFill/>
                    <a:ln>
                      <a:noFill/>
                    </a:ln>
                  </pic:spPr>
                </pic:pic>
              </a:graphicData>
            </a:graphic>
          </wp:inline>
        </w:drawing>
      </w:r>
      <w:r w:rsidRPr="00A74971">
        <w:rPr>
          <w:rFonts w:ascii="Consolas" w:hAnsi="Consolas" w:cs="Consolas"/>
          <w:noProof/>
          <w:sz w:val="22"/>
          <w:szCs w:val="22"/>
          <w:lang w:eastAsia="en-GB"/>
        </w:rPr>
        <w:drawing>
          <wp:inline distT="0" distB="0" distL="0" distR="0" wp14:anchorId="76F6B0B0" wp14:editId="70E53CA8">
            <wp:extent cx="1588135" cy="571500"/>
            <wp:effectExtent l="0" t="0" r="12065"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9414" cy="571960"/>
                    </a:xfrm>
                    <a:prstGeom prst="rect">
                      <a:avLst/>
                    </a:prstGeom>
                    <a:noFill/>
                    <a:ln>
                      <a:noFill/>
                    </a:ln>
                  </pic:spPr>
                </pic:pic>
              </a:graphicData>
            </a:graphic>
          </wp:inline>
        </w:drawing>
      </w:r>
      <w:r w:rsidRPr="00A74971">
        <w:rPr>
          <w:rFonts w:ascii="Consolas" w:hAnsi="Consolas" w:cs="Consolas"/>
          <w:sz w:val="22"/>
          <w:szCs w:val="22"/>
          <w:lang w:val="en-US"/>
        </w:rPr>
        <w:t xml:space="preserve">  </w:t>
      </w:r>
      <w:r w:rsidRPr="00A74971">
        <w:rPr>
          <w:noProof/>
          <w:color w:val="000080"/>
          <w:sz w:val="22"/>
          <w:szCs w:val="22"/>
          <w:lang w:eastAsia="en-GB"/>
        </w:rPr>
        <w:drawing>
          <wp:inline distT="0" distB="0" distL="0" distR="0" wp14:anchorId="2554E874" wp14:editId="45666183">
            <wp:extent cx="838835" cy="687025"/>
            <wp:effectExtent l="0" t="0" r="0" b="0"/>
            <wp:docPr id="2" name="Picture 1" descr="Description: pacers_new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acers_new_logo[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9265" cy="687377"/>
                    </a:xfrm>
                    <a:prstGeom prst="rect">
                      <a:avLst/>
                    </a:prstGeom>
                    <a:noFill/>
                    <a:ln>
                      <a:noFill/>
                    </a:ln>
                  </pic:spPr>
                </pic:pic>
              </a:graphicData>
            </a:graphic>
          </wp:inline>
        </w:drawing>
      </w:r>
      <w:r w:rsidRPr="00A74971">
        <w:rPr>
          <w:rFonts w:ascii="Consolas" w:hAnsi="Consolas" w:cs="Consolas"/>
          <w:sz w:val="22"/>
          <w:szCs w:val="22"/>
          <w:lang w:val="en-US"/>
        </w:rPr>
        <w:t xml:space="preserve"> </w:t>
      </w:r>
      <w:r w:rsidRPr="00A74971">
        <w:rPr>
          <w:rFonts w:ascii="Consolas" w:hAnsi="Consolas" w:cs="Consolas"/>
          <w:noProof/>
          <w:sz w:val="22"/>
          <w:szCs w:val="22"/>
          <w:lang w:eastAsia="en-GB"/>
        </w:rPr>
        <w:drawing>
          <wp:inline distT="0" distB="0" distL="0" distR="0" wp14:anchorId="03B7C159" wp14:editId="3B81363E">
            <wp:extent cx="808144" cy="73787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8292" cy="738005"/>
                    </a:xfrm>
                    <a:prstGeom prst="rect">
                      <a:avLst/>
                    </a:prstGeom>
                    <a:noFill/>
                    <a:ln>
                      <a:noFill/>
                    </a:ln>
                  </pic:spPr>
                </pic:pic>
              </a:graphicData>
            </a:graphic>
          </wp:inline>
        </w:drawing>
      </w:r>
    </w:p>
    <w:p w14:paraId="61FD0508" w14:textId="77777777" w:rsidR="00D713E1" w:rsidRPr="00A74971" w:rsidRDefault="00D713E1" w:rsidP="00D713E1">
      <w:pPr>
        <w:rPr>
          <w:sz w:val="22"/>
          <w:szCs w:val="22"/>
        </w:rPr>
      </w:pPr>
    </w:p>
    <w:p w14:paraId="7D3A707C" w14:textId="77777777" w:rsidR="00D713E1" w:rsidRPr="00A74971" w:rsidRDefault="00D713E1" w:rsidP="00D713E1">
      <w:pPr>
        <w:rPr>
          <w:b/>
          <w:sz w:val="22"/>
          <w:szCs w:val="22"/>
        </w:rPr>
      </w:pPr>
      <w:r w:rsidRPr="00A74971">
        <w:rPr>
          <w:b/>
          <w:sz w:val="22"/>
          <w:szCs w:val="22"/>
        </w:rPr>
        <w:t>Who do you think you are?</w:t>
      </w:r>
    </w:p>
    <w:p w14:paraId="45FA46BF" w14:textId="77777777" w:rsidR="00D713E1" w:rsidRPr="00A74971" w:rsidRDefault="00D713E1" w:rsidP="00D713E1">
      <w:pPr>
        <w:rPr>
          <w:b/>
          <w:sz w:val="22"/>
          <w:szCs w:val="22"/>
        </w:rPr>
      </w:pPr>
      <w:r w:rsidRPr="00A74971">
        <w:rPr>
          <w:b/>
          <w:sz w:val="22"/>
          <w:szCs w:val="22"/>
        </w:rPr>
        <w:t>Place-based learning research project looks at different approaches in Scotland, Norway) and Alabama (USA)</w:t>
      </w:r>
    </w:p>
    <w:p w14:paraId="2D78F769" w14:textId="77777777" w:rsidR="00D713E1" w:rsidRPr="00A74971" w:rsidRDefault="00D713E1" w:rsidP="00D713E1">
      <w:pPr>
        <w:rPr>
          <w:sz w:val="22"/>
          <w:szCs w:val="22"/>
        </w:rPr>
      </w:pPr>
    </w:p>
    <w:p w14:paraId="14B851D0" w14:textId="77777777" w:rsidR="00D713E1" w:rsidRPr="00A74971" w:rsidRDefault="00D713E1" w:rsidP="00D713E1">
      <w:pPr>
        <w:rPr>
          <w:sz w:val="22"/>
          <w:szCs w:val="22"/>
        </w:rPr>
      </w:pPr>
      <w:r w:rsidRPr="00A74971">
        <w:rPr>
          <w:sz w:val="22"/>
          <w:szCs w:val="22"/>
        </w:rPr>
        <w:t xml:space="preserve">Place based learning is an approach to education that is rooted in local communities and seeks to build better understanding and more effective relationships between schools and other services and the communities they serve.  But what does community mean and how do children, young people and other community members see this? </w:t>
      </w:r>
    </w:p>
    <w:p w14:paraId="7E2743CB" w14:textId="77777777" w:rsidR="00D713E1" w:rsidRPr="00A74971" w:rsidRDefault="00D713E1" w:rsidP="00D713E1">
      <w:pPr>
        <w:rPr>
          <w:sz w:val="22"/>
          <w:szCs w:val="22"/>
        </w:rPr>
      </w:pPr>
    </w:p>
    <w:p w14:paraId="4360BB88" w14:textId="77777777" w:rsidR="00D713E1" w:rsidRPr="00A74971" w:rsidRDefault="00D713E1" w:rsidP="00D713E1">
      <w:pPr>
        <w:rPr>
          <w:sz w:val="22"/>
          <w:szCs w:val="22"/>
        </w:rPr>
      </w:pPr>
      <w:r w:rsidRPr="00A74971">
        <w:rPr>
          <w:sz w:val="22"/>
          <w:szCs w:val="22"/>
        </w:rPr>
        <w:t xml:space="preserve"> The survey will contribute to a two –year project begun in July 2012, examining the different approaches being taken to place based learning in Alabama, Norway and Scotland. It will help researchers from Alabama, Norway and Scotland develop a better understanding of how schools and other services can engage more effectively with the communities they serve. </w:t>
      </w:r>
    </w:p>
    <w:p w14:paraId="17CD90B4" w14:textId="77777777" w:rsidR="00B36D5A" w:rsidRDefault="00D713E1" w:rsidP="00B36D5A">
      <w:pPr>
        <w:widowControl w:val="0"/>
        <w:autoSpaceDE w:val="0"/>
        <w:autoSpaceDN w:val="0"/>
        <w:adjustRightInd w:val="0"/>
        <w:rPr>
          <w:sz w:val="22"/>
          <w:szCs w:val="22"/>
        </w:rPr>
      </w:pPr>
      <w:r w:rsidRPr="00A74971">
        <w:rPr>
          <w:sz w:val="22"/>
          <w:szCs w:val="22"/>
        </w:rPr>
        <w:t>There are two surveys – one for young people</w:t>
      </w:r>
      <w:r w:rsidR="00B36D5A">
        <w:rPr>
          <w:sz w:val="22"/>
          <w:szCs w:val="22"/>
        </w:rPr>
        <w:t xml:space="preserve"> aged ten – eighteen years  </w:t>
      </w:r>
      <w:r w:rsidR="00B36D5A">
        <w:rPr>
          <w:b/>
          <w:sz w:val="22"/>
          <w:szCs w:val="22"/>
        </w:rPr>
        <w:t xml:space="preserve"> </w:t>
      </w:r>
      <w:hyperlink r:id="rId11" w:history="1">
        <w:r w:rsidR="00B36D5A">
          <w:rPr>
            <w:rFonts w:ascii="Consolas" w:hAnsi="Consolas" w:cs="Consolas"/>
            <w:color w:val="0000EF"/>
            <w:u w:val="single" w:color="0000EF"/>
            <w:lang w:val="en-US"/>
          </w:rPr>
          <w:t>https://response.questback.com/nordlandsforskning/ufe1gw2azr</w:t>
        </w:r>
      </w:hyperlink>
      <w:r w:rsidR="00B36D5A">
        <w:rPr>
          <w:b/>
          <w:sz w:val="22"/>
          <w:szCs w:val="22"/>
        </w:rPr>
        <w:t xml:space="preserve">  </w:t>
      </w:r>
      <w:r w:rsidRPr="00A74971">
        <w:rPr>
          <w:sz w:val="22"/>
          <w:szCs w:val="22"/>
        </w:rPr>
        <w:t>a</w:t>
      </w:r>
      <w:r w:rsidR="00B36D5A">
        <w:rPr>
          <w:sz w:val="22"/>
          <w:szCs w:val="22"/>
        </w:rPr>
        <w:t xml:space="preserve">nd </w:t>
      </w:r>
    </w:p>
    <w:p w14:paraId="1E3424BB" w14:textId="4435149E" w:rsidR="00B36D5A" w:rsidRDefault="00B36D5A" w:rsidP="00B36D5A">
      <w:pPr>
        <w:widowControl w:val="0"/>
        <w:autoSpaceDE w:val="0"/>
        <w:autoSpaceDN w:val="0"/>
        <w:adjustRightInd w:val="0"/>
        <w:rPr>
          <w:rFonts w:ascii="Calibri" w:hAnsi="Calibri" w:cs="Calibri"/>
          <w:color w:val="0000FF"/>
          <w:sz w:val="30"/>
          <w:szCs w:val="30"/>
          <w:u w:val="single" w:color="0000FF"/>
          <w:lang w:val="en-US"/>
        </w:rPr>
      </w:pPr>
      <w:proofErr w:type="gramStart"/>
      <w:r>
        <w:rPr>
          <w:sz w:val="22"/>
          <w:szCs w:val="22"/>
        </w:rPr>
        <w:t>one</w:t>
      </w:r>
      <w:proofErr w:type="gramEnd"/>
      <w:r>
        <w:rPr>
          <w:sz w:val="22"/>
          <w:szCs w:val="22"/>
        </w:rPr>
        <w:t xml:space="preserve"> for adults </w:t>
      </w:r>
      <w:hyperlink r:id="rId12" w:history="1">
        <w:r>
          <w:rPr>
            <w:rFonts w:ascii="Calibri" w:hAnsi="Calibri" w:cs="Calibri"/>
            <w:color w:val="0000FF"/>
            <w:sz w:val="30"/>
            <w:szCs w:val="30"/>
            <w:u w:val="single" w:color="0000FF"/>
            <w:lang w:val="en-US"/>
          </w:rPr>
          <w:t>https://response.questback.com/nordlandsforskning/8esq8bfbll</w:t>
        </w:r>
      </w:hyperlink>
    </w:p>
    <w:p w14:paraId="5171DA39" w14:textId="77777777" w:rsidR="00B36D5A" w:rsidRDefault="00B36D5A" w:rsidP="00B36D5A">
      <w:pPr>
        <w:widowControl w:val="0"/>
        <w:autoSpaceDE w:val="0"/>
        <w:autoSpaceDN w:val="0"/>
        <w:adjustRightInd w:val="0"/>
        <w:rPr>
          <w:rFonts w:ascii="Calibri" w:hAnsi="Calibri" w:cs="Calibri"/>
          <w:sz w:val="30"/>
          <w:szCs w:val="30"/>
          <w:lang w:val="en-US"/>
        </w:rPr>
      </w:pPr>
    </w:p>
    <w:p w14:paraId="39CD117E" w14:textId="02B2A754" w:rsidR="00D713E1" w:rsidRPr="00A74971" w:rsidRDefault="00B36D5A" w:rsidP="00D713E1">
      <w:pPr>
        <w:rPr>
          <w:sz w:val="22"/>
          <w:szCs w:val="22"/>
        </w:rPr>
      </w:pPr>
      <w:r>
        <w:rPr>
          <w:sz w:val="22"/>
          <w:szCs w:val="22"/>
        </w:rPr>
        <w:t xml:space="preserve"> </w:t>
      </w:r>
      <w:r w:rsidR="00D713E1" w:rsidRPr="00A74971">
        <w:rPr>
          <w:sz w:val="22"/>
          <w:szCs w:val="22"/>
        </w:rPr>
        <w:t xml:space="preserve"> The surveys are intended for children and young people  at school between the ages of 10 and 18, older students, parents and other family members including grandparents, teachers, school principles, volunteers, and all those providing or responsible for services for young people. </w:t>
      </w:r>
    </w:p>
    <w:p w14:paraId="0B24DE6D" w14:textId="77777777" w:rsidR="00D713E1" w:rsidRPr="00A74971" w:rsidRDefault="00D713E1" w:rsidP="00D713E1">
      <w:pPr>
        <w:rPr>
          <w:sz w:val="22"/>
          <w:szCs w:val="22"/>
        </w:rPr>
      </w:pPr>
    </w:p>
    <w:p w14:paraId="2075B24C" w14:textId="6F117625" w:rsidR="00D713E1" w:rsidRPr="00A74971" w:rsidRDefault="00D713E1" w:rsidP="00D713E1">
      <w:pPr>
        <w:rPr>
          <w:sz w:val="22"/>
          <w:szCs w:val="22"/>
        </w:rPr>
      </w:pPr>
      <w:proofErr w:type="gramStart"/>
      <w:r w:rsidRPr="00A74971">
        <w:rPr>
          <w:sz w:val="22"/>
          <w:szCs w:val="22"/>
        </w:rPr>
        <w:t>The  survey</w:t>
      </w:r>
      <w:proofErr w:type="gramEnd"/>
      <w:r w:rsidR="00B36D5A">
        <w:rPr>
          <w:sz w:val="22"/>
          <w:szCs w:val="22"/>
        </w:rPr>
        <w:t xml:space="preserve"> in Scotland is facilitated in </w:t>
      </w:r>
      <w:r w:rsidRPr="00A74971">
        <w:rPr>
          <w:sz w:val="22"/>
          <w:szCs w:val="22"/>
        </w:rPr>
        <w:t xml:space="preserve">the Highlands </w:t>
      </w:r>
      <w:r w:rsidR="00B36D5A">
        <w:rPr>
          <w:sz w:val="22"/>
          <w:szCs w:val="22"/>
        </w:rPr>
        <w:t>and Islands</w:t>
      </w:r>
      <w:r w:rsidR="00495450">
        <w:rPr>
          <w:sz w:val="22"/>
          <w:szCs w:val="22"/>
        </w:rPr>
        <w:t xml:space="preserve"> by Highland </w:t>
      </w:r>
      <w:r w:rsidR="00B32E26">
        <w:rPr>
          <w:sz w:val="22"/>
          <w:szCs w:val="22"/>
        </w:rPr>
        <w:t xml:space="preserve">Council </w:t>
      </w:r>
      <w:r w:rsidR="00B36D5A">
        <w:rPr>
          <w:sz w:val="22"/>
          <w:szCs w:val="22"/>
        </w:rPr>
        <w:t xml:space="preserve">and its </w:t>
      </w:r>
      <w:r w:rsidRPr="00A74971">
        <w:rPr>
          <w:sz w:val="22"/>
          <w:szCs w:val="22"/>
        </w:rPr>
        <w:t>partners. It will only take a few</w:t>
      </w:r>
      <w:r>
        <w:rPr>
          <w:sz w:val="22"/>
          <w:szCs w:val="22"/>
        </w:rPr>
        <w:t xml:space="preserve"> minutes to complete</w:t>
      </w:r>
      <w:r w:rsidR="00430F03">
        <w:rPr>
          <w:sz w:val="22"/>
          <w:szCs w:val="22"/>
        </w:rPr>
        <w:t xml:space="preserve"> online. </w:t>
      </w:r>
      <w:r w:rsidRPr="00A74971">
        <w:rPr>
          <w:sz w:val="22"/>
          <w:szCs w:val="22"/>
        </w:rPr>
        <w:t xml:space="preserve"> The data collected through the survey will be treated to ensure that each respondent is anonymous. </w:t>
      </w:r>
    </w:p>
    <w:p w14:paraId="5E45D803" w14:textId="77777777" w:rsidR="00D713E1" w:rsidRPr="00A74971" w:rsidRDefault="00D713E1" w:rsidP="00D713E1">
      <w:pPr>
        <w:rPr>
          <w:sz w:val="22"/>
          <w:szCs w:val="22"/>
        </w:rPr>
      </w:pPr>
    </w:p>
    <w:p w14:paraId="387CD317" w14:textId="77777777" w:rsidR="00D713E1" w:rsidRPr="00A74971" w:rsidRDefault="00D713E1" w:rsidP="00D713E1">
      <w:pPr>
        <w:rPr>
          <w:sz w:val="22"/>
          <w:szCs w:val="22"/>
        </w:rPr>
      </w:pPr>
      <w:r w:rsidRPr="00A74971">
        <w:rPr>
          <w:sz w:val="22"/>
          <w:szCs w:val="22"/>
        </w:rPr>
        <w:t xml:space="preserve">The researchers </w:t>
      </w:r>
      <w:proofErr w:type="gramStart"/>
      <w:r w:rsidRPr="00A74971">
        <w:rPr>
          <w:sz w:val="22"/>
          <w:szCs w:val="22"/>
        </w:rPr>
        <w:t>are :</w:t>
      </w:r>
      <w:proofErr w:type="gramEnd"/>
    </w:p>
    <w:p w14:paraId="793CEC36" w14:textId="77777777" w:rsidR="00B36D5A" w:rsidRPr="00D84C70" w:rsidRDefault="00D713E1" w:rsidP="00B36D5A">
      <w:pPr>
        <w:rPr>
          <w:sz w:val="22"/>
          <w:szCs w:val="22"/>
        </w:rPr>
      </w:pPr>
      <w:r w:rsidRPr="00A74971">
        <w:rPr>
          <w:sz w:val="22"/>
          <w:szCs w:val="22"/>
        </w:rPr>
        <w:t>Professor Bronwen Cohen</w:t>
      </w:r>
      <w:r>
        <w:rPr>
          <w:sz w:val="22"/>
          <w:szCs w:val="22"/>
        </w:rPr>
        <w:t>,</w:t>
      </w:r>
      <w:r w:rsidRPr="00A74971">
        <w:rPr>
          <w:sz w:val="22"/>
          <w:szCs w:val="22"/>
        </w:rPr>
        <w:t xml:space="preserve"> University of Edinburgh </w:t>
      </w:r>
      <w:hyperlink r:id="rId13" w:history="1">
        <w:r w:rsidR="00B36D5A" w:rsidRPr="00D84C70">
          <w:rPr>
            <w:rStyle w:val="Hyperlink"/>
            <w:sz w:val="22"/>
            <w:szCs w:val="22"/>
          </w:rPr>
          <w:t>bronwen.cohen@ed.ac.uk</w:t>
        </w:r>
      </w:hyperlink>
    </w:p>
    <w:p w14:paraId="27BAF7B1" w14:textId="77777777" w:rsidR="00D713E1" w:rsidRPr="00A74971" w:rsidRDefault="00D713E1" w:rsidP="00D713E1">
      <w:pPr>
        <w:rPr>
          <w:sz w:val="22"/>
          <w:szCs w:val="22"/>
        </w:rPr>
      </w:pPr>
    </w:p>
    <w:p w14:paraId="4ABD0F13" w14:textId="77777777" w:rsidR="00D713E1" w:rsidRPr="00A74971" w:rsidRDefault="00D713E1" w:rsidP="00D713E1">
      <w:pPr>
        <w:rPr>
          <w:sz w:val="22"/>
          <w:szCs w:val="22"/>
        </w:rPr>
      </w:pPr>
      <w:proofErr w:type="spellStart"/>
      <w:r w:rsidRPr="00A74971">
        <w:rPr>
          <w:sz w:val="22"/>
          <w:szCs w:val="22"/>
        </w:rPr>
        <w:t>Dr.</w:t>
      </w:r>
      <w:proofErr w:type="spellEnd"/>
      <w:r w:rsidRPr="00A74971">
        <w:rPr>
          <w:sz w:val="22"/>
          <w:szCs w:val="22"/>
        </w:rPr>
        <w:t xml:space="preserve"> </w:t>
      </w:r>
      <w:proofErr w:type="spellStart"/>
      <w:r w:rsidRPr="00A74971">
        <w:rPr>
          <w:sz w:val="22"/>
          <w:szCs w:val="22"/>
        </w:rPr>
        <w:t>Wenche</w:t>
      </w:r>
      <w:proofErr w:type="spellEnd"/>
      <w:r w:rsidRPr="00A74971">
        <w:rPr>
          <w:sz w:val="22"/>
          <w:szCs w:val="22"/>
        </w:rPr>
        <w:t xml:space="preserve"> </w:t>
      </w:r>
      <w:proofErr w:type="spellStart"/>
      <w:r w:rsidRPr="00A74971">
        <w:rPr>
          <w:rFonts w:ascii="Consolas" w:hAnsi="Consolas" w:cs="Consolas"/>
          <w:sz w:val="22"/>
          <w:szCs w:val="22"/>
          <w:lang w:val="en-US"/>
        </w:rPr>
        <w:t>Rønning</w:t>
      </w:r>
      <w:proofErr w:type="spellEnd"/>
      <w:r w:rsidRPr="00A74971">
        <w:rPr>
          <w:rFonts w:ascii="Consolas" w:hAnsi="Consolas" w:cs="Consolas"/>
          <w:sz w:val="22"/>
          <w:szCs w:val="22"/>
          <w:lang w:val="en-US"/>
        </w:rPr>
        <w:t>,</w:t>
      </w:r>
      <w:r>
        <w:rPr>
          <w:sz w:val="22"/>
          <w:szCs w:val="22"/>
        </w:rPr>
        <w:t xml:space="preserve"> Universi</w:t>
      </w:r>
      <w:r w:rsidRPr="00A74971">
        <w:rPr>
          <w:sz w:val="22"/>
          <w:szCs w:val="22"/>
        </w:rPr>
        <w:t xml:space="preserve">ty of </w:t>
      </w:r>
      <w:proofErr w:type="spellStart"/>
      <w:r w:rsidRPr="00A74971">
        <w:rPr>
          <w:sz w:val="22"/>
          <w:szCs w:val="22"/>
        </w:rPr>
        <w:t>Nordland</w:t>
      </w:r>
      <w:proofErr w:type="spellEnd"/>
    </w:p>
    <w:p w14:paraId="51F83A92" w14:textId="77777777" w:rsidR="00D713E1" w:rsidRDefault="00D713E1" w:rsidP="00D713E1">
      <w:pPr>
        <w:rPr>
          <w:sz w:val="22"/>
          <w:szCs w:val="22"/>
        </w:rPr>
      </w:pPr>
      <w:proofErr w:type="spellStart"/>
      <w:r w:rsidRPr="00A74971">
        <w:rPr>
          <w:sz w:val="22"/>
          <w:szCs w:val="22"/>
        </w:rPr>
        <w:t>Dr.</w:t>
      </w:r>
      <w:proofErr w:type="spellEnd"/>
      <w:r w:rsidRPr="00A74971">
        <w:rPr>
          <w:sz w:val="22"/>
          <w:szCs w:val="22"/>
        </w:rPr>
        <w:t xml:space="preserve"> Jack </w:t>
      </w:r>
      <w:proofErr w:type="gramStart"/>
      <w:r w:rsidRPr="00A74971">
        <w:rPr>
          <w:sz w:val="22"/>
          <w:szCs w:val="22"/>
        </w:rPr>
        <w:t>Shelton  and</w:t>
      </w:r>
      <w:proofErr w:type="gramEnd"/>
      <w:r w:rsidRPr="00A74971">
        <w:rPr>
          <w:sz w:val="22"/>
          <w:szCs w:val="22"/>
        </w:rPr>
        <w:t xml:space="preserve"> Dr Jennifer Adams, </w:t>
      </w:r>
      <w:r>
        <w:rPr>
          <w:sz w:val="22"/>
          <w:szCs w:val="22"/>
        </w:rPr>
        <w:t>Pacers and Auburn University</w:t>
      </w:r>
      <w:r w:rsidRPr="00A74971">
        <w:rPr>
          <w:sz w:val="22"/>
          <w:szCs w:val="22"/>
        </w:rPr>
        <w:t xml:space="preserve">, Alabama </w:t>
      </w:r>
    </w:p>
    <w:p w14:paraId="4A95AF81" w14:textId="77777777" w:rsidR="00733F0A" w:rsidRPr="00A74971" w:rsidRDefault="00733F0A" w:rsidP="00D713E1">
      <w:pPr>
        <w:rPr>
          <w:sz w:val="22"/>
          <w:szCs w:val="22"/>
        </w:rPr>
      </w:pPr>
    </w:p>
    <w:p w14:paraId="3AEBD7BE" w14:textId="20392037" w:rsidR="00D713E1" w:rsidRPr="00733F0A" w:rsidRDefault="00733F0A" w:rsidP="00D713E1">
      <w:pPr>
        <w:rPr>
          <w:sz w:val="22"/>
          <w:szCs w:val="22"/>
        </w:rPr>
      </w:pPr>
      <w:r w:rsidRPr="00733F0A">
        <w:rPr>
          <w:sz w:val="22"/>
          <w:szCs w:val="22"/>
        </w:rPr>
        <w:t xml:space="preserve">The research is funded by the Kettering Foundation </w:t>
      </w:r>
    </w:p>
    <w:p w14:paraId="6B7AB350" w14:textId="77777777" w:rsidR="00733F0A" w:rsidRDefault="00733F0A" w:rsidP="00D713E1"/>
    <w:p w14:paraId="04C072A9" w14:textId="58959910" w:rsidR="00D713E1" w:rsidRPr="00D84C70" w:rsidRDefault="00D713E1" w:rsidP="00D713E1">
      <w:pPr>
        <w:rPr>
          <w:sz w:val="22"/>
          <w:szCs w:val="22"/>
        </w:rPr>
      </w:pPr>
      <w:r w:rsidRPr="00D84C70">
        <w:rPr>
          <w:sz w:val="22"/>
          <w:szCs w:val="22"/>
        </w:rPr>
        <w:t xml:space="preserve">For further information </w:t>
      </w:r>
      <w:proofErr w:type="gramStart"/>
      <w:r w:rsidRPr="00D84C70">
        <w:rPr>
          <w:sz w:val="22"/>
          <w:szCs w:val="22"/>
        </w:rPr>
        <w:t>contact</w:t>
      </w:r>
      <w:r w:rsidR="003E45F3">
        <w:rPr>
          <w:sz w:val="22"/>
          <w:szCs w:val="22"/>
        </w:rPr>
        <w:t xml:space="preserve">  </w:t>
      </w:r>
      <w:proofErr w:type="gramEnd"/>
      <w:hyperlink r:id="rId14" w:history="1">
        <w:r w:rsidR="00B36D5A">
          <w:rPr>
            <w:rFonts w:ascii="Consolas" w:hAnsi="Consolas" w:cs="Consolas"/>
            <w:color w:val="0000EF"/>
            <w:u w:val="single" w:color="0000EF"/>
            <w:lang w:val="en-US"/>
          </w:rPr>
          <w:t>Jim.Steven@highland.gov.uk</w:t>
        </w:r>
      </w:hyperlink>
    </w:p>
    <w:p w14:paraId="65FB80AE" w14:textId="77777777" w:rsidR="00D713E1" w:rsidRDefault="00D713E1" w:rsidP="00D713E1"/>
    <w:p w14:paraId="7C847164" w14:textId="77777777" w:rsidR="00366DAD" w:rsidRPr="00D713E1" w:rsidRDefault="00366DAD" w:rsidP="00D713E1"/>
    <w:sectPr w:rsidR="00366DAD" w:rsidRPr="00D713E1">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C2566" w14:textId="77777777" w:rsidR="005F5974" w:rsidRDefault="005F5974">
      <w:r>
        <w:separator/>
      </w:r>
    </w:p>
  </w:endnote>
  <w:endnote w:type="continuationSeparator" w:id="0">
    <w:p w14:paraId="18402DAC" w14:textId="77777777" w:rsidR="005F5974" w:rsidRDefault="005F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8BD5D" w14:textId="77777777" w:rsidR="00495450" w:rsidRDefault="004954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F63A0" w14:textId="77777777" w:rsidR="00495450" w:rsidRDefault="004954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682DD" w14:textId="77777777" w:rsidR="00495450" w:rsidRDefault="004954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0B139" w14:textId="77777777" w:rsidR="005F5974" w:rsidRDefault="005F5974">
      <w:r>
        <w:separator/>
      </w:r>
    </w:p>
  </w:footnote>
  <w:footnote w:type="continuationSeparator" w:id="0">
    <w:p w14:paraId="3DA82F26" w14:textId="77777777" w:rsidR="005F5974" w:rsidRDefault="005F5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ACA3A" w14:textId="308C291E" w:rsidR="00495450" w:rsidRDefault="004954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A3F6A" w14:textId="3D95A29D" w:rsidR="00495450" w:rsidRDefault="00495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32394" w14:textId="0C1233B3" w:rsidR="00495450" w:rsidRDefault="004954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E1"/>
    <w:rsid w:val="00193238"/>
    <w:rsid w:val="00366DAD"/>
    <w:rsid w:val="003E45F3"/>
    <w:rsid w:val="00430F03"/>
    <w:rsid w:val="00495450"/>
    <w:rsid w:val="005F5974"/>
    <w:rsid w:val="007030FD"/>
    <w:rsid w:val="00733F0A"/>
    <w:rsid w:val="00AB0FE7"/>
    <w:rsid w:val="00B32E26"/>
    <w:rsid w:val="00B36D5A"/>
    <w:rsid w:val="00D713E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905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13E1"/>
    <w:rPr>
      <w:color w:val="0000FF" w:themeColor="hyperlink"/>
      <w:u w:val="single"/>
    </w:rPr>
  </w:style>
  <w:style w:type="paragraph" w:styleId="Header">
    <w:name w:val="header"/>
    <w:basedOn w:val="Normal"/>
    <w:link w:val="HeaderChar"/>
    <w:uiPriority w:val="99"/>
    <w:unhideWhenUsed/>
    <w:rsid w:val="00D713E1"/>
    <w:pPr>
      <w:tabs>
        <w:tab w:val="center" w:pos="4320"/>
        <w:tab w:val="right" w:pos="8640"/>
      </w:tabs>
    </w:pPr>
  </w:style>
  <w:style w:type="character" w:customStyle="1" w:styleId="HeaderChar">
    <w:name w:val="Header Char"/>
    <w:basedOn w:val="DefaultParagraphFont"/>
    <w:link w:val="Header"/>
    <w:uiPriority w:val="99"/>
    <w:rsid w:val="00D713E1"/>
  </w:style>
  <w:style w:type="paragraph" w:styleId="Footer">
    <w:name w:val="footer"/>
    <w:basedOn w:val="Normal"/>
    <w:link w:val="FooterChar"/>
    <w:uiPriority w:val="99"/>
    <w:unhideWhenUsed/>
    <w:rsid w:val="00D713E1"/>
    <w:pPr>
      <w:tabs>
        <w:tab w:val="center" w:pos="4320"/>
        <w:tab w:val="right" w:pos="8640"/>
      </w:tabs>
    </w:pPr>
  </w:style>
  <w:style w:type="character" w:customStyle="1" w:styleId="FooterChar">
    <w:name w:val="Footer Char"/>
    <w:basedOn w:val="DefaultParagraphFont"/>
    <w:link w:val="Footer"/>
    <w:uiPriority w:val="99"/>
    <w:rsid w:val="00D713E1"/>
  </w:style>
  <w:style w:type="paragraph" w:styleId="BalloonText">
    <w:name w:val="Balloon Text"/>
    <w:basedOn w:val="Normal"/>
    <w:link w:val="BalloonTextChar"/>
    <w:uiPriority w:val="99"/>
    <w:semiHidden/>
    <w:unhideWhenUsed/>
    <w:rsid w:val="00D713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13E1"/>
    <w:rPr>
      <w:rFonts w:ascii="Lucida Grande" w:hAnsi="Lucida Grande" w:cs="Lucida Grande"/>
      <w:sz w:val="18"/>
      <w:szCs w:val="18"/>
    </w:rPr>
  </w:style>
  <w:style w:type="character" w:styleId="FollowedHyperlink">
    <w:name w:val="FollowedHyperlink"/>
    <w:basedOn w:val="DefaultParagraphFont"/>
    <w:uiPriority w:val="99"/>
    <w:semiHidden/>
    <w:unhideWhenUsed/>
    <w:rsid w:val="003E45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13E1"/>
    <w:rPr>
      <w:color w:val="0000FF" w:themeColor="hyperlink"/>
      <w:u w:val="single"/>
    </w:rPr>
  </w:style>
  <w:style w:type="paragraph" w:styleId="Header">
    <w:name w:val="header"/>
    <w:basedOn w:val="Normal"/>
    <w:link w:val="HeaderChar"/>
    <w:uiPriority w:val="99"/>
    <w:unhideWhenUsed/>
    <w:rsid w:val="00D713E1"/>
    <w:pPr>
      <w:tabs>
        <w:tab w:val="center" w:pos="4320"/>
        <w:tab w:val="right" w:pos="8640"/>
      </w:tabs>
    </w:pPr>
  </w:style>
  <w:style w:type="character" w:customStyle="1" w:styleId="HeaderChar">
    <w:name w:val="Header Char"/>
    <w:basedOn w:val="DefaultParagraphFont"/>
    <w:link w:val="Header"/>
    <w:uiPriority w:val="99"/>
    <w:rsid w:val="00D713E1"/>
  </w:style>
  <w:style w:type="paragraph" w:styleId="Footer">
    <w:name w:val="footer"/>
    <w:basedOn w:val="Normal"/>
    <w:link w:val="FooterChar"/>
    <w:uiPriority w:val="99"/>
    <w:unhideWhenUsed/>
    <w:rsid w:val="00D713E1"/>
    <w:pPr>
      <w:tabs>
        <w:tab w:val="center" w:pos="4320"/>
        <w:tab w:val="right" w:pos="8640"/>
      </w:tabs>
    </w:pPr>
  </w:style>
  <w:style w:type="character" w:customStyle="1" w:styleId="FooterChar">
    <w:name w:val="Footer Char"/>
    <w:basedOn w:val="DefaultParagraphFont"/>
    <w:link w:val="Footer"/>
    <w:uiPriority w:val="99"/>
    <w:rsid w:val="00D713E1"/>
  </w:style>
  <w:style w:type="paragraph" w:styleId="BalloonText">
    <w:name w:val="Balloon Text"/>
    <w:basedOn w:val="Normal"/>
    <w:link w:val="BalloonTextChar"/>
    <w:uiPriority w:val="99"/>
    <w:semiHidden/>
    <w:unhideWhenUsed/>
    <w:rsid w:val="00D713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13E1"/>
    <w:rPr>
      <w:rFonts w:ascii="Lucida Grande" w:hAnsi="Lucida Grande" w:cs="Lucida Grande"/>
      <w:sz w:val="18"/>
      <w:szCs w:val="18"/>
    </w:rPr>
  </w:style>
  <w:style w:type="character" w:styleId="FollowedHyperlink">
    <w:name w:val="FollowedHyperlink"/>
    <w:basedOn w:val="DefaultParagraphFont"/>
    <w:uiPriority w:val="99"/>
    <w:semiHidden/>
    <w:unhideWhenUsed/>
    <w:rsid w:val="003E45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bronwen.cohen@ed.ac.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response.questback.com/nordlandsforskning/8esq8bfbll"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response.questback.com/nordlandsforskning/ufe1gw2az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Jim.Steven@highland.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Bronwen Cohen</dc:creator>
  <cp:lastModifiedBy>Calum MacSween</cp:lastModifiedBy>
  <cp:revision>2</cp:revision>
  <dcterms:created xsi:type="dcterms:W3CDTF">2013-09-15T17:14:00Z</dcterms:created>
  <dcterms:modified xsi:type="dcterms:W3CDTF">2013-09-15T17:14:00Z</dcterms:modified>
</cp:coreProperties>
</file>