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3D86" w14:textId="7E0DC11F" w:rsidR="00F6457B" w:rsidRPr="00973218" w:rsidRDefault="00000000" w:rsidP="00973218">
      <w:pPr>
        <w:pStyle w:val="DefaultText"/>
        <w:spacing w:line="480" w:lineRule="auto"/>
        <w:jc w:val="center"/>
        <w:rPr>
          <w:b/>
          <w:bCs/>
          <w:sz w:val="32"/>
          <w:szCs w:val="32"/>
        </w:rPr>
      </w:pPr>
      <w:r w:rsidRPr="00973218">
        <w:rPr>
          <w:rFonts w:eastAsia="Georgia" w:cs="Georgia"/>
          <w:b/>
          <w:bCs/>
          <w:sz w:val="32"/>
          <w:szCs w:val="32"/>
        </w:rPr>
        <w:t>Monologue</w:t>
      </w:r>
    </w:p>
    <w:p w14:paraId="53BF1EC9"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ab/>
        <w:t>It was unusual for me to be home for lunch and I’d taken my sandwich into the garden. I’d had one bite when I thought I heard a sound I’d never have expected.  It sounded like Maggs next door singing at the top of her voice. I had to know what she was up to and when I asked her she went a bit pink and said</w:t>
      </w:r>
    </w:p>
    <w:p w14:paraId="660CEE71"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ab/>
        <w:t>“I belong to a choir. No don’t laugh. It’s true. Me and our Joan met this lady in the laundrette. Olive her name is, large lady, wears an ‘airnet. I ‘aven’t seen one of them for years. Everyone used to wear ‘em. Ugly things I always thought. Anyway, she said we should join an ara. No! nothing to do with Robin ood. A.R.A. Active Retirement Assn. Our Joan promptly pipes up and says</w:t>
      </w:r>
    </w:p>
    <w:p w14:paraId="192454B2"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“We’re not doing that. I’m certainly not gaga.” Sometimes she is so rude. Olive explains that it’s the active bit that matters and you can do computer, or keep fit, or art, or swimming. They go on outings and walks and were about to start a choir. Our Joan has another snipe</w:t>
      </w:r>
    </w:p>
    <w:p w14:paraId="21D1FCDE"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“I ‘ate swimmin’.” Anyway we agree to meet Olive outside the community centre on the Wednesday. Then on Weds Joan cries off. I know she’s my sister an’ all but sometimes I could really smack ‘er. Well, I went anyway. Olive took me in and everyone was very nice. Lots of women and only about six men. They all sat at the back in a huddle even if they’d arrived with their wives. Funny things men, but I suppose I ‘ave to say these were the brave ones. No way you’d get my Alf within ‘undred miles of a group of women like that. Glory be! I’d no idea old folk were so noisy. When the lady at the front with a Maggie Thatcher hairdo, a double row of fat pearls and a stuck up expression rang a little silver bell absolutely nothing happened. </w:t>
      </w:r>
      <w:r>
        <w:rPr>
          <w:rFonts w:eastAsia="Georgia" w:cs="Georgia"/>
          <w:sz w:val="32"/>
          <w:szCs w:val="32"/>
        </w:rPr>
        <w:lastRenderedPageBreak/>
        <w:t>Eventually after she’d almost worn its little clapper out one of the men shouted  “Be quiet!” It immediately went silent except for the lone voice at the back which said loudly</w:t>
      </w:r>
    </w:p>
    <w:p w14:paraId="0FDEA013"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“Why on earth did he put the cauliflowers in the bath in the first place?” Mrs Oakley, she’s the chairman, read out some correspondence and some decisions were taken about a motion delegates were taking to a meeting somewhere. I didn’t follow much of that, mostly because someone behind me was whispering all the time. The secretary, Miss Carter, she reminded me of our headmistress, hair in a serious bun and specs on the end of ‘er nose, stood up and read out the arrangements for the ramble the following week and then asked if there were any questions. The whisperer sticks up’er ‘and.</w:t>
      </w:r>
    </w:p>
    <w:p w14:paraId="6AAFC10E"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“Where are we meeting?”</w:t>
      </w:r>
    </w:p>
    <w:p w14:paraId="738E3337"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“Outside the church?”</w:t>
      </w:r>
    </w:p>
    <w:p w14:paraId="314FABDC"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“What time?”</w:t>
      </w:r>
    </w:p>
    <w:p w14:paraId="5880D988"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“2.30!”</w:t>
      </w:r>
    </w:p>
    <w:p w14:paraId="6226229A"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“Oh! And which day did you say it was?”</w:t>
      </w:r>
    </w:p>
    <w:p w14:paraId="6C0A52DF"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“Wednesday.”</w:t>
      </w:r>
    </w:p>
    <w:p w14:paraId="631A288D"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“I can’t do Wednesday.” I wanted to smack her too but no one else seemed surprised or even to mind.</w:t>
      </w:r>
    </w:p>
    <w:p w14:paraId="7D9286A8"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w:t>
      </w:r>
      <w:r>
        <w:rPr>
          <w:rFonts w:eastAsia="Georgia" w:cs="Georgia"/>
          <w:sz w:val="32"/>
          <w:szCs w:val="32"/>
        </w:rPr>
        <w:tab/>
        <w:t>Anyway, what I was really going to tell you was about the choir. Paul is the leader. He used to be in an orchestra and knows a lot about music, but not much about how to manage women in bulk. All Paul said was</w:t>
      </w:r>
    </w:p>
    <w:p w14:paraId="7944C846"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“Ladies, could you sit sopranos to the left and altos to my right,” and it went mad. People instantly began long debates about which voice they were and who they’d sit next to. It took about ten minutes and still chairs were being </w:t>
      </w:r>
      <w:r>
        <w:rPr>
          <w:rFonts w:eastAsia="Georgia" w:cs="Georgia"/>
          <w:sz w:val="32"/>
          <w:szCs w:val="32"/>
        </w:rPr>
        <w:lastRenderedPageBreak/>
        <w:t>scraped and shifted. I had no idea which voice to be either, but Olive had gone straight to the right, plumped herself and her hairnet down and folded her arms, so I sat next to her and hoped for the best. I like singing along to the radio but that’s it. Actually, once we got going I was glad I’d chosen alto. It was hard work learning the bits without the tune and if I strayed off to the tune it earned me a sharp glare from Olive. Still, there seemed to be some kind of competition amongst the sopranos and a few of the loud high notes they produced made my teeth hurt. Paul was very patient till gradually it settled down and do you know what, we gave a concert. We all dressed up in black skirts and white tops and trooped on to the stage in smart straight lines…  eventually. At the dress rehearsal there had been some jostling between those who surged to the front and people like me who hid at the back. The room went silent and my knees began knocking like dustbin lids. All those people looking at me, well us. Then Paul, wearing his ?tuxedo is it the Americans call it, bowed solemnly to them and then grinned at us.</w:t>
      </w:r>
    </w:p>
    <w:p w14:paraId="5EC41F56" w14:textId="77777777"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 xml:space="preserve"> “Here we go.” I didn’t sing much in the first song, my throat was all claggy, and I could see Alf smirking and running his finger round his collar. ‘Bugger ‘im’ I thought and after that I really enjoyed it. I tell you what. An audience all clapping for you is something else. I’m practising hard for the next one. Why don’t you come with me?</w:t>
      </w:r>
    </w:p>
    <w:p w14:paraId="24F31477" w14:textId="70B6AF81" w:rsidR="00F6457B" w:rsidRDefault="00000000">
      <w:pPr>
        <w:pStyle w:val="DefaultText"/>
        <w:autoSpaceDE w:val="0"/>
        <w:spacing w:line="360" w:lineRule="auto"/>
        <w:jc w:val="both"/>
        <w:rPr>
          <w:rFonts w:eastAsia="Georgia" w:cs="Georgia"/>
          <w:sz w:val="32"/>
          <w:szCs w:val="32"/>
        </w:rPr>
      </w:pPr>
      <w:r>
        <w:rPr>
          <w:rFonts w:eastAsia="Georgia" w:cs="Georgia"/>
          <w:sz w:val="32"/>
          <w:szCs w:val="32"/>
        </w:rPr>
        <w:tab/>
      </w:r>
      <w:r>
        <w:rPr>
          <w:rFonts w:eastAsia="Georgia" w:cs="Georgia"/>
          <w:sz w:val="32"/>
          <w:szCs w:val="32"/>
        </w:rPr>
        <w:tab/>
        <w:t>Know what I just might do that</w:t>
      </w:r>
      <w:r w:rsidR="00973218">
        <w:rPr>
          <w:rFonts w:eastAsia="Georgia" w:cs="Georgia"/>
          <w:sz w:val="32"/>
          <w:szCs w:val="32"/>
        </w:rPr>
        <w:t>.</w:t>
      </w:r>
    </w:p>
    <w:p w14:paraId="1C64D420" w14:textId="77777777" w:rsidR="00F6457B" w:rsidRDefault="00000000">
      <w:pPr>
        <w:pStyle w:val="DefaultText"/>
        <w:autoSpaceDE w:val="0"/>
        <w:spacing w:line="360" w:lineRule="auto"/>
        <w:jc w:val="both"/>
        <w:rPr>
          <w:rFonts w:eastAsia="Georgia" w:cs="Georgia"/>
          <w:b/>
          <w:bCs/>
          <w:i/>
          <w:iCs/>
          <w:sz w:val="32"/>
          <w:szCs w:val="32"/>
        </w:rPr>
      </w:pPr>
      <w:r>
        <w:rPr>
          <w:rFonts w:eastAsia="Georgia" w:cs="Georgia"/>
          <w:b/>
          <w:bCs/>
          <w:i/>
          <w:iCs/>
          <w:sz w:val="32"/>
          <w:szCs w:val="32"/>
        </w:rPr>
        <w:t xml:space="preserve">      </w:t>
      </w:r>
    </w:p>
    <w:p w14:paraId="65DED8C5" w14:textId="77777777" w:rsidR="00F6457B" w:rsidRDefault="00F6457B">
      <w:pPr>
        <w:pStyle w:val="DefaultText"/>
        <w:spacing w:line="480" w:lineRule="auto"/>
        <w:jc w:val="both"/>
        <w:rPr>
          <w:sz w:val="32"/>
          <w:szCs w:val="32"/>
        </w:rPr>
      </w:pPr>
    </w:p>
    <w:p w14:paraId="312EDD8D" w14:textId="77777777" w:rsidR="00F6457B" w:rsidRDefault="00F6457B">
      <w:pPr>
        <w:pStyle w:val="DefaultText"/>
        <w:spacing w:line="480" w:lineRule="auto"/>
        <w:jc w:val="both"/>
        <w:rPr>
          <w:sz w:val="32"/>
          <w:szCs w:val="32"/>
        </w:rPr>
      </w:pPr>
    </w:p>
    <w:p w14:paraId="6DF637D9" w14:textId="77777777" w:rsidR="00F6457B" w:rsidRDefault="00F6457B">
      <w:pPr>
        <w:pStyle w:val="Standard"/>
        <w:rPr>
          <w:sz w:val="32"/>
          <w:szCs w:val="32"/>
        </w:rPr>
      </w:pPr>
    </w:p>
    <w:sectPr w:rsidR="00F6457B">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7C62" w14:textId="77777777" w:rsidR="008206D3" w:rsidRDefault="008206D3">
      <w:r>
        <w:separator/>
      </w:r>
    </w:p>
  </w:endnote>
  <w:endnote w:type="continuationSeparator" w:id="0">
    <w:p w14:paraId="32C2878B" w14:textId="77777777" w:rsidR="008206D3" w:rsidRDefault="0082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Liberation Mono">
    <w:charset w:val="00"/>
    <w:family w:val="modern"/>
    <w:pitch w:val="fixed"/>
  </w:font>
  <w:font w:name="Noto Sans Mono CJK SC">
    <w:charset w:val="00"/>
    <w:family w:val="modern"/>
    <w:pitch w:val="fixed"/>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14C2" w14:textId="77777777" w:rsidR="008206D3" w:rsidRDefault="008206D3">
      <w:r>
        <w:rPr>
          <w:color w:val="000000"/>
        </w:rPr>
        <w:separator/>
      </w:r>
    </w:p>
  </w:footnote>
  <w:footnote w:type="continuationSeparator" w:id="0">
    <w:p w14:paraId="40CCD540" w14:textId="77777777" w:rsidR="008206D3" w:rsidRDefault="0082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6457B"/>
    <w:rsid w:val="000D6E7B"/>
    <w:rsid w:val="003E765A"/>
    <w:rsid w:val="008206D3"/>
    <w:rsid w:val="00973218"/>
    <w:rsid w:val="00E400EF"/>
    <w:rsid w:val="00E4126D"/>
    <w:rsid w:val="00F6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197F"/>
  <w15:docId w15:val="{BFDB1011-3230-4702-A876-C5641F5A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eastAsia="Noto Sans Mono CJK SC" w:hAnsi="Liberation Mono" w:cs="Liberation Mono"/>
      <w:sz w:val="20"/>
      <w:szCs w:val="20"/>
    </w:rPr>
  </w:style>
  <w:style w:type="paragraph" w:customStyle="1" w:styleId="DefaultText">
    <w:name w:val="Default Text"/>
    <w:basedOn w:val="Standard"/>
    <w:rPr>
      <w:color w:val="000000"/>
    </w:rPr>
  </w:style>
  <w:style w:type="paragraph" w:customStyle="1" w:styleId="DefaultText1">
    <w:name w:val="Default Text:1"/>
    <w:basedOn w:val="Standar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James</dc:creator>
  <cp:lastModifiedBy>Louise James</cp:lastModifiedBy>
  <cp:revision>3</cp:revision>
  <dcterms:created xsi:type="dcterms:W3CDTF">2025-12-04T15:49:00Z</dcterms:created>
  <dcterms:modified xsi:type="dcterms:W3CDTF">2025-12-04T15:50:00Z</dcterms:modified>
</cp:coreProperties>
</file>