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3A31" w14:textId="7298F321" w:rsidR="00635D50" w:rsidRDefault="0077737D" w:rsidP="00762448">
      <w:pPr>
        <w:jc w:val="center"/>
        <w:rPr>
          <w:rFonts w:ascii="Verdana" w:hAnsi="Verdana"/>
          <w:b/>
          <w:sz w:val="28"/>
          <w:szCs w:val="28"/>
        </w:rPr>
      </w:pPr>
      <w:r>
        <w:rPr>
          <w:rFonts w:ascii="Verdana" w:hAnsi="Verdana"/>
          <w:b/>
          <w:sz w:val="28"/>
          <w:szCs w:val="28"/>
        </w:rPr>
        <w:t>L</w:t>
      </w:r>
      <w:r w:rsidR="00BE4B59" w:rsidRPr="00942970">
        <w:rPr>
          <w:rFonts w:ascii="Verdana" w:hAnsi="Verdana"/>
          <w:b/>
          <w:sz w:val="28"/>
          <w:szCs w:val="28"/>
        </w:rPr>
        <w:t>LANWERN COMMUNITY COUNCIL</w:t>
      </w:r>
    </w:p>
    <w:p w14:paraId="70B43478" w14:textId="77777777" w:rsidR="00FD2F82" w:rsidRPr="00635D50" w:rsidRDefault="00FD2F82" w:rsidP="00762448">
      <w:pPr>
        <w:jc w:val="center"/>
        <w:rPr>
          <w:rFonts w:ascii="Verdana" w:hAnsi="Verdana"/>
          <w:b/>
          <w:sz w:val="28"/>
          <w:szCs w:val="28"/>
        </w:rPr>
      </w:pPr>
    </w:p>
    <w:p w14:paraId="1BBDC0CD" w14:textId="391C1A33" w:rsidR="00AA72E9" w:rsidRDefault="00BE4B59" w:rsidP="00982C14">
      <w:pPr>
        <w:jc w:val="center"/>
        <w:rPr>
          <w:rFonts w:ascii="Verdana" w:hAnsi="Verdana"/>
          <w:b/>
        </w:rPr>
      </w:pPr>
      <w:r>
        <w:rPr>
          <w:rFonts w:ascii="Verdana" w:hAnsi="Verdana"/>
          <w:b/>
        </w:rPr>
        <w:t>MINUT</w:t>
      </w:r>
      <w:r w:rsidR="007471B4">
        <w:rPr>
          <w:rFonts w:ascii="Verdana" w:hAnsi="Verdana"/>
          <w:b/>
        </w:rPr>
        <w:t xml:space="preserve">ES </w:t>
      </w:r>
      <w:r w:rsidR="00617B8A">
        <w:rPr>
          <w:rFonts w:ascii="Verdana" w:hAnsi="Verdana"/>
          <w:b/>
        </w:rPr>
        <w:t xml:space="preserve">OF </w:t>
      </w:r>
      <w:r w:rsidR="00E8572F">
        <w:rPr>
          <w:rFonts w:ascii="Verdana" w:hAnsi="Verdana"/>
          <w:b/>
        </w:rPr>
        <w:t xml:space="preserve">VIDEO CONFERENCE </w:t>
      </w:r>
      <w:r w:rsidR="00797A1F">
        <w:rPr>
          <w:rFonts w:ascii="Verdana" w:hAnsi="Verdana"/>
          <w:b/>
        </w:rPr>
        <w:t>MEETING HELD ON</w:t>
      </w:r>
      <w:r w:rsidR="00E04215">
        <w:rPr>
          <w:rFonts w:ascii="Verdana" w:hAnsi="Verdana"/>
          <w:b/>
        </w:rPr>
        <w:t xml:space="preserve"> </w:t>
      </w:r>
    </w:p>
    <w:p w14:paraId="49CB2058" w14:textId="77777777" w:rsidR="00FD2F82" w:rsidRDefault="00FD2F82" w:rsidP="00982C14">
      <w:pPr>
        <w:jc w:val="center"/>
        <w:rPr>
          <w:rFonts w:ascii="Verdana" w:hAnsi="Verdana"/>
          <w:b/>
        </w:rPr>
      </w:pPr>
    </w:p>
    <w:p w14:paraId="2719ABED" w14:textId="6B5A9DAA" w:rsidR="00BE4B59" w:rsidRDefault="003942F1" w:rsidP="00AA72E9">
      <w:pPr>
        <w:jc w:val="center"/>
        <w:rPr>
          <w:rFonts w:ascii="Verdana" w:hAnsi="Verdana"/>
          <w:b/>
        </w:rPr>
      </w:pPr>
      <w:r>
        <w:rPr>
          <w:rFonts w:ascii="Verdana" w:hAnsi="Verdana"/>
          <w:b/>
        </w:rPr>
        <w:t>TUESDAY 22</w:t>
      </w:r>
      <w:r w:rsidRPr="003942F1">
        <w:rPr>
          <w:rFonts w:ascii="Verdana" w:hAnsi="Verdana"/>
          <w:b/>
          <w:vertAlign w:val="superscript"/>
        </w:rPr>
        <w:t>ND</w:t>
      </w:r>
      <w:r>
        <w:rPr>
          <w:rFonts w:ascii="Verdana" w:hAnsi="Verdana"/>
          <w:b/>
        </w:rPr>
        <w:t xml:space="preserve"> JUNE</w:t>
      </w:r>
      <w:r w:rsidR="00E87535">
        <w:rPr>
          <w:rFonts w:ascii="Verdana" w:hAnsi="Verdana"/>
          <w:b/>
        </w:rPr>
        <w:t xml:space="preserve"> 20</w:t>
      </w:r>
      <w:r w:rsidR="00287109">
        <w:rPr>
          <w:rFonts w:ascii="Verdana" w:hAnsi="Verdana"/>
          <w:b/>
        </w:rPr>
        <w:t>2</w:t>
      </w:r>
      <w:r w:rsidR="001B455A">
        <w:rPr>
          <w:rFonts w:ascii="Verdana" w:hAnsi="Verdana"/>
          <w:b/>
        </w:rPr>
        <w:t>1</w:t>
      </w:r>
      <w:r w:rsidR="005543F8">
        <w:rPr>
          <w:rFonts w:ascii="Verdana" w:hAnsi="Verdana"/>
          <w:b/>
        </w:rPr>
        <w:t xml:space="preserve"> AT </w:t>
      </w:r>
      <w:r w:rsidR="007F1CE8">
        <w:rPr>
          <w:rFonts w:ascii="Verdana" w:hAnsi="Verdana"/>
          <w:b/>
        </w:rPr>
        <w:t>7</w:t>
      </w:r>
      <w:r w:rsidR="00AA72E9">
        <w:rPr>
          <w:rFonts w:ascii="Verdana" w:hAnsi="Verdana"/>
          <w:b/>
        </w:rPr>
        <w:t xml:space="preserve">.00 </w:t>
      </w:r>
      <w:r w:rsidR="00BE4B59">
        <w:rPr>
          <w:rFonts w:ascii="Verdana" w:hAnsi="Verdana"/>
          <w:b/>
        </w:rPr>
        <w:t>P</w:t>
      </w:r>
      <w:r w:rsidR="00BF053E">
        <w:rPr>
          <w:rFonts w:ascii="Verdana" w:hAnsi="Verdana"/>
          <w:b/>
        </w:rPr>
        <w:t>M</w:t>
      </w:r>
    </w:p>
    <w:p w14:paraId="5EC9924F" w14:textId="77777777" w:rsidR="00FD2F82" w:rsidRPr="00AA72E9" w:rsidRDefault="00FD2F82" w:rsidP="00AA72E9">
      <w:pPr>
        <w:jc w:val="center"/>
        <w:rPr>
          <w:rFonts w:ascii="Verdana" w:hAnsi="Verdana"/>
          <w:sz w:val="28"/>
          <w:szCs w:val="28"/>
        </w:rPr>
      </w:pPr>
    </w:p>
    <w:p w14:paraId="16F1B6FC" w14:textId="77777777" w:rsidR="00A737C1" w:rsidRDefault="00A737C1" w:rsidP="002932B2">
      <w:pPr>
        <w:rPr>
          <w:rFonts w:ascii="Verdana" w:hAnsi="Verdana"/>
          <w:b/>
        </w:rPr>
      </w:pPr>
    </w:p>
    <w:p w14:paraId="45DE6FB2" w14:textId="589A489C" w:rsidR="00164667" w:rsidRDefault="00BE4B59" w:rsidP="002932B2">
      <w:pPr>
        <w:rPr>
          <w:rFonts w:ascii="Verdana" w:hAnsi="Verdana"/>
          <w:b/>
        </w:rPr>
      </w:pPr>
      <w:r>
        <w:rPr>
          <w:rFonts w:ascii="Verdana" w:hAnsi="Verdana"/>
          <w:b/>
        </w:rPr>
        <w:t xml:space="preserve">PRESENT: </w:t>
      </w:r>
      <w:r w:rsidR="005A3B4E">
        <w:rPr>
          <w:rFonts w:ascii="Verdana" w:hAnsi="Verdana"/>
          <w:b/>
        </w:rPr>
        <w:t xml:space="preserve"> </w:t>
      </w:r>
      <w:r w:rsidR="007D31FA" w:rsidRPr="00AB21D6">
        <w:rPr>
          <w:rFonts w:ascii="Verdana" w:hAnsi="Verdana"/>
          <w:b/>
        </w:rPr>
        <w:t>Cllr M George (Chair), Cllrs</w:t>
      </w:r>
      <w:r w:rsidR="00BF053E">
        <w:rPr>
          <w:rFonts w:ascii="Verdana" w:hAnsi="Verdana"/>
          <w:b/>
        </w:rPr>
        <w:t xml:space="preserve"> </w:t>
      </w:r>
      <w:r w:rsidR="003942F1">
        <w:rPr>
          <w:rFonts w:ascii="Verdana" w:hAnsi="Verdana"/>
          <w:b/>
        </w:rPr>
        <w:t xml:space="preserve">Brown, </w:t>
      </w:r>
      <w:r w:rsidR="00BF053E">
        <w:rPr>
          <w:rFonts w:ascii="Verdana" w:hAnsi="Verdana"/>
          <w:b/>
        </w:rPr>
        <w:t>Collingbourne</w:t>
      </w:r>
      <w:r w:rsidR="00617B8A">
        <w:rPr>
          <w:rFonts w:ascii="Verdana" w:hAnsi="Verdana"/>
          <w:b/>
        </w:rPr>
        <w:t xml:space="preserve">, </w:t>
      </w:r>
      <w:r w:rsidR="007D31FA" w:rsidRPr="00AB21D6">
        <w:rPr>
          <w:rFonts w:ascii="Verdana" w:hAnsi="Verdana"/>
          <w:b/>
        </w:rPr>
        <w:t>Davies</w:t>
      </w:r>
      <w:r w:rsidR="003942F1">
        <w:rPr>
          <w:rFonts w:ascii="Verdana" w:hAnsi="Verdana"/>
          <w:b/>
        </w:rPr>
        <w:t xml:space="preserve"> and</w:t>
      </w:r>
      <w:r w:rsidR="00674C45">
        <w:rPr>
          <w:rFonts w:ascii="Verdana" w:hAnsi="Verdana"/>
          <w:b/>
        </w:rPr>
        <w:t xml:space="preserve"> </w:t>
      </w:r>
      <w:r w:rsidR="0003103A">
        <w:rPr>
          <w:rFonts w:ascii="Verdana" w:hAnsi="Verdana"/>
          <w:b/>
        </w:rPr>
        <w:t>Grant</w:t>
      </w:r>
    </w:p>
    <w:p w14:paraId="45A3A9BD" w14:textId="5DE192B5" w:rsidR="00DD2DB1" w:rsidRDefault="00DD2DB1" w:rsidP="002932B2">
      <w:pPr>
        <w:rPr>
          <w:rFonts w:ascii="Verdana" w:hAnsi="Verdana"/>
          <w:b/>
        </w:rPr>
      </w:pPr>
    </w:p>
    <w:p w14:paraId="0A12F78A" w14:textId="7A3E4606" w:rsidR="003942F1" w:rsidRDefault="003942F1" w:rsidP="002932B2">
      <w:pPr>
        <w:rPr>
          <w:rFonts w:ascii="Verdana" w:hAnsi="Verdana"/>
          <w:b/>
        </w:rPr>
      </w:pPr>
      <w:r>
        <w:rPr>
          <w:rFonts w:ascii="Verdana" w:hAnsi="Verdana"/>
          <w:b/>
        </w:rPr>
        <w:t>One Member of the General Public</w:t>
      </w:r>
    </w:p>
    <w:p w14:paraId="185E3EB9" w14:textId="52059A1E" w:rsidR="00FD2F82" w:rsidRDefault="00FD2F82" w:rsidP="002932B2">
      <w:pPr>
        <w:rPr>
          <w:rFonts w:ascii="Verdana" w:hAnsi="Verdana"/>
          <w:b/>
        </w:rPr>
      </w:pPr>
    </w:p>
    <w:p w14:paraId="3BF6500F" w14:textId="77777777" w:rsidR="00A737C1" w:rsidRPr="00164667" w:rsidRDefault="00A737C1" w:rsidP="002932B2">
      <w:pPr>
        <w:rPr>
          <w:rFonts w:ascii="Verdana" w:hAnsi="Verdana"/>
          <w:b/>
        </w:rPr>
      </w:pPr>
    </w:p>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1"/>
        <w:gridCol w:w="8647"/>
        <w:gridCol w:w="1275"/>
      </w:tblGrid>
      <w:tr w:rsidR="00BE4B59" w:rsidRPr="003470F3" w14:paraId="6B4DA2A9" w14:textId="77777777" w:rsidTr="000A3C86">
        <w:tc>
          <w:tcPr>
            <w:tcW w:w="891" w:type="dxa"/>
          </w:tcPr>
          <w:p w14:paraId="11EA757C" w14:textId="77777777" w:rsidR="00BE4B59" w:rsidRDefault="00BE4B59" w:rsidP="003470F3">
            <w:pPr>
              <w:rPr>
                <w:rFonts w:ascii="Verdana" w:hAnsi="Verdana"/>
                <w:b/>
              </w:rPr>
            </w:pPr>
            <w:r w:rsidRPr="003470F3">
              <w:rPr>
                <w:rFonts w:ascii="Verdana" w:hAnsi="Verdana"/>
                <w:b/>
              </w:rPr>
              <w:t>Item</w:t>
            </w:r>
          </w:p>
          <w:p w14:paraId="5DC96B70" w14:textId="650F2AD1" w:rsidR="00982C14" w:rsidRPr="003470F3" w:rsidRDefault="00982C14" w:rsidP="003470F3">
            <w:pPr>
              <w:rPr>
                <w:rFonts w:ascii="Verdana" w:hAnsi="Verdana"/>
                <w:b/>
              </w:rPr>
            </w:pPr>
          </w:p>
        </w:tc>
        <w:tc>
          <w:tcPr>
            <w:tcW w:w="8647" w:type="dxa"/>
          </w:tcPr>
          <w:p w14:paraId="132B94DC" w14:textId="77777777" w:rsidR="00BE4B59" w:rsidRPr="003470F3" w:rsidRDefault="00192059" w:rsidP="003470F3">
            <w:pPr>
              <w:rPr>
                <w:rFonts w:ascii="Verdana" w:hAnsi="Verdana"/>
                <w:b/>
              </w:rPr>
            </w:pPr>
            <w:r>
              <w:rPr>
                <w:rFonts w:ascii="Verdana" w:hAnsi="Verdana"/>
                <w:b/>
              </w:rPr>
              <w:t>Description</w:t>
            </w:r>
          </w:p>
        </w:tc>
        <w:tc>
          <w:tcPr>
            <w:tcW w:w="1275" w:type="dxa"/>
          </w:tcPr>
          <w:p w14:paraId="09FA885A" w14:textId="77777777" w:rsidR="0097665E" w:rsidRPr="003470F3" w:rsidRDefault="005543F8" w:rsidP="003470F3">
            <w:pPr>
              <w:rPr>
                <w:rFonts w:ascii="Verdana" w:hAnsi="Verdana"/>
                <w:b/>
              </w:rPr>
            </w:pPr>
            <w:r>
              <w:rPr>
                <w:rFonts w:ascii="Verdana" w:hAnsi="Verdana"/>
                <w:b/>
              </w:rPr>
              <w:t>Action</w:t>
            </w:r>
          </w:p>
        </w:tc>
      </w:tr>
      <w:tr w:rsidR="00BE4B59" w:rsidRPr="003470F3" w14:paraId="2D8168E8" w14:textId="77777777" w:rsidTr="000A3C86">
        <w:trPr>
          <w:trHeight w:val="1027"/>
        </w:trPr>
        <w:tc>
          <w:tcPr>
            <w:tcW w:w="891" w:type="dxa"/>
          </w:tcPr>
          <w:p w14:paraId="1C660F8E" w14:textId="0B50B1B3" w:rsidR="00BE4B59" w:rsidRPr="003470F3" w:rsidRDefault="00BE4B59" w:rsidP="00822BC3">
            <w:pPr>
              <w:jc w:val="center"/>
              <w:rPr>
                <w:rFonts w:ascii="Verdana" w:hAnsi="Verdana"/>
                <w:b/>
              </w:rPr>
            </w:pPr>
            <w:r w:rsidRPr="003470F3">
              <w:rPr>
                <w:rFonts w:ascii="Verdana" w:hAnsi="Verdana"/>
                <w:b/>
              </w:rPr>
              <w:t>1.</w:t>
            </w:r>
          </w:p>
        </w:tc>
        <w:tc>
          <w:tcPr>
            <w:tcW w:w="8647" w:type="dxa"/>
          </w:tcPr>
          <w:p w14:paraId="126F6C44" w14:textId="594E1A35" w:rsidR="00BE4B59" w:rsidRDefault="00BE4B59" w:rsidP="003470F3">
            <w:pPr>
              <w:rPr>
                <w:rFonts w:ascii="Verdana" w:hAnsi="Verdana"/>
                <w:b/>
                <w:u w:val="single"/>
              </w:rPr>
            </w:pPr>
            <w:r w:rsidRPr="003470F3">
              <w:rPr>
                <w:rFonts w:ascii="Verdana" w:hAnsi="Verdana"/>
                <w:b/>
                <w:u w:val="single"/>
              </w:rPr>
              <w:t>APOLOGIES FOR ABSENCE</w:t>
            </w:r>
          </w:p>
          <w:p w14:paraId="57993096" w14:textId="77777777" w:rsidR="00D5689C" w:rsidRDefault="00D5689C" w:rsidP="003470F3">
            <w:pPr>
              <w:rPr>
                <w:rFonts w:ascii="Verdana" w:hAnsi="Verdana"/>
                <w:b/>
                <w:u w:val="single"/>
              </w:rPr>
            </w:pPr>
          </w:p>
          <w:p w14:paraId="1571BB85" w14:textId="47B66A2C" w:rsidR="00345C4E" w:rsidRDefault="00E365E4" w:rsidP="00A40B84">
            <w:pPr>
              <w:rPr>
                <w:rFonts w:ascii="Verdana" w:hAnsi="Verdana"/>
              </w:rPr>
            </w:pPr>
            <w:r>
              <w:rPr>
                <w:rFonts w:ascii="Verdana" w:hAnsi="Verdana"/>
              </w:rPr>
              <w:t>Apologies were received from Cllr</w:t>
            </w:r>
            <w:r w:rsidR="003942F1">
              <w:rPr>
                <w:rFonts w:ascii="Verdana" w:hAnsi="Verdana"/>
              </w:rPr>
              <w:t>s</w:t>
            </w:r>
            <w:r>
              <w:rPr>
                <w:rFonts w:ascii="Verdana" w:hAnsi="Verdana"/>
              </w:rPr>
              <w:t xml:space="preserve"> Donega</w:t>
            </w:r>
            <w:r w:rsidR="00E8572F">
              <w:rPr>
                <w:rFonts w:ascii="Verdana" w:hAnsi="Verdana"/>
              </w:rPr>
              <w:t>n (family bereavement)</w:t>
            </w:r>
            <w:r w:rsidR="003942F1">
              <w:rPr>
                <w:rFonts w:ascii="Verdana" w:hAnsi="Verdana"/>
              </w:rPr>
              <w:t xml:space="preserve"> and Thompsett</w:t>
            </w:r>
          </w:p>
          <w:p w14:paraId="2AE9DA10" w14:textId="49B08F2E" w:rsidR="008651A6" w:rsidRPr="007B6D08" w:rsidRDefault="008651A6" w:rsidP="00A40B84">
            <w:pPr>
              <w:rPr>
                <w:rFonts w:ascii="Verdana" w:hAnsi="Verdana"/>
              </w:rPr>
            </w:pPr>
          </w:p>
        </w:tc>
        <w:tc>
          <w:tcPr>
            <w:tcW w:w="1275" w:type="dxa"/>
          </w:tcPr>
          <w:p w14:paraId="685F5D0B" w14:textId="77777777" w:rsidR="00BE4B59" w:rsidRPr="003470F3" w:rsidRDefault="00BE4B59" w:rsidP="003470F3">
            <w:pPr>
              <w:jc w:val="center"/>
              <w:rPr>
                <w:rFonts w:ascii="Verdana" w:hAnsi="Verdana"/>
                <w:b/>
              </w:rPr>
            </w:pPr>
          </w:p>
        </w:tc>
      </w:tr>
      <w:tr w:rsidR="001174D7" w:rsidRPr="003470F3" w14:paraId="4E804767" w14:textId="77777777" w:rsidTr="000A3C86">
        <w:tc>
          <w:tcPr>
            <w:tcW w:w="891" w:type="dxa"/>
          </w:tcPr>
          <w:p w14:paraId="58A25410" w14:textId="51D3ADEA" w:rsidR="001174D7" w:rsidRPr="003470F3" w:rsidRDefault="002F4D65" w:rsidP="00822BC3">
            <w:pPr>
              <w:jc w:val="center"/>
              <w:rPr>
                <w:rFonts w:ascii="Verdana" w:hAnsi="Verdana"/>
                <w:b/>
              </w:rPr>
            </w:pPr>
            <w:r>
              <w:rPr>
                <w:rFonts w:ascii="Verdana" w:hAnsi="Verdana"/>
                <w:b/>
              </w:rPr>
              <w:t>2</w:t>
            </w:r>
            <w:r w:rsidR="001174D7">
              <w:rPr>
                <w:rFonts w:ascii="Verdana" w:hAnsi="Verdana"/>
                <w:b/>
              </w:rPr>
              <w:t>.</w:t>
            </w:r>
          </w:p>
        </w:tc>
        <w:tc>
          <w:tcPr>
            <w:tcW w:w="8647" w:type="dxa"/>
          </w:tcPr>
          <w:p w14:paraId="0BB83AE8" w14:textId="77777777" w:rsidR="002F4D65" w:rsidRPr="003470F3" w:rsidRDefault="002F4D65" w:rsidP="002F4D65">
            <w:pPr>
              <w:rPr>
                <w:rFonts w:ascii="Verdana" w:hAnsi="Verdana"/>
                <w:b/>
                <w:u w:val="single"/>
              </w:rPr>
            </w:pPr>
            <w:r w:rsidRPr="003470F3">
              <w:rPr>
                <w:rFonts w:ascii="Verdana" w:hAnsi="Verdana"/>
                <w:b/>
                <w:u w:val="single"/>
              </w:rPr>
              <w:t>MINUTES OF PREVIOUS MEETING</w:t>
            </w:r>
            <w:r>
              <w:rPr>
                <w:rFonts w:ascii="Verdana" w:hAnsi="Verdana"/>
                <w:b/>
                <w:u w:val="single"/>
              </w:rPr>
              <w:t>S</w:t>
            </w:r>
          </w:p>
          <w:p w14:paraId="35B88497" w14:textId="77777777" w:rsidR="002F4D65" w:rsidRDefault="002F4D65" w:rsidP="002F4D65">
            <w:pPr>
              <w:rPr>
                <w:rFonts w:ascii="Verdana" w:hAnsi="Verdana"/>
              </w:rPr>
            </w:pPr>
          </w:p>
          <w:p w14:paraId="33A5C7A5" w14:textId="799EA779" w:rsidR="00531130" w:rsidRDefault="002F4D65" w:rsidP="000D399C">
            <w:pPr>
              <w:rPr>
                <w:rFonts w:ascii="Verdana" w:hAnsi="Verdana"/>
              </w:rPr>
            </w:pPr>
            <w:r>
              <w:rPr>
                <w:rFonts w:ascii="Verdana" w:hAnsi="Verdana"/>
              </w:rPr>
              <w:t>The Minutes of the meeting held on</w:t>
            </w:r>
            <w:r w:rsidR="003942F1">
              <w:rPr>
                <w:rFonts w:ascii="Verdana" w:hAnsi="Verdana"/>
              </w:rPr>
              <w:t xml:space="preserve"> 24</w:t>
            </w:r>
            <w:r w:rsidR="00F10BDB" w:rsidRPr="00F10BDB">
              <w:rPr>
                <w:rFonts w:ascii="Verdana" w:hAnsi="Verdana"/>
                <w:vertAlign w:val="superscript"/>
              </w:rPr>
              <w:t>th</w:t>
            </w:r>
            <w:r w:rsidR="00F10BDB">
              <w:rPr>
                <w:rFonts w:ascii="Verdana" w:hAnsi="Verdana"/>
              </w:rPr>
              <w:t xml:space="preserve"> </w:t>
            </w:r>
            <w:r w:rsidR="003942F1">
              <w:rPr>
                <w:rFonts w:ascii="Verdana" w:hAnsi="Verdana"/>
              </w:rPr>
              <w:t>May</w:t>
            </w:r>
            <w:r w:rsidR="00F10BDB">
              <w:rPr>
                <w:rFonts w:ascii="Verdana" w:hAnsi="Verdana"/>
              </w:rPr>
              <w:t xml:space="preserve"> 2021</w:t>
            </w:r>
            <w:r>
              <w:rPr>
                <w:rFonts w:ascii="Verdana" w:hAnsi="Verdana"/>
              </w:rPr>
              <w:t xml:space="preserve"> were duly approved and signed. </w:t>
            </w:r>
          </w:p>
          <w:p w14:paraId="75D6F156" w14:textId="46BBF4A9" w:rsidR="000D399C" w:rsidRPr="003643F6" w:rsidRDefault="000D399C" w:rsidP="000D399C">
            <w:pPr>
              <w:rPr>
                <w:rFonts w:ascii="Verdana" w:hAnsi="Verdana"/>
              </w:rPr>
            </w:pPr>
          </w:p>
        </w:tc>
        <w:tc>
          <w:tcPr>
            <w:tcW w:w="1275" w:type="dxa"/>
          </w:tcPr>
          <w:p w14:paraId="51F56714" w14:textId="77777777" w:rsidR="001E12E5" w:rsidRPr="003470F3" w:rsidRDefault="001E12E5" w:rsidP="00531130">
            <w:pPr>
              <w:rPr>
                <w:rFonts w:ascii="Verdana" w:hAnsi="Verdana"/>
                <w:b/>
              </w:rPr>
            </w:pPr>
          </w:p>
        </w:tc>
      </w:tr>
      <w:tr w:rsidR="00BE4B59" w:rsidRPr="003470F3" w14:paraId="26ABD13D" w14:textId="77777777" w:rsidTr="000A3C86">
        <w:tc>
          <w:tcPr>
            <w:tcW w:w="891" w:type="dxa"/>
          </w:tcPr>
          <w:p w14:paraId="2A400BCB" w14:textId="30472386" w:rsidR="00BE4B59" w:rsidRPr="003470F3" w:rsidRDefault="003D4973" w:rsidP="00822BC3">
            <w:pPr>
              <w:jc w:val="center"/>
              <w:rPr>
                <w:rFonts w:ascii="Verdana" w:hAnsi="Verdana"/>
                <w:b/>
              </w:rPr>
            </w:pPr>
            <w:r>
              <w:rPr>
                <w:rFonts w:ascii="Verdana" w:hAnsi="Verdana"/>
                <w:b/>
              </w:rPr>
              <w:t>3</w:t>
            </w:r>
            <w:r w:rsidR="00BE4B59" w:rsidRPr="003470F3">
              <w:rPr>
                <w:rFonts w:ascii="Verdana" w:hAnsi="Verdana"/>
                <w:b/>
              </w:rPr>
              <w:t>.</w:t>
            </w:r>
          </w:p>
        </w:tc>
        <w:tc>
          <w:tcPr>
            <w:tcW w:w="8647" w:type="dxa"/>
          </w:tcPr>
          <w:p w14:paraId="32977ECE" w14:textId="77777777" w:rsidR="002F4D65" w:rsidRDefault="002F4D65" w:rsidP="002F4D65">
            <w:pPr>
              <w:rPr>
                <w:rFonts w:ascii="Verdana" w:hAnsi="Verdana"/>
                <w:b/>
                <w:u w:val="single"/>
              </w:rPr>
            </w:pPr>
            <w:r>
              <w:rPr>
                <w:rFonts w:ascii="Verdana" w:hAnsi="Verdana"/>
                <w:b/>
                <w:u w:val="single"/>
              </w:rPr>
              <w:t>DECLARATIONS OF INTEREST</w:t>
            </w:r>
          </w:p>
          <w:p w14:paraId="5818F2C9" w14:textId="77777777" w:rsidR="007D31FA" w:rsidRDefault="007D31FA" w:rsidP="00C44DD9">
            <w:pPr>
              <w:rPr>
                <w:rFonts w:ascii="Verdana" w:hAnsi="Verdana"/>
              </w:rPr>
            </w:pPr>
          </w:p>
          <w:p w14:paraId="7ADE2985" w14:textId="4AAD597C" w:rsidR="00F70734" w:rsidRPr="00354DE9" w:rsidRDefault="004F27F6" w:rsidP="00C44DD9">
            <w:pPr>
              <w:rPr>
                <w:rFonts w:ascii="Verdana" w:hAnsi="Verdana"/>
              </w:rPr>
            </w:pPr>
            <w:r>
              <w:rPr>
                <w:rFonts w:ascii="Verdana" w:hAnsi="Verdana"/>
              </w:rPr>
              <w:t xml:space="preserve">Cllr </w:t>
            </w:r>
            <w:r w:rsidR="003942F1">
              <w:rPr>
                <w:rFonts w:ascii="Verdana" w:hAnsi="Verdana"/>
              </w:rPr>
              <w:t>Michael George</w:t>
            </w:r>
            <w:r>
              <w:rPr>
                <w:rFonts w:ascii="Verdana" w:hAnsi="Verdana"/>
              </w:rPr>
              <w:t xml:space="preserve"> declared his interest in Section A application 21/</w:t>
            </w:r>
            <w:r w:rsidR="003942F1">
              <w:rPr>
                <w:rFonts w:ascii="Verdana" w:hAnsi="Verdana"/>
              </w:rPr>
              <w:t>0515</w:t>
            </w:r>
            <w:r>
              <w:rPr>
                <w:rFonts w:ascii="Verdana" w:hAnsi="Verdana"/>
              </w:rPr>
              <w:t xml:space="preserve"> and took no part in the discussion nor voting thereon.</w:t>
            </w:r>
          </w:p>
          <w:p w14:paraId="530C55E2" w14:textId="691F116C" w:rsidR="00237D36" w:rsidRPr="00B06E80" w:rsidRDefault="00237D36" w:rsidP="00C44DD9">
            <w:pPr>
              <w:rPr>
                <w:rFonts w:ascii="Verdana" w:hAnsi="Verdana"/>
              </w:rPr>
            </w:pPr>
          </w:p>
        </w:tc>
        <w:tc>
          <w:tcPr>
            <w:tcW w:w="1275" w:type="dxa"/>
          </w:tcPr>
          <w:p w14:paraId="1B47A5AE" w14:textId="77777777" w:rsidR="009A3CE5" w:rsidRPr="003470F3" w:rsidRDefault="009A3CE5" w:rsidP="006A44D1">
            <w:pPr>
              <w:rPr>
                <w:rFonts w:ascii="Verdana" w:hAnsi="Verdana"/>
                <w:b/>
              </w:rPr>
            </w:pPr>
          </w:p>
        </w:tc>
      </w:tr>
      <w:tr w:rsidR="00100D8A" w:rsidRPr="003470F3" w14:paraId="18EAED2E" w14:textId="77777777" w:rsidTr="00464A3A">
        <w:tc>
          <w:tcPr>
            <w:tcW w:w="891" w:type="dxa"/>
            <w:tcBorders>
              <w:bottom w:val="single" w:sz="4" w:space="0" w:color="000000"/>
            </w:tcBorders>
          </w:tcPr>
          <w:p w14:paraId="2886E083" w14:textId="39860B98" w:rsidR="00100D8A" w:rsidRDefault="002F4D65" w:rsidP="00100D8A">
            <w:pPr>
              <w:jc w:val="center"/>
              <w:rPr>
                <w:rFonts w:ascii="Verdana" w:hAnsi="Verdana"/>
                <w:b/>
              </w:rPr>
            </w:pPr>
            <w:r>
              <w:rPr>
                <w:rFonts w:ascii="Verdana" w:hAnsi="Verdana"/>
                <w:b/>
              </w:rPr>
              <w:t>4</w:t>
            </w:r>
            <w:r w:rsidR="00100D8A">
              <w:rPr>
                <w:rFonts w:ascii="Verdana" w:hAnsi="Verdana"/>
                <w:b/>
              </w:rPr>
              <w:t>.</w:t>
            </w:r>
          </w:p>
        </w:tc>
        <w:tc>
          <w:tcPr>
            <w:tcW w:w="8647" w:type="dxa"/>
            <w:tcBorders>
              <w:bottom w:val="single" w:sz="4" w:space="0" w:color="000000"/>
            </w:tcBorders>
          </w:tcPr>
          <w:p w14:paraId="595FC2C7" w14:textId="1795E2BA" w:rsidR="00100D8A" w:rsidRDefault="00100D8A" w:rsidP="00100D8A">
            <w:pPr>
              <w:tabs>
                <w:tab w:val="left" w:pos="1591"/>
              </w:tabs>
              <w:rPr>
                <w:rFonts w:ascii="Verdana" w:hAnsi="Verdana"/>
                <w:b/>
                <w:u w:val="single"/>
              </w:rPr>
            </w:pPr>
            <w:r>
              <w:rPr>
                <w:rFonts w:ascii="Verdana" w:hAnsi="Verdana"/>
                <w:b/>
                <w:u w:val="single"/>
              </w:rPr>
              <w:t>ANNOUNCEMENTS</w:t>
            </w:r>
          </w:p>
          <w:p w14:paraId="49C0272E" w14:textId="77777777" w:rsidR="00100D8A" w:rsidRDefault="00100D8A" w:rsidP="00100D8A">
            <w:pPr>
              <w:rPr>
                <w:rFonts w:ascii="Verdana" w:hAnsi="Verdana"/>
                <w:b/>
                <w:u w:val="single"/>
              </w:rPr>
            </w:pPr>
          </w:p>
          <w:p w14:paraId="2EA2B629" w14:textId="0F1D977B" w:rsidR="0003103A" w:rsidRDefault="003942F1" w:rsidP="0003103A">
            <w:pPr>
              <w:rPr>
                <w:rFonts w:ascii="Verdana" w:hAnsi="Verdana"/>
              </w:rPr>
            </w:pPr>
            <w:r>
              <w:rPr>
                <w:rFonts w:ascii="Verdana" w:hAnsi="Verdana" w:cs="Arial"/>
                <w:bCs/>
                <w:kern w:val="28"/>
                <w:lang w:val="en-US"/>
              </w:rPr>
              <w:t>None.</w:t>
            </w:r>
          </w:p>
          <w:p w14:paraId="6BABF636" w14:textId="71CDF474" w:rsidR="005F708D" w:rsidRPr="00B43DD3" w:rsidRDefault="005F708D" w:rsidP="00100D8A">
            <w:pPr>
              <w:rPr>
                <w:rFonts w:ascii="Verdana" w:hAnsi="Verdana" w:cs="Arial"/>
                <w:bCs/>
                <w:kern w:val="28"/>
                <w:lang w:val="en-US"/>
              </w:rPr>
            </w:pPr>
          </w:p>
        </w:tc>
        <w:tc>
          <w:tcPr>
            <w:tcW w:w="1275" w:type="dxa"/>
            <w:tcBorders>
              <w:bottom w:val="single" w:sz="4" w:space="0" w:color="000000"/>
            </w:tcBorders>
          </w:tcPr>
          <w:p w14:paraId="637C7F68" w14:textId="77777777" w:rsidR="00100D8A" w:rsidRDefault="00100D8A" w:rsidP="00100D8A">
            <w:pPr>
              <w:rPr>
                <w:rFonts w:ascii="Verdana" w:hAnsi="Verdana"/>
                <w:b/>
              </w:rPr>
            </w:pPr>
          </w:p>
          <w:p w14:paraId="74F9E97B" w14:textId="77777777" w:rsidR="00100D8A" w:rsidRDefault="00100D8A" w:rsidP="00100D8A">
            <w:pPr>
              <w:rPr>
                <w:rFonts w:ascii="Verdana" w:hAnsi="Verdana"/>
                <w:b/>
              </w:rPr>
            </w:pPr>
          </w:p>
          <w:p w14:paraId="418C25CE" w14:textId="7AF8DF19" w:rsidR="00100D8A" w:rsidRDefault="00100D8A" w:rsidP="00100D8A">
            <w:pPr>
              <w:rPr>
                <w:rFonts w:ascii="Verdana" w:hAnsi="Verdana"/>
                <w:b/>
              </w:rPr>
            </w:pPr>
          </w:p>
          <w:p w14:paraId="3F11620A" w14:textId="5F3D6124" w:rsidR="000A00C7" w:rsidRPr="003470F3" w:rsidRDefault="000A00C7" w:rsidP="00100D8A">
            <w:pPr>
              <w:rPr>
                <w:rFonts w:ascii="Verdana" w:hAnsi="Verdana"/>
                <w:b/>
              </w:rPr>
            </w:pPr>
          </w:p>
        </w:tc>
      </w:tr>
      <w:tr w:rsidR="001C0A15" w:rsidRPr="003470F3" w14:paraId="74507FE5" w14:textId="77777777" w:rsidTr="00615D36">
        <w:trPr>
          <w:trHeight w:val="853"/>
        </w:trPr>
        <w:tc>
          <w:tcPr>
            <w:tcW w:w="891" w:type="dxa"/>
          </w:tcPr>
          <w:p w14:paraId="089E5165" w14:textId="14411CC9" w:rsidR="001C0A15" w:rsidRDefault="00721D09" w:rsidP="00513A91">
            <w:pPr>
              <w:jc w:val="center"/>
              <w:rPr>
                <w:rFonts w:ascii="Verdana" w:hAnsi="Verdana"/>
                <w:b/>
              </w:rPr>
            </w:pPr>
            <w:bookmarkStart w:id="0" w:name="_Hlk502567865"/>
            <w:r>
              <w:rPr>
                <w:rFonts w:ascii="Verdana" w:hAnsi="Verdana"/>
                <w:b/>
              </w:rPr>
              <w:t>5</w:t>
            </w:r>
            <w:r w:rsidR="00D12E9F">
              <w:rPr>
                <w:rFonts w:ascii="Verdana" w:hAnsi="Verdana"/>
                <w:b/>
              </w:rPr>
              <w:t>.</w:t>
            </w:r>
          </w:p>
        </w:tc>
        <w:tc>
          <w:tcPr>
            <w:tcW w:w="8647" w:type="dxa"/>
          </w:tcPr>
          <w:p w14:paraId="1D69A36E" w14:textId="591063AF" w:rsidR="00D12E9F" w:rsidRPr="0048792A" w:rsidRDefault="00D12E9F" w:rsidP="00D12E9F">
            <w:pPr>
              <w:rPr>
                <w:rFonts w:ascii="Verdana" w:hAnsi="Verdana"/>
                <w:b/>
                <w:u w:val="single"/>
              </w:rPr>
            </w:pPr>
            <w:bookmarkStart w:id="1" w:name="_Hlk54528699"/>
            <w:r w:rsidRPr="0048792A">
              <w:rPr>
                <w:rFonts w:ascii="Verdana" w:hAnsi="Verdana"/>
                <w:b/>
                <w:u w:val="single"/>
              </w:rPr>
              <w:t>SECTION A – PLANNING</w:t>
            </w:r>
          </w:p>
          <w:p w14:paraId="78AF6562" w14:textId="77777777" w:rsidR="00D12E9F" w:rsidRPr="0048792A" w:rsidRDefault="00D12E9F" w:rsidP="00D12E9F">
            <w:pPr>
              <w:shd w:val="clear" w:color="auto" w:fill="FFFFFF"/>
              <w:jc w:val="both"/>
              <w:rPr>
                <w:rFonts w:ascii="Verdana" w:eastAsia="Times New Roman" w:hAnsi="Verdana"/>
                <w:i/>
                <w:lang w:eastAsia="en-GB"/>
              </w:rPr>
            </w:pPr>
          </w:p>
          <w:p w14:paraId="29DBAD42" w14:textId="10A4BC8B" w:rsidR="004A1402" w:rsidRDefault="004A1402" w:rsidP="00D12E9F">
            <w:pPr>
              <w:rPr>
                <w:rFonts w:ascii="Verdana" w:hAnsi="Verdana"/>
                <w:b/>
                <w:lang w:val="en"/>
              </w:rPr>
            </w:pPr>
            <w:r>
              <w:rPr>
                <w:rFonts w:ascii="Verdana" w:hAnsi="Verdana"/>
                <w:b/>
                <w:lang w:val="en"/>
              </w:rPr>
              <w:t>Flooding</w:t>
            </w:r>
          </w:p>
          <w:p w14:paraId="0E0BF9BD" w14:textId="77777777" w:rsidR="006A5649" w:rsidRDefault="006A5649" w:rsidP="00D12E9F">
            <w:pPr>
              <w:rPr>
                <w:rFonts w:ascii="Verdana" w:hAnsi="Verdana"/>
                <w:bCs/>
                <w:lang w:val="en"/>
              </w:rPr>
            </w:pPr>
          </w:p>
          <w:p w14:paraId="19E62100" w14:textId="698C2C3E" w:rsidR="00954A39" w:rsidRDefault="003942F1" w:rsidP="00D12E9F">
            <w:pPr>
              <w:rPr>
                <w:rFonts w:ascii="Verdana" w:hAnsi="Verdana"/>
                <w:bCs/>
                <w:lang w:val="en"/>
              </w:rPr>
            </w:pPr>
            <w:r>
              <w:rPr>
                <w:rFonts w:ascii="Verdana" w:hAnsi="Verdana"/>
                <w:bCs/>
                <w:lang w:val="en"/>
              </w:rPr>
              <w:t>Correspondence has been received from</w:t>
            </w:r>
            <w:r w:rsidR="006A5649">
              <w:rPr>
                <w:rFonts w:ascii="Verdana" w:hAnsi="Verdana"/>
                <w:bCs/>
                <w:lang w:val="en"/>
              </w:rPr>
              <w:t xml:space="preserve"> Jessica Morden MP and John Griffiths AM</w:t>
            </w:r>
            <w:r>
              <w:rPr>
                <w:rFonts w:ascii="Verdana" w:hAnsi="Verdana"/>
                <w:bCs/>
                <w:lang w:val="en"/>
              </w:rPr>
              <w:t xml:space="preserve"> who are arranging a meeting with all parties for 16</w:t>
            </w:r>
            <w:r w:rsidRPr="003942F1">
              <w:rPr>
                <w:rFonts w:ascii="Verdana" w:hAnsi="Verdana"/>
                <w:bCs/>
                <w:vertAlign w:val="superscript"/>
                <w:lang w:val="en"/>
              </w:rPr>
              <w:t>th</w:t>
            </w:r>
            <w:r>
              <w:rPr>
                <w:rFonts w:ascii="Verdana" w:hAnsi="Verdana"/>
                <w:bCs/>
                <w:lang w:val="en"/>
              </w:rPr>
              <w:t xml:space="preserve"> July. Further information to follow.</w:t>
            </w:r>
          </w:p>
          <w:p w14:paraId="418A260F" w14:textId="6BE2D7A0" w:rsidR="007475FA" w:rsidRDefault="007475FA" w:rsidP="00D12E9F">
            <w:pPr>
              <w:rPr>
                <w:rFonts w:ascii="Verdana" w:hAnsi="Verdana"/>
                <w:bCs/>
                <w:lang w:val="en"/>
              </w:rPr>
            </w:pPr>
          </w:p>
          <w:p w14:paraId="78770E95" w14:textId="7FC1755D" w:rsidR="007475FA" w:rsidRDefault="007475FA" w:rsidP="00D12E9F">
            <w:pPr>
              <w:rPr>
                <w:rFonts w:ascii="Verdana" w:hAnsi="Verdana"/>
                <w:bCs/>
                <w:lang w:val="en"/>
              </w:rPr>
            </w:pPr>
            <w:r>
              <w:rPr>
                <w:rFonts w:ascii="Verdana" w:hAnsi="Verdana"/>
                <w:bCs/>
                <w:lang w:val="en"/>
              </w:rPr>
              <w:t>Application 16/0864, decision notice stated the following:</w:t>
            </w:r>
          </w:p>
          <w:p w14:paraId="16D3AAEC" w14:textId="5150DAA1" w:rsidR="007475FA" w:rsidRDefault="007475FA" w:rsidP="00D12E9F">
            <w:pPr>
              <w:rPr>
                <w:rFonts w:ascii="Verdana" w:hAnsi="Verdana"/>
                <w:bCs/>
                <w:lang w:val="en"/>
              </w:rPr>
            </w:pPr>
          </w:p>
          <w:p w14:paraId="25E0237D" w14:textId="2F64C6E5" w:rsidR="007475FA" w:rsidRDefault="007475FA" w:rsidP="00D12E9F">
            <w:pPr>
              <w:rPr>
                <w:i/>
                <w:iCs/>
              </w:rPr>
            </w:pPr>
            <w:r w:rsidRPr="007475FA">
              <w:rPr>
                <w:i/>
                <w:iCs/>
              </w:rPr>
              <w:t xml:space="preserve">12 FOUL &amp; SURFACE WATER DRAINAGE / SURFACE WATER ATTENUATION: No development shall commence on the site until an overarching strategy to deal with the foul and surface water drainage; including details of a surface water attenuation &amp; storage system for the site (both on and off-site works) including any means of discharge into the drainage network, has been submitted to and approved in writing by the Local Planning Authority. Thereafter reserved matters for each development parcel (or any other area as may be agreed) shall contain details of the foul and surface water drainage system and details of any mechanisms for surface water attenuation all of which shall accord with the overarching drainage strategy that has been first agreed. </w:t>
            </w:r>
            <w:r w:rsidRPr="007475FA">
              <w:rPr>
                <w:b/>
                <w:bCs/>
                <w:i/>
                <w:iCs/>
                <w:color w:val="FF0000"/>
              </w:rPr>
              <w:t xml:space="preserve">The drainage and attenuation details shall be installed fully as agreed prior to the first occupation of any development parcel (or other agreed area) to </w:t>
            </w:r>
            <w:r w:rsidRPr="007475FA">
              <w:rPr>
                <w:b/>
                <w:bCs/>
                <w:i/>
                <w:iCs/>
                <w:color w:val="FF0000"/>
              </w:rPr>
              <w:lastRenderedPageBreak/>
              <w:t xml:space="preserve">which they relate. </w:t>
            </w:r>
            <w:r w:rsidRPr="007475FA">
              <w:rPr>
                <w:i/>
                <w:iCs/>
              </w:rPr>
              <w:t>Reason: To reduce flood risk and to ensure that appropriate sewerage is provided to the development.</w:t>
            </w:r>
          </w:p>
          <w:p w14:paraId="482F1822" w14:textId="51BD9B21" w:rsidR="0074497C" w:rsidRDefault="0074497C" w:rsidP="00D12E9F">
            <w:pPr>
              <w:rPr>
                <w:i/>
                <w:iCs/>
              </w:rPr>
            </w:pPr>
          </w:p>
          <w:p w14:paraId="71F52577" w14:textId="174FDDCE" w:rsidR="0074497C" w:rsidRPr="0074497C" w:rsidRDefault="0074497C" w:rsidP="00D12E9F">
            <w:pPr>
              <w:rPr>
                <w:rFonts w:ascii="Verdana" w:hAnsi="Verdana"/>
                <w:bCs/>
                <w:lang w:val="en"/>
              </w:rPr>
            </w:pPr>
            <w:r>
              <w:rPr>
                <w:rFonts w:ascii="Verdana" w:hAnsi="Verdana"/>
                <w:bCs/>
                <w:lang w:val="en"/>
              </w:rPr>
              <w:t>A freedom of information request was discussed and whether the Community Council should ask NCC if they have enforced completion of the infrastructure works and if not, why not.</w:t>
            </w:r>
          </w:p>
          <w:p w14:paraId="343FA691" w14:textId="08E5D388" w:rsidR="00F23503" w:rsidRPr="007475FA" w:rsidRDefault="00F23503" w:rsidP="00D12E9F">
            <w:pPr>
              <w:rPr>
                <w:rFonts w:ascii="Verdana" w:hAnsi="Verdana"/>
                <w:bCs/>
                <w:i/>
                <w:iCs/>
                <w:lang w:val="en"/>
              </w:rPr>
            </w:pPr>
          </w:p>
          <w:p w14:paraId="6BA16329" w14:textId="74682005" w:rsidR="006A5649" w:rsidRDefault="003942F1" w:rsidP="00D12E9F">
            <w:pPr>
              <w:rPr>
                <w:rFonts w:ascii="Verdana" w:hAnsi="Verdana"/>
                <w:bCs/>
                <w:lang w:val="en"/>
              </w:rPr>
            </w:pPr>
            <w:r>
              <w:rPr>
                <w:rFonts w:ascii="Verdana" w:hAnsi="Verdana"/>
                <w:bCs/>
                <w:lang w:val="en"/>
              </w:rPr>
              <w:t xml:space="preserve">A meeting had been held with Richard Keogh (Redrow) </w:t>
            </w:r>
            <w:r w:rsidR="009645D7">
              <w:rPr>
                <w:rFonts w:ascii="Verdana" w:hAnsi="Verdana"/>
                <w:bCs/>
                <w:lang w:val="en"/>
              </w:rPr>
              <w:t>on 21</w:t>
            </w:r>
            <w:r w:rsidR="009645D7" w:rsidRPr="009645D7">
              <w:rPr>
                <w:rFonts w:ascii="Verdana" w:hAnsi="Verdana"/>
                <w:bCs/>
                <w:vertAlign w:val="superscript"/>
                <w:lang w:val="en"/>
              </w:rPr>
              <w:t>st</w:t>
            </w:r>
            <w:r w:rsidR="009645D7">
              <w:rPr>
                <w:rFonts w:ascii="Verdana" w:hAnsi="Verdana"/>
                <w:bCs/>
                <w:lang w:val="en"/>
              </w:rPr>
              <w:t xml:space="preserve"> June, </w:t>
            </w:r>
            <w:r>
              <w:rPr>
                <w:rFonts w:ascii="Verdana" w:hAnsi="Verdana"/>
                <w:bCs/>
                <w:lang w:val="en"/>
              </w:rPr>
              <w:t>who outlined their future plans</w:t>
            </w:r>
            <w:r w:rsidR="00571F20">
              <w:rPr>
                <w:rFonts w:ascii="Verdana" w:hAnsi="Verdana"/>
                <w:bCs/>
                <w:lang w:val="en"/>
              </w:rPr>
              <w:t>,</w:t>
            </w:r>
            <w:r>
              <w:rPr>
                <w:rFonts w:ascii="Verdana" w:hAnsi="Verdana"/>
                <w:bCs/>
                <w:lang w:val="en"/>
              </w:rPr>
              <w:t xml:space="preserve"> timescales</w:t>
            </w:r>
            <w:r w:rsidR="00571F20">
              <w:rPr>
                <w:rFonts w:ascii="Verdana" w:hAnsi="Verdana"/>
                <w:bCs/>
                <w:lang w:val="en"/>
              </w:rPr>
              <w:t xml:space="preserve"> and their desire to improve relationships with the Community Council</w:t>
            </w:r>
            <w:r>
              <w:rPr>
                <w:rFonts w:ascii="Verdana" w:hAnsi="Verdana"/>
                <w:bCs/>
                <w:lang w:val="en"/>
              </w:rPr>
              <w:t xml:space="preserve">. </w:t>
            </w:r>
            <w:r w:rsidR="00571F20">
              <w:rPr>
                <w:rFonts w:ascii="Verdana" w:hAnsi="Verdana"/>
                <w:bCs/>
                <w:lang w:val="en"/>
              </w:rPr>
              <w:t xml:space="preserve">It was pointed out that 3 requests for meetings had been sent to Grant Strong and Nick Powell but no responses received. </w:t>
            </w:r>
            <w:r>
              <w:rPr>
                <w:rFonts w:ascii="Verdana" w:hAnsi="Verdana"/>
                <w:bCs/>
                <w:lang w:val="en"/>
              </w:rPr>
              <w:t>He advised that 2 attenuation basins were proposed</w:t>
            </w:r>
            <w:r w:rsidR="00571F20">
              <w:rPr>
                <w:rFonts w:ascii="Verdana" w:hAnsi="Verdana"/>
                <w:bCs/>
                <w:lang w:val="en"/>
              </w:rPr>
              <w:t>,</w:t>
            </w:r>
            <w:r>
              <w:rPr>
                <w:rFonts w:ascii="Verdana" w:hAnsi="Verdana"/>
                <w:bCs/>
                <w:lang w:val="en"/>
              </w:rPr>
              <w:t xml:space="preserve"> with the water from the </w:t>
            </w:r>
            <w:r w:rsidR="001A7E98">
              <w:rPr>
                <w:rFonts w:ascii="Verdana" w:hAnsi="Verdana"/>
                <w:bCs/>
                <w:lang w:val="en"/>
              </w:rPr>
              <w:t>n</w:t>
            </w:r>
            <w:r>
              <w:rPr>
                <w:rFonts w:ascii="Verdana" w:hAnsi="Verdana"/>
                <w:bCs/>
                <w:lang w:val="en"/>
              </w:rPr>
              <w:t>orthern catchment and that proposed for Station Road drains</w:t>
            </w:r>
            <w:r w:rsidR="00571F20">
              <w:rPr>
                <w:rFonts w:ascii="Verdana" w:hAnsi="Verdana"/>
                <w:bCs/>
                <w:lang w:val="en"/>
              </w:rPr>
              <w:t>,</w:t>
            </w:r>
            <w:r>
              <w:rPr>
                <w:rFonts w:ascii="Verdana" w:hAnsi="Verdana"/>
                <w:bCs/>
                <w:lang w:val="en"/>
              </w:rPr>
              <w:t xml:space="preserve"> would all now be discharged to Monks Ditch. The S1 11</w:t>
            </w:r>
            <w:r w:rsidR="001A7E98">
              <w:rPr>
                <w:rFonts w:ascii="Verdana" w:hAnsi="Verdana"/>
                <w:bCs/>
                <w:lang w:val="en"/>
              </w:rPr>
              <w:t xml:space="preserve"> which relates to the new road junction</w:t>
            </w:r>
            <w:r>
              <w:rPr>
                <w:rFonts w:ascii="Verdana" w:hAnsi="Verdana"/>
                <w:bCs/>
                <w:lang w:val="en"/>
              </w:rPr>
              <w:t xml:space="preserve"> had been received from NCC and was with Redrow’s solicitors.</w:t>
            </w:r>
            <w:r w:rsidR="00571F20">
              <w:rPr>
                <w:rFonts w:ascii="Verdana" w:hAnsi="Verdana"/>
                <w:bCs/>
                <w:lang w:val="en"/>
              </w:rPr>
              <w:t xml:space="preserve"> A £3m contract has been entered into with Walters to implement these works. Planning permission has yet to be granted. Richard Keogh confirmed that NCC will be undertaking the Station Road drainage upgrade, as Redrow had paid them £189k in 2019.</w:t>
            </w:r>
          </w:p>
          <w:p w14:paraId="317A4B00" w14:textId="3B9C097B" w:rsidR="003942F1" w:rsidRDefault="003942F1" w:rsidP="00D12E9F">
            <w:pPr>
              <w:rPr>
                <w:rFonts w:ascii="Verdana" w:hAnsi="Verdana"/>
                <w:bCs/>
                <w:lang w:val="en"/>
              </w:rPr>
            </w:pPr>
          </w:p>
          <w:p w14:paraId="6C24934A" w14:textId="66089A3F" w:rsidR="003942F1" w:rsidRDefault="003942F1" w:rsidP="00D12E9F">
            <w:pPr>
              <w:rPr>
                <w:rFonts w:ascii="Verdana" w:hAnsi="Verdana"/>
                <w:bCs/>
                <w:lang w:val="en"/>
              </w:rPr>
            </w:pPr>
            <w:r>
              <w:rPr>
                <w:rFonts w:ascii="Verdana" w:hAnsi="Verdana"/>
                <w:bCs/>
                <w:lang w:val="en"/>
              </w:rPr>
              <w:t>Gemma Pearce has agreed to talk to the Planning Committee on behalf of the Community Council when the called-in Redrow and Glan Llyn planning applications go before them.</w:t>
            </w:r>
          </w:p>
          <w:p w14:paraId="04BE09D8" w14:textId="098C5A18" w:rsidR="007475FA" w:rsidRDefault="007475FA" w:rsidP="00D12E9F">
            <w:pPr>
              <w:rPr>
                <w:rFonts w:ascii="Verdana" w:hAnsi="Verdana"/>
                <w:bCs/>
                <w:lang w:val="en"/>
              </w:rPr>
            </w:pPr>
          </w:p>
          <w:p w14:paraId="68690E27" w14:textId="7E7F0267" w:rsidR="007475FA" w:rsidRDefault="007475FA" w:rsidP="00D12E9F">
            <w:pPr>
              <w:rPr>
                <w:rFonts w:ascii="Verdana" w:hAnsi="Verdana"/>
                <w:bCs/>
                <w:lang w:val="en"/>
              </w:rPr>
            </w:pPr>
            <w:r>
              <w:rPr>
                <w:rFonts w:ascii="Verdana" w:hAnsi="Verdana"/>
                <w:bCs/>
                <w:lang w:val="en"/>
              </w:rPr>
              <w:t>Redrow will be sending an information sheet to residents.</w:t>
            </w:r>
          </w:p>
          <w:p w14:paraId="67E9FF87" w14:textId="77777777" w:rsidR="006A5649" w:rsidRPr="00F91481" w:rsidRDefault="006A5649" w:rsidP="00D12E9F">
            <w:pPr>
              <w:rPr>
                <w:rFonts w:ascii="Verdana" w:hAnsi="Verdana"/>
                <w:bCs/>
                <w:u w:val="words"/>
                <w:lang w:val="en"/>
              </w:rPr>
            </w:pPr>
          </w:p>
          <w:p w14:paraId="623BDECD" w14:textId="003F07CF" w:rsidR="00FD68C8" w:rsidRPr="0048792A" w:rsidRDefault="00FD68C8" w:rsidP="00FD68C8">
            <w:pPr>
              <w:rPr>
                <w:rFonts w:ascii="Verdana" w:hAnsi="Verdana"/>
                <w:b/>
                <w:lang w:val="en"/>
              </w:rPr>
            </w:pPr>
            <w:bookmarkStart w:id="2" w:name="_Hlk72829225"/>
            <w:r w:rsidRPr="0048792A">
              <w:rPr>
                <w:rFonts w:ascii="Verdana" w:hAnsi="Verdana"/>
                <w:b/>
                <w:lang w:val="en"/>
              </w:rPr>
              <w:t xml:space="preserve">18/0530 – EIA Scoping Opinion for Provision of a Railway Station, Railway ‘Stabling’ Lines, a Footbridge and a 1000 no </w:t>
            </w:r>
            <w:r w:rsidR="008B0882">
              <w:rPr>
                <w:rFonts w:ascii="Verdana" w:hAnsi="Verdana"/>
                <w:b/>
                <w:lang w:val="en"/>
              </w:rPr>
              <w:t>S</w:t>
            </w:r>
            <w:r w:rsidRPr="0048792A">
              <w:rPr>
                <w:rFonts w:ascii="Verdana" w:hAnsi="Verdana"/>
                <w:b/>
                <w:lang w:val="en"/>
              </w:rPr>
              <w:t>pace Surface Car Park on the Glan Llyn Redevelopment Site – Land South of and Adjacent to the Main Line, Decoypool Road, Celtic Business Park</w:t>
            </w:r>
          </w:p>
          <w:p w14:paraId="55D62315" w14:textId="77777777" w:rsidR="00E25535" w:rsidRDefault="00E25535" w:rsidP="00FD68C8">
            <w:pPr>
              <w:rPr>
                <w:rFonts w:ascii="Verdana" w:hAnsi="Verdana"/>
                <w:lang w:val="en"/>
              </w:rPr>
            </w:pPr>
          </w:p>
          <w:p w14:paraId="2DDF449A" w14:textId="28F18DB5" w:rsidR="00FD68C8" w:rsidRDefault="00FD68C8" w:rsidP="00FD68C8">
            <w:pPr>
              <w:rPr>
                <w:rFonts w:ascii="Verdana" w:hAnsi="Verdana"/>
                <w:lang w:val="en"/>
              </w:rPr>
            </w:pPr>
            <w:r w:rsidRPr="0048792A">
              <w:rPr>
                <w:rFonts w:ascii="Verdana" w:hAnsi="Verdana"/>
                <w:lang w:val="en"/>
              </w:rPr>
              <w:t xml:space="preserve">On-going. </w:t>
            </w:r>
          </w:p>
          <w:p w14:paraId="2BD6CFF1" w14:textId="77777777" w:rsidR="00954A39" w:rsidRPr="0048792A" w:rsidRDefault="00954A39" w:rsidP="00FD68C8">
            <w:pPr>
              <w:rPr>
                <w:rFonts w:ascii="Verdana" w:hAnsi="Verdana"/>
                <w:lang w:val="en"/>
              </w:rPr>
            </w:pPr>
          </w:p>
          <w:p w14:paraId="1D29C4ED" w14:textId="77777777" w:rsidR="005F099E" w:rsidRDefault="00FD68C8" w:rsidP="00FD68C8">
            <w:pPr>
              <w:rPr>
                <w:rFonts w:ascii="Verdana" w:hAnsi="Verdana"/>
                <w:b/>
                <w:lang w:val="en"/>
              </w:rPr>
            </w:pPr>
            <w:r w:rsidRPr="0048792A">
              <w:rPr>
                <w:rFonts w:ascii="Verdana" w:hAnsi="Verdana"/>
                <w:b/>
                <w:lang w:val="en"/>
              </w:rPr>
              <w:t xml:space="preserve">18/0759 – EIA Screening Opinion in Connection with the Construction of a Major Event Stabling Railway Line – Land South of </w:t>
            </w:r>
          </w:p>
          <w:p w14:paraId="69579186" w14:textId="667477C9" w:rsidR="00FD68C8" w:rsidRDefault="00FD68C8" w:rsidP="00FD68C8">
            <w:pPr>
              <w:rPr>
                <w:rFonts w:ascii="Verdana" w:hAnsi="Verdana"/>
                <w:b/>
                <w:lang w:val="en"/>
              </w:rPr>
            </w:pPr>
            <w:r w:rsidRPr="0048792A">
              <w:rPr>
                <w:rFonts w:ascii="Verdana" w:hAnsi="Verdana"/>
                <w:b/>
                <w:lang w:val="en"/>
              </w:rPr>
              <w:t>and Adjacent to the Main Line, Decoypool Road, Celtic Business Park, Newport</w:t>
            </w:r>
          </w:p>
          <w:p w14:paraId="33A394A8" w14:textId="77777777" w:rsidR="00954A39" w:rsidRPr="0048792A" w:rsidRDefault="00954A39" w:rsidP="00FD68C8">
            <w:pPr>
              <w:rPr>
                <w:rFonts w:ascii="Verdana" w:hAnsi="Verdana"/>
                <w:b/>
                <w:lang w:val="en"/>
              </w:rPr>
            </w:pPr>
          </w:p>
          <w:p w14:paraId="5F76A9C1" w14:textId="17E93AF3" w:rsidR="00FD68C8" w:rsidRDefault="00FD68C8" w:rsidP="00FD68C8">
            <w:pPr>
              <w:rPr>
                <w:rFonts w:ascii="Verdana" w:hAnsi="Verdana"/>
                <w:lang w:val="en"/>
              </w:rPr>
            </w:pPr>
            <w:r w:rsidRPr="0048792A">
              <w:rPr>
                <w:rFonts w:ascii="Verdana" w:hAnsi="Verdana"/>
                <w:lang w:val="en"/>
              </w:rPr>
              <w:t>This application has been approved and runs in conjunction with 18/0530.</w:t>
            </w:r>
            <w:r w:rsidR="002345E0">
              <w:rPr>
                <w:rFonts w:ascii="Verdana" w:hAnsi="Verdana"/>
                <w:lang w:val="en"/>
              </w:rPr>
              <w:t xml:space="preserve"> This application will be further monitored to ensure that the culverts </w:t>
            </w:r>
            <w:r w:rsidR="009234D2">
              <w:rPr>
                <w:rFonts w:ascii="Verdana" w:hAnsi="Verdana"/>
                <w:lang w:val="en"/>
              </w:rPr>
              <w:t>are not</w:t>
            </w:r>
            <w:r w:rsidR="002345E0">
              <w:rPr>
                <w:rFonts w:ascii="Verdana" w:hAnsi="Verdana"/>
                <w:lang w:val="en"/>
              </w:rPr>
              <w:t xml:space="preserve"> affected.</w:t>
            </w:r>
          </w:p>
          <w:p w14:paraId="57C6A7FE" w14:textId="77777777" w:rsidR="00954A39" w:rsidRPr="0048792A" w:rsidRDefault="00954A39" w:rsidP="00FD68C8">
            <w:pPr>
              <w:rPr>
                <w:rFonts w:ascii="Verdana" w:hAnsi="Verdana"/>
                <w:lang w:val="en"/>
              </w:rPr>
            </w:pPr>
          </w:p>
          <w:p w14:paraId="0DAB435C" w14:textId="77777777" w:rsidR="00FD68C8" w:rsidRPr="00AA72E9" w:rsidRDefault="00FD68C8" w:rsidP="00FD68C8">
            <w:pPr>
              <w:rPr>
                <w:rFonts w:ascii="Verdana" w:hAnsi="Verdana"/>
                <w:b/>
                <w:bCs/>
                <w:lang w:val="en"/>
              </w:rPr>
            </w:pPr>
            <w:r w:rsidRPr="00AA72E9">
              <w:rPr>
                <w:rFonts w:ascii="Verdana" w:hAnsi="Verdana"/>
                <w:b/>
                <w:bCs/>
                <w:lang w:val="en"/>
              </w:rPr>
              <w:t>20/0</w:t>
            </w:r>
            <w:r>
              <w:rPr>
                <w:rFonts w:ascii="Verdana" w:hAnsi="Verdana"/>
                <w:b/>
                <w:bCs/>
                <w:lang w:val="en"/>
              </w:rPr>
              <w:t>3</w:t>
            </w:r>
            <w:r w:rsidRPr="00AA72E9">
              <w:rPr>
                <w:rFonts w:ascii="Verdana" w:hAnsi="Verdana"/>
                <w:b/>
                <w:bCs/>
                <w:lang w:val="en"/>
              </w:rPr>
              <w:t xml:space="preserve">32 – EIA SCOPING OPINION FOR PROPOSED DEVELOPMENT OF A MAJOR EVENTS STABLING LINE EXTENSION OF 2.4KM </w:t>
            </w:r>
          </w:p>
          <w:p w14:paraId="7E43E594" w14:textId="77777777" w:rsidR="00FD68C8" w:rsidRDefault="00FD68C8" w:rsidP="00FD68C8">
            <w:pPr>
              <w:rPr>
                <w:rFonts w:ascii="Verdana" w:hAnsi="Verdana"/>
                <w:b/>
                <w:bCs/>
                <w:lang w:val="en"/>
              </w:rPr>
            </w:pPr>
            <w:r w:rsidRPr="00A47323">
              <w:rPr>
                <w:rFonts w:ascii="Verdana" w:hAnsi="Verdana"/>
                <w:b/>
                <w:bCs/>
                <w:lang w:val="en"/>
              </w:rPr>
              <w:t xml:space="preserve">SITE:  Land North of Llanwern Works, Queensway, Llanwern, Newport, NP19 4QZ </w:t>
            </w:r>
          </w:p>
          <w:p w14:paraId="0DCB51B6" w14:textId="77777777" w:rsidR="00FD68C8" w:rsidRDefault="00FD68C8" w:rsidP="00FD68C8">
            <w:pPr>
              <w:rPr>
                <w:rFonts w:ascii="Verdana" w:hAnsi="Verdana"/>
                <w:b/>
                <w:bCs/>
                <w:lang w:val="en"/>
              </w:rPr>
            </w:pPr>
          </w:p>
          <w:p w14:paraId="4C0A58CE" w14:textId="64F4773A" w:rsidR="00FD68C8" w:rsidRDefault="00FD68C8" w:rsidP="00FD68C8">
            <w:pPr>
              <w:rPr>
                <w:rFonts w:ascii="Verdana" w:hAnsi="Verdana"/>
                <w:lang w:val="en"/>
              </w:rPr>
            </w:pPr>
            <w:r>
              <w:rPr>
                <w:rFonts w:ascii="Verdana" w:hAnsi="Verdana"/>
                <w:lang w:val="en"/>
              </w:rPr>
              <w:t>On-going.</w:t>
            </w:r>
          </w:p>
          <w:p w14:paraId="118ED1E7" w14:textId="2F1738A0" w:rsidR="00D965F4" w:rsidRDefault="00D965F4" w:rsidP="00FD68C8">
            <w:pPr>
              <w:rPr>
                <w:rFonts w:ascii="Verdana" w:hAnsi="Verdana"/>
                <w:lang w:val="en"/>
              </w:rPr>
            </w:pPr>
          </w:p>
          <w:p w14:paraId="53524198" w14:textId="77777777" w:rsidR="00D965F4" w:rsidRDefault="00D965F4" w:rsidP="00D965F4">
            <w:pPr>
              <w:rPr>
                <w:rFonts w:ascii="Verdana" w:hAnsi="Verdana"/>
                <w:b/>
                <w:bCs/>
                <w:lang w:val="en"/>
              </w:rPr>
            </w:pPr>
            <w:r w:rsidRPr="007542ED">
              <w:rPr>
                <w:rFonts w:ascii="Verdana" w:hAnsi="Verdana"/>
                <w:b/>
                <w:bCs/>
                <w:lang w:val="en"/>
              </w:rPr>
              <w:t>20/0769 – Variation of Condition 05 Surface Water Drainage Details) of Planning Permission 19/1310 for the Erection of 5 No Dwellings – Little Milton Farm, Llanwern</w:t>
            </w:r>
          </w:p>
          <w:p w14:paraId="15AB3BF6" w14:textId="77777777" w:rsidR="00D965F4" w:rsidRDefault="00D965F4" w:rsidP="00D965F4">
            <w:pPr>
              <w:rPr>
                <w:rFonts w:ascii="Verdana" w:hAnsi="Verdana"/>
                <w:b/>
                <w:bCs/>
                <w:lang w:val="en"/>
              </w:rPr>
            </w:pPr>
          </w:p>
          <w:p w14:paraId="28E42453" w14:textId="4E96C4B6" w:rsidR="00D965F4" w:rsidRPr="00A47323" w:rsidRDefault="00D965F4" w:rsidP="00FD68C8">
            <w:pPr>
              <w:rPr>
                <w:rFonts w:ascii="Verdana" w:hAnsi="Verdana"/>
                <w:lang w:val="en"/>
              </w:rPr>
            </w:pPr>
            <w:r>
              <w:rPr>
                <w:rFonts w:ascii="Verdana" w:hAnsi="Verdana"/>
                <w:lang w:val="en"/>
              </w:rPr>
              <w:t>On-going.</w:t>
            </w:r>
          </w:p>
          <w:p w14:paraId="43FDBEB0" w14:textId="77777777" w:rsidR="00FD68C8" w:rsidRDefault="00FD68C8" w:rsidP="00FD68C8">
            <w:pPr>
              <w:rPr>
                <w:rFonts w:ascii="Verdana" w:hAnsi="Verdana"/>
                <w:lang w:val="en"/>
              </w:rPr>
            </w:pPr>
          </w:p>
          <w:p w14:paraId="7F7E6CE5" w14:textId="74671530" w:rsidR="00FD68C8" w:rsidRDefault="00FD68C8" w:rsidP="00FD68C8">
            <w:pPr>
              <w:rPr>
                <w:rFonts w:ascii="Verdana" w:hAnsi="Verdana"/>
                <w:b/>
                <w:bCs/>
                <w:lang w:val="en"/>
              </w:rPr>
            </w:pPr>
            <w:r w:rsidRPr="00794089">
              <w:rPr>
                <w:rFonts w:ascii="Verdana" w:hAnsi="Verdana"/>
                <w:b/>
                <w:bCs/>
                <w:lang w:val="en"/>
              </w:rPr>
              <w:lastRenderedPageBreak/>
              <w:t xml:space="preserve">20/0789 </w:t>
            </w:r>
            <w:r>
              <w:rPr>
                <w:rFonts w:ascii="Verdana" w:hAnsi="Verdana"/>
                <w:b/>
                <w:bCs/>
                <w:lang w:val="en"/>
              </w:rPr>
              <w:t>–</w:t>
            </w:r>
            <w:r w:rsidRPr="00794089">
              <w:rPr>
                <w:rFonts w:ascii="Verdana" w:hAnsi="Verdana"/>
                <w:b/>
                <w:bCs/>
                <w:lang w:val="en"/>
              </w:rPr>
              <w:t xml:space="preserve"> </w:t>
            </w:r>
            <w:r>
              <w:rPr>
                <w:rFonts w:ascii="Verdana" w:hAnsi="Verdana"/>
                <w:b/>
                <w:bCs/>
                <w:lang w:val="en"/>
              </w:rPr>
              <w:t>Reserved Matter Application for Partial Discharge of Condition 01 (Reserved Matters) in Relation to Roads and Footways (Including Highway Drainage) Pursuant to Outline Permission 16/0864 for the Residential Development of up to 1100 Dwellings, a Primary School, Village Centre, Public Open Space, Landscaping and Associated Infrastructure Works at Llanwern Village Development Site, Cot Hill, Llanwern</w:t>
            </w:r>
          </w:p>
          <w:p w14:paraId="31A4B831" w14:textId="77777777" w:rsidR="00954A39" w:rsidRDefault="00954A39" w:rsidP="00FD68C8">
            <w:pPr>
              <w:rPr>
                <w:rFonts w:ascii="Verdana" w:hAnsi="Verdana"/>
                <w:b/>
                <w:bCs/>
                <w:lang w:val="en"/>
              </w:rPr>
            </w:pPr>
          </w:p>
          <w:p w14:paraId="3CB7DB5B" w14:textId="7AFFF538" w:rsidR="00954A39" w:rsidRDefault="00E8572F" w:rsidP="00FD68C8">
            <w:pPr>
              <w:rPr>
                <w:rFonts w:ascii="Verdana" w:hAnsi="Verdana"/>
                <w:lang w:val="en"/>
              </w:rPr>
            </w:pPr>
            <w:r>
              <w:rPr>
                <w:rFonts w:ascii="Verdana" w:hAnsi="Verdana"/>
                <w:lang w:val="en"/>
              </w:rPr>
              <w:t xml:space="preserve">This application has been approved </w:t>
            </w:r>
            <w:r w:rsidR="00C7525D">
              <w:rPr>
                <w:rFonts w:ascii="Verdana" w:hAnsi="Verdana"/>
                <w:lang w:val="en"/>
              </w:rPr>
              <w:t>with</w:t>
            </w:r>
            <w:r>
              <w:rPr>
                <w:rFonts w:ascii="Verdana" w:hAnsi="Verdana"/>
                <w:lang w:val="en"/>
              </w:rPr>
              <w:t xml:space="preserve"> conditions.</w:t>
            </w:r>
            <w:r w:rsidR="0021039E">
              <w:rPr>
                <w:rFonts w:ascii="Verdana" w:hAnsi="Verdana"/>
                <w:lang w:val="en"/>
              </w:rPr>
              <w:t xml:space="preserve"> </w:t>
            </w:r>
          </w:p>
          <w:p w14:paraId="32453D54" w14:textId="77777777" w:rsidR="00C7525D" w:rsidRPr="00C30F9F" w:rsidRDefault="00C7525D" w:rsidP="00FD68C8">
            <w:pPr>
              <w:rPr>
                <w:rFonts w:ascii="Verdana" w:hAnsi="Verdana"/>
                <w:lang w:val="en"/>
              </w:rPr>
            </w:pPr>
          </w:p>
          <w:p w14:paraId="024070D3" w14:textId="3073B502" w:rsidR="00FD68C8" w:rsidRDefault="00FD68C8" w:rsidP="00FD68C8">
            <w:pPr>
              <w:rPr>
                <w:rFonts w:ascii="Verdana" w:hAnsi="Verdana"/>
                <w:b/>
                <w:bCs/>
                <w:lang w:val="en"/>
              </w:rPr>
            </w:pPr>
            <w:r>
              <w:rPr>
                <w:rFonts w:ascii="Verdana" w:hAnsi="Verdana"/>
                <w:b/>
                <w:bCs/>
                <w:lang w:val="en"/>
              </w:rPr>
              <w:t>20/0801 – Reserved Matters Application for 38 Dwellings (Housing Phase 3), Associated Infrastructure and Landscaping all Pursuant to Outline Permission 16/0864 for Residential Development of up to 1100 Dwellings, a Primary School, Village Centre, Public Open Space, Landscaping and Associated Infrastructure Works and Details to Partially Discharge the following Conditions in Relation to Phase 3 – 01 (Reserved Matters), 05 (Building Materials), 06 (Hardscaping Materials), 07 (Boundaries), 09 (Construction Details of Roads, Footways and Highways), 12 (Drainage), 18 (Ecological Management Plan), 21 (Parking) and 24 (Landscaping) – Llanwern Village Development Site Phase 2, Cot Hill, Llanwern</w:t>
            </w:r>
          </w:p>
          <w:p w14:paraId="61F3E9BD" w14:textId="77777777" w:rsidR="00954A39" w:rsidRPr="00794089" w:rsidRDefault="00954A39" w:rsidP="00FD68C8">
            <w:pPr>
              <w:rPr>
                <w:rFonts w:ascii="Verdana" w:hAnsi="Verdana"/>
                <w:b/>
                <w:bCs/>
                <w:lang w:val="en"/>
              </w:rPr>
            </w:pPr>
          </w:p>
          <w:p w14:paraId="7D34F5C3" w14:textId="6EE2BD76" w:rsidR="00FD68C8" w:rsidRPr="001F712C" w:rsidRDefault="00E365E4" w:rsidP="00FD68C8">
            <w:pPr>
              <w:rPr>
                <w:rFonts w:ascii="Verdana" w:hAnsi="Verdana"/>
                <w:lang w:val="en"/>
              </w:rPr>
            </w:pPr>
            <w:r>
              <w:rPr>
                <w:rFonts w:ascii="Verdana" w:hAnsi="Verdana"/>
                <w:lang w:val="en"/>
              </w:rPr>
              <w:t>This application has been part approved with conditions and part refused.</w:t>
            </w:r>
            <w:r w:rsidR="001F712C">
              <w:rPr>
                <w:rFonts w:ascii="Verdana" w:hAnsi="Verdana"/>
                <w:lang w:val="en"/>
              </w:rPr>
              <w:t xml:space="preserve"> </w:t>
            </w:r>
          </w:p>
          <w:p w14:paraId="6874698C" w14:textId="77777777" w:rsidR="00954A39" w:rsidRPr="008237A9" w:rsidRDefault="00954A39" w:rsidP="00FD68C8">
            <w:pPr>
              <w:rPr>
                <w:rFonts w:ascii="Verdana" w:hAnsi="Verdana"/>
                <w:lang w:val="en"/>
              </w:rPr>
            </w:pPr>
          </w:p>
          <w:p w14:paraId="41518201" w14:textId="55021F50" w:rsidR="00FD68C8" w:rsidRDefault="00FD68C8" w:rsidP="00FD68C8">
            <w:pPr>
              <w:rPr>
                <w:rFonts w:ascii="Verdana" w:hAnsi="Verdana" w:cs="Arial"/>
                <w:b/>
                <w:bCs/>
              </w:rPr>
            </w:pPr>
            <w:r w:rsidRPr="00B92D45">
              <w:rPr>
                <w:rFonts w:ascii="Verdana" w:hAnsi="Verdana" w:cs="Arial"/>
                <w:b/>
                <w:bCs/>
              </w:rPr>
              <w:t xml:space="preserve">20/0986 – Reserved Matters Application </w:t>
            </w:r>
            <w:r>
              <w:rPr>
                <w:rFonts w:ascii="Verdana" w:hAnsi="Verdana" w:cs="Arial"/>
                <w:b/>
                <w:bCs/>
              </w:rPr>
              <w:t>f</w:t>
            </w:r>
            <w:r w:rsidRPr="00B92D45">
              <w:rPr>
                <w:rFonts w:ascii="Verdana" w:hAnsi="Verdana" w:cs="Arial"/>
                <w:b/>
                <w:bCs/>
              </w:rPr>
              <w:t xml:space="preserve">or 32no. Residential Flat Units (Housing Phase 2), Associated Infrastructure </w:t>
            </w:r>
            <w:r>
              <w:rPr>
                <w:rFonts w:ascii="Verdana" w:hAnsi="Verdana" w:cs="Arial"/>
                <w:b/>
                <w:bCs/>
              </w:rPr>
              <w:t>a</w:t>
            </w:r>
            <w:r w:rsidRPr="00B92D45">
              <w:rPr>
                <w:rFonts w:ascii="Verdana" w:hAnsi="Verdana" w:cs="Arial"/>
                <w:b/>
                <w:bCs/>
              </w:rPr>
              <w:t xml:space="preserve">nd Landscaping </w:t>
            </w:r>
            <w:r>
              <w:rPr>
                <w:rFonts w:ascii="Verdana" w:hAnsi="Verdana" w:cs="Arial"/>
                <w:b/>
                <w:bCs/>
              </w:rPr>
              <w:t>a</w:t>
            </w:r>
            <w:r w:rsidRPr="00B92D45">
              <w:rPr>
                <w:rFonts w:ascii="Verdana" w:hAnsi="Verdana" w:cs="Arial"/>
                <w:b/>
                <w:bCs/>
              </w:rPr>
              <w:t xml:space="preserve">ll Pursuant </w:t>
            </w:r>
            <w:r>
              <w:rPr>
                <w:rFonts w:ascii="Verdana" w:hAnsi="Verdana" w:cs="Arial"/>
                <w:b/>
                <w:bCs/>
              </w:rPr>
              <w:t>t</w:t>
            </w:r>
            <w:r w:rsidRPr="00B92D45">
              <w:rPr>
                <w:rFonts w:ascii="Verdana" w:hAnsi="Verdana" w:cs="Arial"/>
                <w:b/>
                <w:bCs/>
              </w:rPr>
              <w:t xml:space="preserve">o Outline Permission 16/0864 </w:t>
            </w:r>
            <w:r>
              <w:rPr>
                <w:rFonts w:ascii="Verdana" w:hAnsi="Verdana" w:cs="Arial"/>
                <w:b/>
                <w:bCs/>
              </w:rPr>
              <w:t>f</w:t>
            </w:r>
            <w:r w:rsidRPr="00B92D45">
              <w:rPr>
                <w:rFonts w:ascii="Verdana" w:hAnsi="Verdana" w:cs="Arial"/>
                <w:b/>
                <w:bCs/>
              </w:rPr>
              <w:t xml:space="preserve">or Residential Development </w:t>
            </w:r>
            <w:r>
              <w:rPr>
                <w:rFonts w:ascii="Verdana" w:hAnsi="Verdana" w:cs="Arial"/>
                <w:b/>
                <w:bCs/>
              </w:rPr>
              <w:t>o</w:t>
            </w:r>
            <w:r w:rsidRPr="00B92D45">
              <w:rPr>
                <w:rFonts w:ascii="Verdana" w:hAnsi="Verdana" w:cs="Arial"/>
                <w:b/>
                <w:bCs/>
              </w:rPr>
              <w:t xml:space="preserve">f </w:t>
            </w:r>
            <w:r>
              <w:rPr>
                <w:rFonts w:ascii="Verdana" w:hAnsi="Verdana" w:cs="Arial"/>
                <w:b/>
                <w:bCs/>
              </w:rPr>
              <w:t>u</w:t>
            </w:r>
            <w:r w:rsidRPr="00B92D45">
              <w:rPr>
                <w:rFonts w:ascii="Verdana" w:hAnsi="Verdana" w:cs="Arial"/>
                <w:b/>
                <w:bCs/>
              </w:rPr>
              <w:t xml:space="preserve">p </w:t>
            </w:r>
            <w:r>
              <w:rPr>
                <w:rFonts w:ascii="Verdana" w:hAnsi="Verdana" w:cs="Arial"/>
                <w:b/>
                <w:bCs/>
              </w:rPr>
              <w:t>t</w:t>
            </w:r>
            <w:r w:rsidRPr="00B92D45">
              <w:rPr>
                <w:rFonts w:ascii="Verdana" w:hAnsi="Verdana" w:cs="Arial"/>
                <w:b/>
                <w:bCs/>
              </w:rPr>
              <w:t xml:space="preserve">o 1100 Dwellings, </w:t>
            </w:r>
            <w:r>
              <w:rPr>
                <w:rFonts w:ascii="Verdana" w:hAnsi="Verdana" w:cs="Arial"/>
                <w:b/>
                <w:bCs/>
              </w:rPr>
              <w:t xml:space="preserve">a </w:t>
            </w:r>
            <w:r w:rsidRPr="00B92D45">
              <w:rPr>
                <w:rFonts w:ascii="Verdana" w:hAnsi="Verdana" w:cs="Arial"/>
                <w:b/>
                <w:bCs/>
              </w:rPr>
              <w:t xml:space="preserve">Primary School, Village Centre, Public Open Space, Landscaping </w:t>
            </w:r>
            <w:r>
              <w:rPr>
                <w:rFonts w:ascii="Verdana" w:hAnsi="Verdana" w:cs="Arial"/>
                <w:b/>
                <w:bCs/>
              </w:rPr>
              <w:t>a</w:t>
            </w:r>
            <w:r w:rsidRPr="00B92D45">
              <w:rPr>
                <w:rFonts w:ascii="Verdana" w:hAnsi="Verdana" w:cs="Arial"/>
                <w:b/>
                <w:bCs/>
              </w:rPr>
              <w:t xml:space="preserve">nd Associated Infrastructure Works </w:t>
            </w:r>
            <w:r>
              <w:rPr>
                <w:rFonts w:ascii="Verdana" w:hAnsi="Verdana" w:cs="Arial"/>
                <w:b/>
                <w:bCs/>
              </w:rPr>
              <w:t>a</w:t>
            </w:r>
            <w:r w:rsidRPr="00B92D45">
              <w:rPr>
                <w:rFonts w:ascii="Verdana" w:hAnsi="Verdana" w:cs="Arial"/>
                <w:b/>
                <w:bCs/>
              </w:rPr>
              <w:t xml:space="preserve">nd Details </w:t>
            </w:r>
            <w:r>
              <w:rPr>
                <w:rFonts w:ascii="Verdana" w:hAnsi="Verdana" w:cs="Arial"/>
                <w:b/>
                <w:bCs/>
              </w:rPr>
              <w:t>t</w:t>
            </w:r>
            <w:r w:rsidRPr="00B92D45">
              <w:rPr>
                <w:rFonts w:ascii="Verdana" w:hAnsi="Verdana" w:cs="Arial"/>
                <w:b/>
                <w:bCs/>
              </w:rPr>
              <w:t xml:space="preserve">o Partially Discharge </w:t>
            </w:r>
            <w:r>
              <w:rPr>
                <w:rFonts w:ascii="Verdana" w:hAnsi="Verdana" w:cs="Arial"/>
                <w:b/>
                <w:bCs/>
              </w:rPr>
              <w:t>t</w:t>
            </w:r>
            <w:r w:rsidRPr="00B92D45">
              <w:rPr>
                <w:rFonts w:ascii="Verdana" w:hAnsi="Verdana" w:cs="Arial"/>
                <w:b/>
                <w:bCs/>
              </w:rPr>
              <w:t xml:space="preserve">he Following Conditions </w:t>
            </w:r>
            <w:r>
              <w:rPr>
                <w:rFonts w:ascii="Verdana" w:hAnsi="Verdana" w:cs="Arial"/>
                <w:b/>
                <w:bCs/>
              </w:rPr>
              <w:t>i</w:t>
            </w:r>
            <w:r w:rsidRPr="00B92D45">
              <w:rPr>
                <w:rFonts w:ascii="Verdana" w:hAnsi="Verdana" w:cs="Arial"/>
                <w:b/>
                <w:bCs/>
              </w:rPr>
              <w:t xml:space="preserve">n Relation </w:t>
            </w:r>
            <w:r>
              <w:rPr>
                <w:rFonts w:ascii="Verdana" w:hAnsi="Verdana" w:cs="Arial"/>
                <w:b/>
                <w:bCs/>
              </w:rPr>
              <w:t>t</w:t>
            </w:r>
            <w:r w:rsidRPr="00B92D45">
              <w:rPr>
                <w:rFonts w:ascii="Verdana" w:hAnsi="Verdana" w:cs="Arial"/>
                <w:b/>
                <w:bCs/>
              </w:rPr>
              <w:t xml:space="preserve">o Phase 2, 01 (Reserved Matters), 05 (Building Materials), 06 (Hardscaping Materials), 07 (Boundaries), 09 (Construction Details </w:t>
            </w:r>
            <w:r>
              <w:rPr>
                <w:rFonts w:ascii="Verdana" w:hAnsi="Verdana" w:cs="Arial"/>
                <w:b/>
                <w:bCs/>
              </w:rPr>
              <w:t>o</w:t>
            </w:r>
            <w:r w:rsidRPr="00B92D45">
              <w:rPr>
                <w:rFonts w:ascii="Verdana" w:hAnsi="Verdana" w:cs="Arial"/>
                <w:b/>
                <w:bCs/>
              </w:rPr>
              <w:t xml:space="preserve">f Roads, Footways </w:t>
            </w:r>
            <w:r>
              <w:rPr>
                <w:rFonts w:ascii="Verdana" w:hAnsi="Verdana" w:cs="Arial"/>
                <w:b/>
                <w:bCs/>
              </w:rPr>
              <w:t>a</w:t>
            </w:r>
            <w:r w:rsidRPr="00B92D45">
              <w:rPr>
                <w:rFonts w:ascii="Verdana" w:hAnsi="Verdana" w:cs="Arial"/>
                <w:b/>
                <w:bCs/>
              </w:rPr>
              <w:t xml:space="preserve">nd Highways), 12 (Drainage), 21 (Parking) </w:t>
            </w:r>
            <w:r>
              <w:rPr>
                <w:rFonts w:ascii="Verdana" w:hAnsi="Verdana" w:cs="Arial"/>
                <w:b/>
                <w:bCs/>
              </w:rPr>
              <w:t>a</w:t>
            </w:r>
            <w:r w:rsidRPr="00B92D45">
              <w:rPr>
                <w:rFonts w:ascii="Verdana" w:hAnsi="Verdana" w:cs="Arial"/>
                <w:b/>
                <w:bCs/>
              </w:rPr>
              <w:t>nd 24 (Landscaping)</w:t>
            </w:r>
            <w:r>
              <w:rPr>
                <w:rFonts w:ascii="Verdana" w:hAnsi="Verdana" w:cs="Arial"/>
                <w:b/>
                <w:bCs/>
              </w:rPr>
              <w:t xml:space="preserve"> – Llanwern Village Development Site Phase 2 Cot Hill.</w:t>
            </w:r>
          </w:p>
          <w:p w14:paraId="4D7818C7" w14:textId="77777777" w:rsidR="00954A39" w:rsidRDefault="00954A39" w:rsidP="00FD68C8">
            <w:pPr>
              <w:rPr>
                <w:rFonts w:ascii="Verdana" w:hAnsi="Verdana" w:cs="Arial"/>
                <w:b/>
                <w:bCs/>
              </w:rPr>
            </w:pPr>
          </w:p>
          <w:p w14:paraId="6C78A8E3" w14:textId="2EE2739D" w:rsidR="00E8572F" w:rsidRPr="00D15C4F" w:rsidRDefault="00E8572F" w:rsidP="00FD68C8">
            <w:pPr>
              <w:rPr>
                <w:rFonts w:ascii="Verdana" w:hAnsi="Verdana" w:cs="Arial"/>
              </w:rPr>
            </w:pPr>
            <w:r>
              <w:rPr>
                <w:rFonts w:ascii="Verdana" w:hAnsi="Verdana" w:cs="Arial"/>
              </w:rPr>
              <w:t>On-going.</w:t>
            </w:r>
          </w:p>
          <w:bookmarkEnd w:id="1"/>
          <w:p w14:paraId="26C0C6C1" w14:textId="77777777" w:rsidR="00954A39" w:rsidRDefault="00954A39" w:rsidP="00F70734">
            <w:pPr>
              <w:rPr>
                <w:rFonts w:ascii="Verdana" w:hAnsi="Verdana"/>
                <w:lang w:val="en"/>
              </w:rPr>
            </w:pPr>
          </w:p>
          <w:p w14:paraId="67B39CEB" w14:textId="4C95A843" w:rsidR="00F70734" w:rsidRDefault="00F70734" w:rsidP="00F70734">
            <w:pPr>
              <w:rPr>
                <w:rFonts w:ascii="Verdana" w:hAnsi="Verdana" w:cs="Arial"/>
                <w:b/>
                <w:bCs/>
              </w:rPr>
            </w:pPr>
            <w:r w:rsidRPr="00F70734">
              <w:rPr>
                <w:rFonts w:ascii="Verdana" w:hAnsi="Verdana"/>
                <w:b/>
                <w:bCs/>
                <w:lang w:val="en"/>
              </w:rPr>
              <w:t>21/0184 -</w:t>
            </w:r>
            <w:r w:rsidRPr="00F70734">
              <w:rPr>
                <w:rFonts w:ascii="Verdana" w:hAnsi="Verdana"/>
                <w:lang w:val="en"/>
              </w:rPr>
              <w:t xml:space="preserve"> </w:t>
            </w:r>
            <w:r w:rsidRPr="00F70734">
              <w:rPr>
                <w:rFonts w:ascii="Verdana" w:hAnsi="Verdana" w:cs="Arial"/>
                <w:b/>
                <w:bCs/>
              </w:rPr>
              <w:t xml:space="preserve">Reserved Matters Application </w:t>
            </w:r>
            <w:r>
              <w:rPr>
                <w:rFonts w:ascii="Verdana" w:hAnsi="Verdana" w:cs="Arial"/>
                <w:b/>
                <w:bCs/>
              </w:rPr>
              <w:t>f</w:t>
            </w:r>
            <w:r w:rsidRPr="00F70734">
              <w:rPr>
                <w:rFonts w:ascii="Verdana" w:hAnsi="Verdana" w:cs="Arial"/>
                <w:b/>
                <w:bCs/>
              </w:rPr>
              <w:t xml:space="preserve">or Partial Discharge </w:t>
            </w:r>
            <w:r>
              <w:rPr>
                <w:rFonts w:ascii="Verdana" w:hAnsi="Verdana" w:cs="Arial"/>
                <w:b/>
                <w:bCs/>
              </w:rPr>
              <w:t>o</w:t>
            </w:r>
            <w:r w:rsidRPr="00F70734">
              <w:rPr>
                <w:rFonts w:ascii="Verdana" w:hAnsi="Verdana" w:cs="Arial"/>
                <w:b/>
                <w:bCs/>
              </w:rPr>
              <w:t xml:space="preserve">f Condition 01 (Reserved Matters) </w:t>
            </w:r>
            <w:r>
              <w:rPr>
                <w:rFonts w:ascii="Verdana" w:hAnsi="Verdana" w:cs="Arial"/>
                <w:b/>
                <w:bCs/>
              </w:rPr>
              <w:t>i</w:t>
            </w:r>
            <w:r w:rsidRPr="00F70734">
              <w:rPr>
                <w:rFonts w:ascii="Verdana" w:hAnsi="Verdana" w:cs="Arial"/>
                <w:b/>
                <w:bCs/>
              </w:rPr>
              <w:t xml:space="preserve">n Relation </w:t>
            </w:r>
            <w:r>
              <w:rPr>
                <w:rFonts w:ascii="Verdana" w:hAnsi="Verdana" w:cs="Arial"/>
                <w:b/>
                <w:bCs/>
              </w:rPr>
              <w:t>t</w:t>
            </w:r>
            <w:r w:rsidRPr="00F70734">
              <w:rPr>
                <w:rFonts w:ascii="Verdana" w:hAnsi="Verdana" w:cs="Arial"/>
                <w:b/>
                <w:bCs/>
              </w:rPr>
              <w:t xml:space="preserve">o Details </w:t>
            </w:r>
            <w:r>
              <w:rPr>
                <w:rFonts w:ascii="Verdana" w:hAnsi="Verdana" w:cs="Arial"/>
                <w:b/>
                <w:bCs/>
              </w:rPr>
              <w:t>o</w:t>
            </w:r>
            <w:r w:rsidRPr="00F70734">
              <w:rPr>
                <w:rFonts w:ascii="Verdana" w:hAnsi="Verdana" w:cs="Arial"/>
                <w:b/>
                <w:bCs/>
              </w:rPr>
              <w:t xml:space="preserve">f Proposed Surface Water Attenuation Ponds Affecting Public Right </w:t>
            </w:r>
            <w:r>
              <w:rPr>
                <w:rFonts w:ascii="Verdana" w:hAnsi="Verdana" w:cs="Arial"/>
                <w:b/>
                <w:bCs/>
              </w:rPr>
              <w:t>o</w:t>
            </w:r>
            <w:r w:rsidRPr="00F70734">
              <w:rPr>
                <w:rFonts w:ascii="Verdana" w:hAnsi="Verdana" w:cs="Arial"/>
                <w:b/>
                <w:bCs/>
              </w:rPr>
              <w:t xml:space="preserve">f Way 397/10/1 Pursuant </w:t>
            </w:r>
            <w:r>
              <w:rPr>
                <w:rFonts w:ascii="Verdana" w:hAnsi="Verdana" w:cs="Arial"/>
                <w:b/>
                <w:bCs/>
              </w:rPr>
              <w:t>t</w:t>
            </w:r>
            <w:r w:rsidRPr="00F70734">
              <w:rPr>
                <w:rFonts w:ascii="Verdana" w:hAnsi="Verdana" w:cs="Arial"/>
                <w:b/>
                <w:bCs/>
              </w:rPr>
              <w:t xml:space="preserve">o Outline Permission 16/0864 </w:t>
            </w:r>
            <w:r>
              <w:rPr>
                <w:rFonts w:ascii="Verdana" w:hAnsi="Verdana" w:cs="Arial"/>
                <w:b/>
                <w:bCs/>
              </w:rPr>
              <w:t>f</w:t>
            </w:r>
            <w:r w:rsidRPr="00F70734">
              <w:rPr>
                <w:rFonts w:ascii="Verdana" w:hAnsi="Verdana" w:cs="Arial"/>
                <w:b/>
                <w:bCs/>
              </w:rPr>
              <w:t xml:space="preserve">or Residential Development </w:t>
            </w:r>
            <w:r>
              <w:rPr>
                <w:rFonts w:ascii="Verdana" w:hAnsi="Verdana" w:cs="Arial"/>
                <w:b/>
                <w:bCs/>
              </w:rPr>
              <w:t>o</w:t>
            </w:r>
            <w:r w:rsidRPr="00F70734">
              <w:rPr>
                <w:rFonts w:ascii="Verdana" w:hAnsi="Verdana" w:cs="Arial"/>
                <w:b/>
                <w:bCs/>
              </w:rPr>
              <w:t xml:space="preserve">f Up </w:t>
            </w:r>
            <w:r>
              <w:rPr>
                <w:rFonts w:ascii="Verdana" w:hAnsi="Verdana" w:cs="Arial"/>
                <w:b/>
                <w:bCs/>
              </w:rPr>
              <w:t>t</w:t>
            </w:r>
            <w:r w:rsidRPr="00F70734">
              <w:rPr>
                <w:rFonts w:ascii="Verdana" w:hAnsi="Verdana" w:cs="Arial"/>
                <w:b/>
                <w:bCs/>
              </w:rPr>
              <w:t xml:space="preserve">o 1100 Dwellings </w:t>
            </w:r>
            <w:r>
              <w:rPr>
                <w:rFonts w:ascii="Verdana" w:hAnsi="Verdana" w:cs="Arial"/>
                <w:b/>
                <w:bCs/>
              </w:rPr>
              <w:t>a</w:t>
            </w:r>
            <w:r w:rsidRPr="00F70734">
              <w:rPr>
                <w:rFonts w:ascii="Verdana" w:hAnsi="Verdana" w:cs="Arial"/>
                <w:b/>
                <w:bCs/>
              </w:rPr>
              <w:t xml:space="preserve">nd Associated Infrastructure </w:t>
            </w:r>
            <w:r>
              <w:rPr>
                <w:rFonts w:ascii="Verdana" w:hAnsi="Verdana" w:cs="Arial"/>
                <w:b/>
                <w:bCs/>
              </w:rPr>
              <w:t>a</w:t>
            </w:r>
            <w:r w:rsidRPr="00F70734">
              <w:rPr>
                <w:rFonts w:ascii="Verdana" w:hAnsi="Verdana" w:cs="Arial"/>
                <w:b/>
                <w:bCs/>
              </w:rPr>
              <w:t xml:space="preserve">nd Submission </w:t>
            </w:r>
            <w:r>
              <w:rPr>
                <w:rFonts w:ascii="Verdana" w:hAnsi="Verdana" w:cs="Arial"/>
                <w:b/>
                <w:bCs/>
              </w:rPr>
              <w:t>o</w:t>
            </w:r>
            <w:r w:rsidRPr="00F70734">
              <w:rPr>
                <w:rFonts w:ascii="Verdana" w:hAnsi="Verdana" w:cs="Arial"/>
                <w:b/>
                <w:bCs/>
              </w:rPr>
              <w:t xml:space="preserve">f Details </w:t>
            </w:r>
            <w:r>
              <w:rPr>
                <w:rFonts w:ascii="Verdana" w:hAnsi="Verdana" w:cs="Arial"/>
                <w:b/>
                <w:bCs/>
              </w:rPr>
              <w:t>t</w:t>
            </w:r>
            <w:r w:rsidRPr="00F70734">
              <w:rPr>
                <w:rFonts w:ascii="Verdana" w:hAnsi="Verdana" w:cs="Arial"/>
                <w:b/>
                <w:bCs/>
              </w:rPr>
              <w:t xml:space="preserve">o Partially Discharge Condition 12 (Drainage) </w:t>
            </w:r>
            <w:r>
              <w:rPr>
                <w:rFonts w:ascii="Verdana" w:hAnsi="Verdana" w:cs="Arial"/>
                <w:b/>
                <w:bCs/>
              </w:rPr>
              <w:t>o</w:t>
            </w:r>
            <w:r w:rsidRPr="00F70734">
              <w:rPr>
                <w:rFonts w:ascii="Verdana" w:hAnsi="Verdana" w:cs="Arial"/>
                <w:b/>
                <w:bCs/>
              </w:rPr>
              <w:t xml:space="preserve">f </w:t>
            </w:r>
            <w:r>
              <w:rPr>
                <w:rFonts w:ascii="Verdana" w:hAnsi="Verdana" w:cs="Arial"/>
                <w:b/>
                <w:bCs/>
              </w:rPr>
              <w:t>t</w:t>
            </w:r>
            <w:r w:rsidRPr="00F70734">
              <w:rPr>
                <w:rFonts w:ascii="Verdana" w:hAnsi="Verdana" w:cs="Arial"/>
                <w:b/>
                <w:bCs/>
              </w:rPr>
              <w:t>he Same Outline Permission - Llanwern Village Development Site Phase 1 Cot Hill</w:t>
            </w:r>
            <w:r w:rsidR="00AF4665">
              <w:rPr>
                <w:rFonts w:ascii="Verdana" w:hAnsi="Verdana" w:cs="Arial"/>
                <w:b/>
                <w:bCs/>
              </w:rPr>
              <w:t xml:space="preserve">, </w:t>
            </w:r>
            <w:r w:rsidRPr="00F70734">
              <w:rPr>
                <w:rFonts w:ascii="Verdana" w:hAnsi="Verdana" w:cs="Arial"/>
                <w:b/>
                <w:bCs/>
              </w:rPr>
              <w:t xml:space="preserve">Llanwern </w:t>
            </w:r>
          </w:p>
          <w:p w14:paraId="2464FD7D" w14:textId="77777777" w:rsidR="00954A39" w:rsidRDefault="00954A39" w:rsidP="00F70734">
            <w:pPr>
              <w:rPr>
                <w:rFonts w:ascii="Verdana" w:hAnsi="Verdana" w:cs="Arial"/>
                <w:b/>
                <w:bCs/>
              </w:rPr>
            </w:pPr>
          </w:p>
          <w:p w14:paraId="030EAE3F" w14:textId="130CBDAA" w:rsidR="00AF4665" w:rsidRDefault="00E8572F" w:rsidP="008B0882">
            <w:pPr>
              <w:rPr>
                <w:rFonts w:ascii="Verdana" w:hAnsi="Verdana" w:cs="Arial"/>
              </w:rPr>
            </w:pPr>
            <w:r>
              <w:rPr>
                <w:rFonts w:ascii="Verdana" w:hAnsi="Verdana" w:cs="Arial"/>
              </w:rPr>
              <w:t>On-going.</w:t>
            </w:r>
            <w:r w:rsidR="001F712C">
              <w:rPr>
                <w:rFonts w:ascii="Verdana" w:hAnsi="Verdana" w:cs="Arial"/>
              </w:rPr>
              <w:t xml:space="preserve"> </w:t>
            </w:r>
          </w:p>
          <w:p w14:paraId="6C00E617" w14:textId="77777777" w:rsidR="00D40FFB" w:rsidRDefault="00D40FFB" w:rsidP="00615D36">
            <w:pPr>
              <w:rPr>
                <w:rFonts w:ascii="Verdana" w:hAnsi="Verdana"/>
                <w:bCs/>
              </w:rPr>
            </w:pPr>
          </w:p>
          <w:p w14:paraId="13A1042D" w14:textId="2B3EC86B" w:rsidR="00506818" w:rsidRDefault="00506818" w:rsidP="00506818">
            <w:pPr>
              <w:rPr>
                <w:rFonts w:ascii="Verdana" w:hAnsi="Verdana" w:cs="Arial"/>
                <w:b/>
                <w:bCs/>
              </w:rPr>
            </w:pPr>
            <w:r w:rsidRPr="00506818">
              <w:rPr>
                <w:rFonts w:ascii="Verdana" w:eastAsia="Times New Roman" w:hAnsi="Verdana"/>
                <w:b/>
                <w:bCs/>
              </w:rPr>
              <w:t xml:space="preserve">21/0293 - </w:t>
            </w:r>
            <w:r w:rsidRPr="00506818">
              <w:rPr>
                <w:rFonts w:ascii="Verdana" w:hAnsi="Verdana" w:cs="Arial"/>
                <w:b/>
                <w:bCs/>
              </w:rPr>
              <w:t xml:space="preserve">Reserved Matters Application </w:t>
            </w:r>
            <w:r>
              <w:rPr>
                <w:rFonts w:ascii="Verdana" w:hAnsi="Verdana" w:cs="Arial"/>
                <w:b/>
                <w:bCs/>
              </w:rPr>
              <w:t>f</w:t>
            </w:r>
            <w:r w:rsidRPr="00506818">
              <w:rPr>
                <w:rFonts w:ascii="Verdana" w:hAnsi="Verdana" w:cs="Arial"/>
                <w:b/>
                <w:bCs/>
              </w:rPr>
              <w:t xml:space="preserve">or 77 </w:t>
            </w:r>
            <w:r>
              <w:rPr>
                <w:rFonts w:ascii="Verdana" w:hAnsi="Verdana" w:cs="Arial"/>
                <w:b/>
                <w:bCs/>
              </w:rPr>
              <w:t>n</w:t>
            </w:r>
            <w:r w:rsidRPr="00506818">
              <w:rPr>
                <w:rFonts w:ascii="Verdana" w:hAnsi="Verdana" w:cs="Arial"/>
                <w:b/>
                <w:bCs/>
              </w:rPr>
              <w:t xml:space="preserve">o. Homes, Associated Infrastructure </w:t>
            </w:r>
            <w:r>
              <w:rPr>
                <w:rFonts w:ascii="Verdana" w:hAnsi="Verdana" w:cs="Arial"/>
                <w:b/>
                <w:bCs/>
              </w:rPr>
              <w:t>a</w:t>
            </w:r>
            <w:r w:rsidRPr="00506818">
              <w:rPr>
                <w:rFonts w:ascii="Verdana" w:hAnsi="Verdana" w:cs="Arial"/>
                <w:b/>
                <w:bCs/>
              </w:rPr>
              <w:t xml:space="preserve">nd Landscaping Pursuant </w:t>
            </w:r>
            <w:r>
              <w:rPr>
                <w:rFonts w:ascii="Verdana" w:hAnsi="Verdana" w:cs="Arial"/>
                <w:b/>
                <w:bCs/>
              </w:rPr>
              <w:t>t</w:t>
            </w:r>
            <w:r w:rsidRPr="00506818">
              <w:rPr>
                <w:rFonts w:ascii="Verdana" w:hAnsi="Verdana" w:cs="Arial"/>
                <w:b/>
                <w:bCs/>
              </w:rPr>
              <w:t xml:space="preserve">o Outline Planning Permission 16/0864 </w:t>
            </w:r>
            <w:r>
              <w:rPr>
                <w:rFonts w:ascii="Verdana" w:hAnsi="Verdana" w:cs="Arial"/>
                <w:b/>
                <w:bCs/>
              </w:rPr>
              <w:t>f</w:t>
            </w:r>
            <w:r w:rsidRPr="00506818">
              <w:rPr>
                <w:rFonts w:ascii="Verdana" w:hAnsi="Verdana" w:cs="Arial"/>
                <w:b/>
                <w:bCs/>
              </w:rPr>
              <w:t xml:space="preserve">or Residential Development </w:t>
            </w:r>
            <w:r>
              <w:rPr>
                <w:rFonts w:ascii="Verdana" w:hAnsi="Verdana" w:cs="Arial"/>
                <w:b/>
                <w:bCs/>
              </w:rPr>
              <w:t>o</w:t>
            </w:r>
            <w:r w:rsidRPr="00506818">
              <w:rPr>
                <w:rFonts w:ascii="Verdana" w:hAnsi="Verdana" w:cs="Arial"/>
                <w:b/>
                <w:bCs/>
              </w:rPr>
              <w:t xml:space="preserve">f </w:t>
            </w:r>
            <w:r>
              <w:rPr>
                <w:rFonts w:ascii="Verdana" w:hAnsi="Verdana" w:cs="Arial"/>
                <w:b/>
                <w:bCs/>
              </w:rPr>
              <w:t>u</w:t>
            </w:r>
            <w:r w:rsidRPr="00506818">
              <w:rPr>
                <w:rFonts w:ascii="Verdana" w:hAnsi="Verdana" w:cs="Arial"/>
                <w:b/>
                <w:bCs/>
              </w:rPr>
              <w:t xml:space="preserve">p </w:t>
            </w:r>
            <w:r>
              <w:rPr>
                <w:rFonts w:ascii="Verdana" w:hAnsi="Verdana" w:cs="Arial"/>
                <w:b/>
                <w:bCs/>
              </w:rPr>
              <w:t>t</w:t>
            </w:r>
            <w:r w:rsidRPr="00506818">
              <w:rPr>
                <w:rFonts w:ascii="Verdana" w:hAnsi="Verdana" w:cs="Arial"/>
                <w:b/>
                <w:bCs/>
              </w:rPr>
              <w:t xml:space="preserve">o 1100 Dwellings </w:t>
            </w:r>
            <w:r>
              <w:rPr>
                <w:rFonts w:ascii="Verdana" w:hAnsi="Verdana" w:cs="Arial"/>
                <w:b/>
                <w:bCs/>
              </w:rPr>
              <w:t>a</w:t>
            </w:r>
            <w:r w:rsidRPr="00506818">
              <w:rPr>
                <w:rFonts w:ascii="Verdana" w:hAnsi="Verdana" w:cs="Arial"/>
                <w:b/>
                <w:bCs/>
              </w:rPr>
              <w:t xml:space="preserve">nd Provision </w:t>
            </w:r>
            <w:r>
              <w:rPr>
                <w:rFonts w:ascii="Verdana" w:hAnsi="Verdana" w:cs="Arial"/>
                <w:b/>
                <w:bCs/>
              </w:rPr>
              <w:t>o</w:t>
            </w:r>
            <w:r w:rsidRPr="00506818">
              <w:rPr>
                <w:rFonts w:ascii="Verdana" w:hAnsi="Verdana" w:cs="Arial"/>
                <w:b/>
                <w:bCs/>
              </w:rPr>
              <w:t xml:space="preserve">f Primary School, Village Centre, Public Open Space, Landscaping </w:t>
            </w:r>
            <w:r>
              <w:rPr>
                <w:rFonts w:ascii="Verdana" w:hAnsi="Verdana" w:cs="Arial"/>
                <w:b/>
                <w:bCs/>
              </w:rPr>
              <w:t>a</w:t>
            </w:r>
            <w:r w:rsidRPr="00506818">
              <w:rPr>
                <w:rFonts w:ascii="Verdana" w:hAnsi="Verdana" w:cs="Arial"/>
                <w:b/>
                <w:bCs/>
              </w:rPr>
              <w:t xml:space="preserve">nd Associated Infrastructure Works Affecting Public Rights </w:t>
            </w:r>
            <w:r>
              <w:rPr>
                <w:rFonts w:ascii="Verdana" w:hAnsi="Verdana" w:cs="Arial"/>
                <w:b/>
                <w:bCs/>
              </w:rPr>
              <w:t>o</w:t>
            </w:r>
            <w:r w:rsidRPr="00506818">
              <w:rPr>
                <w:rFonts w:ascii="Verdana" w:hAnsi="Verdana" w:cs="Arial"/>
                <w:b/>
                <w:bCs/>
              </w:rPr>
              <w:t xml:space="preserve">f Way 397/3, 397/7, 397/9 </w:t>
            </w:r>
            <w:r>
              <w:rPr>
                <w:rFonts w:ascii="Verdana" w:hAnsi="Verdana" w:cs="Arial"/>
                <w:b/>
                <w:bCs/>
              </w:rPr>
              <w:t>a</w:t>
            </w:r>
            <w:r w:rsidRPr="00506818">
              <w:rPr>
                <w:rFonts w:ascii="Verdana" w:hAnsi="Verdana" w:cs="Arial"/>
                <w:b/>
                <w:bCs/>
              </w:rPr>
              <w:t xml:space="preserve">nd </w:t>
            </w:r>
            <w:r w:rsidRPr="00506818">
              <w:rPr>
                <w:rFonts w:ascii="Verdana" w:hAnsi="Verdana" w:cs="Arial"/>
                <w:b/>
                <w:bCs/>
              </w:rPr>
              <w:lastRenderedPageBreak/>
              <w:t xml:space="preserve">397/10, </w:t>
            </w:r>
            <w:r>
              <w:rPr>
                <w:rFonts w:ascii="Verdana" w:hAnsi="Verdana" w:cs="Arial"/>
                <w:b/>
                <w:bCs/>
              </w:rPr>
              <w:t>a</w:t>
            </w:r>
            <w:r w:rsidRPr="00506818">
              <w:rPr>
                <w:rFonts w:ascii="Verdana" w:hAnsi="Verdana" w:cs="Arial"/>
                <w:b/>
                <w:bCs/>
              </w:rPr>
              <w:t xml:space="preserve">nd Details </w:t>
            </w:r>
            <w:r>
              <w:rPr>
                <w:rFonts w:ascii="Verdana" w:hAnsi="Verdana" w:cs="Arial"/>
                <w:b/>
                <w:bCs/>
              </w:rPr>
              <w:t>t</w:t>
            </w:r>
            <w:r w:rsidRPr="00506818">
              <w:rPr>
                <w:rFonts w:ascii="Verdana" w:hAnsi="Verdana" w:cs="Arial"/>
                <w:b/>
                <w:bCs/>
              </w:rPr>
              <w:t xml:space="preserve">o Partially Discharge Conditions 5 (Building Materials), 6 (Hardscaping Materials), 7 (Boundary Treatments), 9 (Highway Construction Details), 12 (Drainage), 15 (Aboricultural Impact Assessments), 18 (Ecological Management Plan), 21 (Parking) </w:t>
            </w:r>
            <w:r>
              <w:rPr>
                <w:rFonts w:ascii="Verdana" w:hAnsi="Verdana" w:cs="Arial"/>
                <w:b/>
                <w:bCs/>
              </w:rPr>
              <w:t>a</w:t>
            </w:r>
            <w:r w:rsidRPr="00506818">
              <w:rPr>
                <w:rFonts w:ascii="Verdana" w:hAnsi="Verdana" w:cs="Arial"/>
                <w:b/>
                <w:bCs/>
              </w:rPr>
              <w:t xml:space="preserve">nd 24 (Landscaping - Llanwern Village Development Site Phase 1 Cot Hill, Llanwern </w:t>
            </w:r>
          </w:p>
          <w:p w14:paraId="229B78A8" w14:textId="77777777" w:rsidR="00954A39" w:rsidRDefault="00954A39" w:rsidP="00506818">
            <w:pPr>
              <w:rPr>
                <w:rFonts w:ascii="Verdana" w:hAnsi="Verdana" w:cs="Arial"/>
                <w:b/>
                <w:bCs/>
              </w:rPr>
            </w:pPr>
          </w:p>
          <w:p w14:paraId="12DD2420" w14:textId="65809F7C" w:rsidR="00954A39" w:rsidRDefault="00E8572F" w:rsidP="00506818">
            <w:pPr>
              <w:rPr>
                <w:rFonts w:ascii="Verdana" w:hAnsi="Verdana" w:cs="Arial"/>
              </w:rPr>
            </w:pPr>
            <w:r>
              <w:rPr>
                <w:rFonts w:ascii="Verdana" w:hAnsi="Verdana" w:cs="Arial"/>
              </w:rPr>
              <w:t>On-going</w:t>
            </w:r>
            <w:r w:rsidR="001F712C">
              <w:rPr>
                <w:rFonts w:ascii="Verdana" w:hAnsi="Verdana" w:cs="Arial"/>
              </w:rPr>
              <w:t xml:space="preserve">. </w:t>
            </w:r>
          </w:p>
          <w:p w14:paraId="127331F7" w14:textId="77777777" w:rsidR="00E25535" w:rsidRPr="00506818" w:rsidRDefault="00E25535" w:rsidP="00506818">
            <w:pPr>
              <w:rPr>
                <w:rFonts w:ascii="Verdana" w:hAnsi="Verdana" w:cs="Arial"/>
              </w:rPr>
            </w:pPr>
          </w:p>
          <w:p w14:paraId="5F4624F1" w14:textId="4EE129C8" w:rsidR="005F099E" w:rsidRDefault="004E4540" w:rsidP="00615D36">
            <w:pPr>
              <w:rPr>
                <w:rFonts w:ascii="Verdana" w:hAnsi="Verdana" w:cs="Arial"/>
                <w:b/>
                <w:bCs/>
              </w:rPr>
            </w:pPr>
            <w:r w:rsidRPr="004E4540">
              <w:rPr>
                <w:rFonts w:ascii="Verdana" w:hAnsi="Verdana" w:cs="Arial"/>
                <w:b/>
                <w:bCs/>
              </w:rPr>
              <w:t>20/0617</w:t>
            </w:r>
            <w:r>
              <w:rPr>
                <w:rFonts w:ascii="Arial" w:hAnsi="Arial" w:cs="Arial"/>
                <w:b/>
                <w:bCs/>
              </w:rPr>
              <w:t xml:space="preserve"> - </w:t>
            </w:r>
            <w:r w:rsidRPr="004E4540">
              <w:rPr>
                <w:rFonts w:ascii="Verdana" w:hAnsi="Verdana" w:cs="Arial"/>
                <w:b/>
                <w:bCs/>
              </w:rPr>
              <w:t xml:space="preserve">Reserved Matters </w:t>
            </w:r>
            <w:r>
              <w:rPr>
                <w:rFonts w:ascii="Verdana" w:hAnsi="Verdana" w:cs="Arial"/>
                <w:b/>
                <w:bCs/>
              </w:rPr>
              <w:t>f</w:t>
            </w:r>
            <w:r w:rsidRPr="004E4540">
              <w:rPr>
                <w:rFonts w:ascii="Verdana" w:hAnsi="Verdana" w:cs="Arial"/>
                <w:b/>
                <w:bCs/>
              </w:rPr>
              <w:t xml:space="preserve">or Residential Development </w:t>
            </w:r>
            <w:r>
              <w:rPr>
                <w:rFonts w:ascii="Verdana" w:hAnsi="Verdana" w:cs="Arial"/>
                <w:b/>
                <w:bCs/>
              </w:rPr>
              <w:t>o</w:t>
            </w:r>
            <w:r w:rsidRPr="004E4540">
              <w:rPr>
                <w:rFonts w:ascii="Verdana" w:hAnsi="Verdana" w:cs="Arial"/>
                <w:b/>
                <w:bCs/>
              </w:rPr>
              <w:t xml:space="preserve">f 182no. Units </w:t>
            </w:r>
            <w:r>
              <w:rPr>
                <w:rFonts w:ascii="Verdana" w:hAnsi="Verdana" w:cs="Arial"/>
                <w:b/>
                <w:bCs/>
              </w:rPr>
              <w:t>w</w:t>
            </w:r>
            <w:r w:rsidRPr="004E4540">
              <w:rPr>
                <w:rFonts w:ascii="Verdana" w:hAnsi="Verdana" w:cs="Arial"/>
                <w:b/>
                <w:bCs/>
              </w:rPr>
              <w:t xml:space="preserve">ith Open Space </w:t>
            </w:r>
            <w:r>
              <w:rPr>
                <w:rFonts w:ascii="Verdana" w:hAnsi="Verdana" w:cs="Arial"/>
                <w:b/>
                <w:bCs/>
              </w:rPr>
              <w:t>a</w:t>
            </w:r>
            <w:r w:rsidRPr="004E4540">
              <w:rPr>
                <w:rFonts w:ascii="Verdana" w:hAnsi="Verdana" w:cs="Arial"/>
                <w:b/>
                <w:bCs/>
              </w:rPr>
              <w:t xml:space="preserve">nd Associated Works (Phase 2d) Pursuant </w:t>
            </w:r>
            <w:r>
              <w:rPr>
                <w:rFonts w:ascii="Verdana" w:hAnsi="Verdana" w:cs="Arial"/>
                <w:b/>
                <w:bCs/>
              </w:rPr>
              <w:t>t</w:t>
            </w:r>
            <w:r w:rsidRPr="004E4540">
              <w:rPr>
                <w:rFonts w:ascii="Verdana" w:hAnsi="Verdana" w:cs="Arial"/>
                <w:b/>
                <w:bCs/>
              </w:rPr>
              <w:t xml:space="preserve">o </w:t>
            </w:r>
            <w:r>
              <w:rPr>
                <w:rFonts w:ascii="Verdana" w:hAnsi="Verdana" w:cs="Arial"/>
                <w:b/>
                <w:bCs/>
              </w:rPr>
              <w:t>t</w:t>
            </w:r>
            <w:r w:rsidRPr="004E4540">
              <w:rPr>
                <w:rFonts w:ascii="Verdana" w:hAnsi="Verdana" w:cs="Arial"/>
                <w:b/>
                <w:bCs/>
              </w:rPr>
              <w:t xml:space="preserve">he Western Sub Area Masterplan </w:t>
            </w:r>
            <w:r>
              <w:rPr>
                <w:rFonts w:ascii="Verdana" w:hAnsi="Verdana" w:cs="Arial"/>
                <w:b/>
                <w:bCs/>
              </w:rPr>
              <w:t>a</w:t>
            </w:r>
            <w:r w:rsidRPr="004E4540">
              <w:rPr>
                <w:rFonts w:ascii="Verdana" w:hAnsi="Verdana" w:cs="Arial"/>
                <w:b/>
                <w:bCs/>
              </w:rPr>
              <w:t>nd Outline Plannin</w:t>
            </w:r>
            <w:r w:rsidR="00A95382">
              <w:rPr>
                <w:rFonts w:ascii="Verdana" w:hAnsi="Verdana" w:cs="Arial"/>
                <w:b/>
                <w:bCs/>
              </w:rPr>
              <w:t>g</w:t>
            </w:r>
          </w:p>
          <w:p w14:paraId="6F8571F8" w14:textId="21041F9F" w:rsidR="00506818" w:rsidRDefault="004E4540" w:rsidP="00615D36">
            <w:pPr>
              <w:rPr>
                <w:rFonts w:ascii="Verdana" w:hAnsi="Verdana" w:cs="Arial"/>
                <w:b/>
                <w:bCs/>
              </w:rPr>
            </w:pPr>
            <w:r w:rsidRPr="004E4540">
              <w:rPr>
                <w:rFonts w:ascii="Verdana" w:hAnsi="Verdana" w:cs="Arial"/>
                <w:b/>
                <w:bCs/>
              </w:rPr>
              <w:t>Permission 06/0471</w:t>
            </w:r>
            <w:r>
              <w:rPr>
                <w:rFonts w:ascii="Verdana" w:hAnsi="Verdana" w:cs="Arial"/>
                <w:b/>
                <w:bCs/>
              </w:rPr>
              <w:t xml:space="preserve"> – Phase 2D Glan Llyn Development Site, Queensway, Llanwern</w:t>
            </w:r>
          </w:p>
          <w:p w14:paraId="4DD21D9F" w14:textId="77777777" w:rsidR="004E4540" w:rsidRDefault="004E4540" w:rsidP="00615D36">
            <w:pPr>
              <w:rPr>
                <w:rFonts w:ascii="Verdana" w:hAnsi="Verdana" w:cs="Arial"/>
                <w:b/>
                <w:bCs/>
              </w:rPr>
            </w:pPr>
          </w:p>
          <w:p w14:paraId="4D633D78" w14:textId="6FB13129" w:rsidR="00357ACB" w:rsidRDefault="00E8572F" w:rsidP="00357ACB">
            <w:pPr>
              <w:pStyle w:val="PlainText"/>
              <w:rPr>
                <w:rFonts w:ascii="Verdana" w:hAnsi="Verdana" w:cs="Arial"/>
                <w:sz w:val="22"/>
                <w:szCs w:val="22"/>
              </w:rPr>
            </w:pPr>
            <w:bookmarkStart w:id="3" w:name="_Hlk71546446"/>
            <w:r>
              <w:rPr>
                <w:rFonts w:ascii="Verdana" w:hAnsi="Verdana" w:cs="Arial"/>
                <w:sz w:val="22"/>
                <w:szCs w:val="22"/>
              </w:rPr>
              <w:t>On-going.</w:t>
            </w:r>
          </w:p>
          <w:p w14:paraId="7BB7F17E" w14:textId="77777777" w:rsidR="006B6928" w:rsidRPr="00357ACB" w:rsidRDefault="006B6928" w:rsidP="00357ACB">
            <w:pPr>
              <w:pStyle w:val="PlainText"/>
              <w:rPr>
                <w:rFonts w:ascii="Verdana" w:hAnsi="Verdana"/>
                <w:sz w:val="22"/>
                <w:szCs w:val="22"/>
                <w:lang w:eastAsia="en-US"/>
              </w:rPr>
            </w:pPr>
          </w:p>
          <w:bookmarkEnd w:id="3"/>
          <w:p w14:paraId="092C7E61" w14:textId="1E49AE09" w:rsidR="00357ACB" w:rsidRDefault="0021039E" w:rsidP="004E4540">
            <w:pPr>
              <w:autoSpaceDE w:val="0"/>
              <w:autoSpaceDN w:val="0"/>
              <w:adjustRightInd w:val="0"/>
              <w:rPr>
                <w:rFonts w:ascii="Verdana" w:hAnsi="Verdana" w:cs="Arial"/>
                <w:b/>
                <w:bCs/>
              </w:rPr>
            </w:pPr>
            <w:r w:rsidRPr="0021039E">
              <w:rPr>
                <w:rFonts w:ascii="Verdana" w:hAnsi="Verdana" w:cs="Arial"/>
                <w:b/>
                <w:bCs/>
              </w:rPr>
              <w:t>21/0223 -</w:t>
            </w:r>
            <w:r w:rsidRPr="0021039E">
              <w:rPr>
                <w:rFonts w:ascii="Verdana" w:hAnsi="Verdana" w:cs="Arial"/>
              </w:rPr>
              <w:t xml:space="preserve"> </w:t>
            </w:r>
            <w:r w:rsidRPr="0021039E">
              <w:rPr>
                <w:rFonts w:ascii="Verdana" w:hAnsi="Verdana" w:cs="Arial"/>
                <w:b/>
                <w:bCs/>
              </w:rPr>
              <w:t>Construction of Proposed Community Car Park and Pathway for Use in Association with Llanwern Village Hall</w:t>
            </w:r>
          </w:p>
          <w:p w14:paraId="0BA6479E" w14:textId="051642A8" w:rsidR="0021039E" w:rsidRDefault="0021039E" w:rsidP="004E4540">
            <w:pPr>
              <w:autoSpaceDE w:val="0"/>
              <w:autoSpaceDN w:val="0"/>
              <w:adjustRightInd w:val="0"/>
              <w:rPr>
                <w:rFonts w:ascii="Verdana" w:hAnsi="Verdana" w:cs="Arial"/>
                <w:b/>
                <w:bCs/>
              </w:rPr>
            </w:pPr>
          </w:p>
          <w:p w14:paraId="4207DABB" w14:textId="47EA3F44" w:rsidR="0021039E" w:rsidRDefault="00E25535" w:rsidP="004E4540">
            <w:pPr>
              <w:autoSpaceDE w:val="0"/>
              <w:autoSpaceDN w:val="0"/>
              <w:adjustRightInd w:val="0"/>
              <w:rPr>
                <w:rFonts w:ascii="Verdana" w:hAnsi="Verdana" w:cs="Arial"/>
              </w:rPr>
            </w:pPr>
            <w:r>
              <w:rPr>
                <w:rFonts w:ascii="Verdana" w:hAnsi="Verdana" w:cs="Arial"/>
              </w:rPr>
              <w:t>The Chair is meeting with Grant Hawkins</w:t>
            </w:r>
            <w:r w:rsidR="00C7525D">
              <w:rPr>
                <w:rFonts w:ascii="Verdana" w:hAnsi="Verdana" w:cs="Arial"/>
              </w:rPr>
              <w:t xml:space="preserve"> this week to discuss NCC’s concerns</w:t>
            </w:r>
            <w:r>
              <w:rPr>
                <w:rFonts w:ascii="Verdana" w:hAnsi="Verdana" w:cs="Arial"/>
              </w:rPr>
              <w:t>.</w:t>
            </w:r>
          </w:p>
          <w:p w14:paraId="132D349D" w14:textId="6F5D33CA" w:rsidR="004F27F6" w:rsidRDefault="004F27F6" w:rsidP="004E4540">
            <w:pPr>
              <w:autoSpaceDE w:val="0"/>
              <w:autoSpaceDN w:val="0"/>
              <w:adjustRightInd w:val="0"/>
              <w:rPr>
                <w:rFonts w:ascii="Verdana" w:hAnsi="Verdana" w:cs="Arial"/>
              </w:rPr>
            </w:pPr>
          </w:p>
          <w:p w14:paraId="6598CDB5" w14:textId="44E9907F" w:rsidR="004F27F6" w:rsidRDefault="004F27F6" w:rsidP="004E4540">
            <w:pPr>
              <w:autoSpaceDE w:val="0"/>
              <w:autoSpaceDN w:val="0"/>
              <w:adjustRightInd w:val="0"/>
              <w:rPr>
                <w:rFonts w:ascii="Verdana" w:hAnsi="Verdana" w:cs="Arial"/>
                <w:b/>
                <w:bCs/>
              </w:rPr>
            </w:pPr>
            <w:r w:rsidRPr="004F27F6">
              <w:rPr>
                <w:rFonts w:ascii="Verdana" w:hAnsi="Verdana" w:cs="Arial"/>
                <w:b/>
                <w:bCs/>
              </w:rPr>
              <w:t>21/0382 -</w:t>
            </w:r>
            <w:r>
              <w:rPr>
                <w:rFonts w:ascii="Verdana" w:hAnsi="Verdana" w:cs="Arial"/>
              </w:rPr>
              <w:t xml:space="preserve"> </w:t>
            </w:r>
            <w:r w:rsidRPr="004F27F6">
              <w:rPr>
                <w:rFonts w:ascii="Verdana" w:hAnsi="Verdana" w:cs="Arial"/>
                <w:b/>
                <w:bCs/>
              </w:rPr>
              <w:t xml:space="preserve">Conversion of Single </w:t>
            </w:r>
            <w:r w:rsidR="009234D2" w:rsidRPr="004F27F6">
              <w:rPr>
                <w:rFonts w:ascii="Verdana" w:hAnsi="Verdana" w:cs="Arial"/>
                <w:b/>
                <w:bCs/>
              </w:rPr>
              <w:t>Semi-Detached</w:t>
            </w:r>
            <w:r w:rsidRPr="004F27F6">
              <w:rPr>
                <w:rFonts w:ascii="Verdana" w:hAnsi="Verdana" w:cs="Arial"/>
                <w:b/>
                <w:bCs/>
              </w:rPr>
              <w:t xml:space="preserve"> Garage into a Garden Room with Storage</w:t>
            </w:r>
            <w:r>
              <w:rPr>
                <w:rFonts w:ascii="Verdana" w:hAnsi="Verdana" w:cs="Arial"/>
                <w:b/>
                <w:bCs/>
              </w:rPr>
              <w:t xml:space="preserve"> – 47 Tandem Mill Road, NP19 4DP</w:t>
            </w:r>
          </w:p>
          <w:p w14:paraId="030B6D90" w14:textId="6876ED86" w:rsidR="004F27F6" w:rsidRDefault="004F27F6" w:rsidP="004E4540">
            <w:pPr>
              <w:autoSpaceDE w:val="0"/>
              <w:autoSpaceDN w:val="0"/>
              <w:adjustRightInd w:val="0"/>
              <w:rPr>
                <w:rFonts w:ascii="Verdana" w:hAnsi="Verdana" w:cs="Arial"/>
                <w:b/>
                <w:bCs/>
              </w:rPr>
            </w:pPr>
          </w:p>
          <w:p w14:paraId="7D0AAA73" w14:textId="00114CFD" w:rsidR="004F27F6" w:rsidRPr="004F27F6" w:rsidRDefault="00E25535" w:rsidP="004F27F6">
            <w:pPr>
              <w:pStyle w:val="PlainText"/>
              <w:rPr>
                <w:rFonts w:ascii="Verdana" w:hAnsi="Verdana"/>
                <w:sz w:val="22"/>
                <w:szCs w:val="22"/>
                <w:lang w:eastAsia="en-US"/>
              </w:rPr>
            </w:pPr>
            <w:r>
              <w:rPr>
                <w:rFonts w:ascii="Verdana" w:hAnsi="Verdana"/>
                <w:sz w:val="22"/>
                <w:szCs w:val="22"/>
              </w:rPr>
              <w:t>Granted with conditions.</w:t>
            </w:r>
          </w:p>
          <w:p w14:paraId="3975692D" w14:textId="77777777" w:rsidR="004F27F6" w:rsidRDefault="004F27F6" w:rsidP="004E4540">
            <w:pPr>
              <w:autoSpaceDE w:val="0"/>
              <w:autoSpaceDN w:val="0"/>
              <w:adjustRightInd w:val="0"/>
              <w:rPr>
                <w:rFonts w:ascii="Verdana" w:hAnsi="Verdana" w:cs="Arial"/>
              </w:rPr>
            </w:pPr>
          </w:p>
          <w:p w14:paraId="14CF7659" w14:textId="6D2D811F" w:rsidR="004F27F6" w:rsidRPr="004F27F6" w:rsidRDefault="004F27F6" w:rsidP="004E4540">
            <w:pPr>
              <w:autoSpaceDE w:val="0"/>
              <w:autoSpaceDN w:val="0"/>
              <w:adjustRightInd w:val="0"/>
              <w:rPr>
                <w:rFonts w:ascii="Verdana" w:hAnsi="Verdana" w:cs="Arial"/>
                <w:b/>
                <w:bCs/>
              </w:rPr>
            </w:pPr>
            <w:r w:rsidRPr="004F27F6">
              <w:rPr>
                <w:rFonts w:ascii="Verdana" w:hAnsi="Verdana" w:cs="Arial"/>
                <w:b/>
                <w:bCs/>
              </w:rPr>
              <w:t>21/0423 – Erection of a Tractor Shed, Barn Farm, Station Road, Llanwern</w:t>
            </w:r>
          </w:p>
          <w:p w14:paraId="05BF6D7D" w14:textId="1BD80531" w:rsidR="004F27F6" w:rsidRDefault="004F27F6" w:rsidP="004E4540">
            <w:pPr>
              <w:autoSpaceDE w:val="0"/>
              <w:autoSpaceDN w:val="0"/>
              <w:adjustRightInd w:val="0"/>
              <w:rPr>
                <w:rFonts w:ascii="Verdana" w:hAnsi="Verdana" w:cs="Arial"/>
              </w:rPr>
            </w:pPr>
          </w:p>
          <w:p w14:paraId="494BE5CB" w14:textId="09FEEB68" w:rsidR="004F27F6" w:rsidRDefault="00E25535" w:rsidP="004E4540">
            <w:pPr>
              <w:autoSpaceDE w:val="0"/>
              <w:autoSpaceDN w:val="0"/>
              <w:adjustRightInd w:val="0"/>
              <w:rPr>
                <w:rFonts w:ascii="Verdana" w:hAnsi="Verdana" w:cs="Arial"/>
              </w:rPr>
            </w:pPr>
            <w:r>
              <w:rPr>
                <w:rFonts w:ascii="Verdana" w:hAnsi="Verdana" w:cs="Arial"/>
              </w:rPr>
              <w:t>Granted with conditions</w:t>
            </w:r>
            <w:r w:rsidR="00C7525D">
              <w:rPr>
                <w:rFonts w:ascii="Verdana" w:hAnsi="Verdana" w:cs="Arial"/>
              </w:rPr>
              <w:t>.</w:t>
            </w:r>
          </w:p>
          <w:p w14:paraId="739ED75E" w14:textId="2322475C" w:rsidR="00E25535" w:rsidRDefault="00E25535" w:rsidP="004E4540">
            <w:pPr>
              <w:autoSpaceDE w:val="0"/>
              <w:autoSpaceDN w:val="0"/>
              <w:adjustRightInd w:val="0"/>
              <w:rPr>
                <w:rFonts w:ascii="Verdana" w:hAnsi="Verdana" w:cs="Arial"/>
              </w:rPr>
            </w:pPr>
          </w:p>
          <w:p w14:paraId="7518499E" w14:textId="0E32274C" w:rsidR="00E25535" w:rsidRPr="00E25535" w:rsidRDefault="00E25535" w:rsidP="004E4540">
            <w:pPr>
              <w:autoSpaceDE w:val="0"/>
              <w:autoSpaceDN w:val="0"/>
              <w:adjustRightInd w:val="0"/>
              <w:rPr>
                <w:rFonts w:ascii="Verdana" w:hAnsi="Verdana" w:cs="Arial"/>
                <w:b/>
                <w:bCs/>
              </w:rPr>
            </w:pPr>
            <w:r w:rsidRPr="00E25535">
              <w:rPr>
                <w:rFonts w:ascii="Verdana" w:hAnsi="Verdana" w:cs="Arial"/>
                <w:b/>
                <w:bCs/>
              </w:rPr>
              <w:t>21/0515 – Removal of Chicken Shed and Erection of a Garden Room/Home Office – Little Milton Farm, Cot Hill.</w:t>
            </w:r>
          </w:p>
          <w:p w14:paraId="351A3F2A" w14:textId="68CFE225" w:rsidR="00E25535" w:rsidRDefault="00E25535" w:rsidP="004E4540">
            <w:pPr>
              <w:autoSpaceDE w:val="0"/>
              <w:autoSpaceDN w:val="0"/>
              <w:adjustRightInd w:val="0"/>
              <w:rPr>
                <w:rFonts w:ascii="Verdana" w:hAnsi="Verdana" w:cs="Arial"/>
              </w:rPr>
            </w:pPr>
          </w:p>
          <w:p w14:paraId="0A2382E1" w14:textId="20ABEB29" w:rsidR="00E25535" w:rsidRDefault="00E25535" w:rsidP="004E4540">
            <w:pPr>
              <w:autoSpaceDE w:val="0"/>
              <w:autoSpaceDN w:val="0"/>
              <w:adjustRightInd w:val="0"/>
              <w:rPr>
                <w:rFonts w:ascii="Verdana" w:hAnsi="Verdana" w:cs="Arial"/>
              </w:rPr>
            </w:pPr>
            <w:r>
              <w:rPr>
                <w:rFonts w:ascii="Verdana" w:hAnsi="Verdana" w:cs="Arial"/>
              </w:rPr>
              <w:t xml:space="preserve">The Clerk was requested to advised NCC that we have no </w:t>
            </w:r>
            <w:r w:rsidR="00596BDC">
              <w:rPr>
                <w:rFonts w:ascii="Verdana" w:hAnsi="Verdana" w:cs="Arial"/>
              </w:rPr>
              <w:t>objection to this application.</w:t>
            </w:r>
          </w:p>
          <w:bookmarkEnd w:id="2"/>
          <w:p w14:paraId="607CFFBC" w14:textId="77777777" w:rsidR="0021039E" w:rsidRDefault="0021039E" w:rsidP="004E4540">
            <w:pPr>
              <w:autoSpaceDE w:val="0"/>
              <w:autoSpaceDN w:val="0"/>
              <w:adjustRightInd w:val="0"/>
              <w:rPr>
                <w:rFonts w:ascii="Verdana" w:hAnsi="Verdana" w:cs="Arial"/>
              </w:rPr>
            </w:pPr>
          </w:p>
          <w:p w14:paraId="2864C981" w14:textId="77777777" w:rsidR="00357ACB" w:rsidRDefault="00357ACB" w:rsidP="00357ACB">
            <w:pPr>
              <w:rPr>
                <w:rFonts w:ascii="Verdana" w:hAnsi="Verdana"/>
                <w:b/>
              </w:rPr>
            </w:pPr>
            <w:r w:rsidRPr="005555A5">
              <w:rPr>
                <w:rFonts w:ascii="Verdana" w:hAnsi="Verdana"/>
                <w:b/>
              </w:rPr>
              <w:t>Ellyn Ridge Traveller Site</w:t>
            </w:r>
          </w:p>
          <w:p w14:paraId="3D932DC9" w14:textId="77777777" w:rsidR="00357ACB" w:rsidRPr="005555A5" w:rsidRDefault="00357ACB" w:rsidP="00357ACB">
            <w:pPr>
              <w:rPr>
                <w:rFonts w:ascii="Verdana" w:hAnsi="Verdana"/>
                <w:b/>
              </w:rPr>
            </w:pPr>
          </w:p>
          <w:p w14:paraId="4A49E5EB" w14:textId="5A2A2CE7" w:rsidR="00291998" w:rsidRPr="00291998" w:rsidRDefault="00291998" w:rsidP="00291998">
            <w:pPr>
              <w:pStyle w:val="xmsonormal"/>
              <w:rPr>
                <w:rFonts w:ascii="Verdana" w:hAnsi="Verdana"/>
              </w:rPr>
            </w:pPr>
            <w:r>
              <w:rPr>
                <w:rFonts w:ascii="Verdana" w:hAnsi="Verdana"/>
              </w:rPr>
              <w:t>T</w:t>
            </w:r>
            <w:r w:rsidRPr="00291998">
              <w:rPr>
                <w:rFonts w:ascii="Verdana" w:hAnsi="Verdana"/>
              </w:rPr>
              <w:t xml:space="preserve">here has now been a judgement issued on </w:t>
            </w:r>
            <w:r>
              <w:rPr>
                <w:rFonts w:ascii="Verdana" w:hAnsi="Verdana"/>
              </w:rPr>
              <w:t xml:space="preserve">NCC’s </w:t>
            </w:r>
            <w:r w:rsidRPr="00291998">
              <w:rPr>
                <w:rFonts w:ascii="Verdana" w:hAnsi="Verdana"/>
              </w:rPr>
              <w:t>application for possession of the Ellen Ridge site.</w:t>
            </w:r>
            <w:r>
              <w:rPr>
                <w:rFonts w:ascii="Verdana" w:hAnsi="Verdana"/>
              </w:rPr>
              <w:t xml:space="preserve"> </w:t>
            </w:r>
            <w:r w:rsidRPr="00291998">
              <w:rPr>
                <w:rFonts w:ascii="Verdana" w:hAnsi="Verdana"/>
              </w:rPr>
              <w:t xml:space="preserve">It is in the </w:t>
            </w:r>
            <w:r w:rsidR="001C70D6">
              <w:rPr>
                <w:rFonts w:ascii="Verdana" w:hAnsi="Verdana"/>
              </w:rPr>
              <w:t xml:space="preserve">Newport City </w:t>
            </w:r>
            <w:r>
              <w:rPr>
                <w:rFonts w:ascii="Verdana" w:hAnsi="Verdana"/>
              </w:rPr>
              <w:t>C</w:t>
            </w:r>
            <w:r w:rsidRPr="00291998">
              <w:rPr>
                <w:rFonts w:ascii="Verdana" w:hAnsi="Verdana"/>
              </w:rPr>
              <w:t xml:space="preserve">ouncil’s favour and steps will now be taken to follow up the judgement. </w:t>
            </w:r>
          </w:p>
          <w:p w14:paraId="6B255BD6" w14:textId="77777777" w:rsidR="00357ACB" w:rsidRDefault="00357ACB" w:rsidP="00357ACB">
            <w:pPr>
              <w:rPr>
                <w:rFonts w:ascii="Verdana" w:hAnsi="Verdana"/>
                <w:bCs/>
              </w:rPr>
            </w:pPr>
          </w:p>
          <w:p w14:paraId="13411E1A" w14:textId="77777777" w:rsidR="00357ACB" w:rsidRDefault="00357ACB" w:rsidP="00357ACB">
            <w:pPr>
              <w:rPr>
                <w:rFonts w:ascii="Verdana" w:hAnsi="Verdana"/>
                <w:b/>
              </w:rPr>
            </w:pPr>
            <w:r w:rsidRPr="00294BE1">
              <w:rPr>
                <w:rFonts w:ascii="Verdana" w:hAnsi="Verdana"/>
                <w:b/>
              </w:rPr>
              <w:t>Glan Llyn</w:t>
            </w:r>
          </w:p>
          <w:p w14:paraId="442C7A93" w14:textId="77777777" w:rsidR="00357ACB" w:rsidRPr="00294BE1" w:rsidRDefault="00357ACB" w:rsidP="00357ACB">
            <w:pPr>
              <w:rPr>
                <w:rFonts w:ascii="Verdana" w:hAnsi="Verdana"/>
                <w:b/>
              </w:rPr>
            </w:pPr>
          </w:p>
          <w:p w14:paraId="4B46EC98" w14:textId="69B6FB9C" w:rsidR="004E4540" w:rsidRDefault="00291998" w:rsidP="004E4540">
            <w:pPr>
              <w:rPr>
                <w:rFonts w:ascii="Verdana" w:hAnsi="Verdana"/>
                <w:bCs/>
              </w:rPr>
            </w:pPr>
            <w:r>
              <w:rPr>
                <w:rFonts w:ascii="Verdana" w:hAnsi="Verdana"/>
                <w:bCs/>
              </w:rPr>
              <w:t>No update</w:t>
            </w:r>
            <w:r w:rsidR="001C70D6">
              <w:rPr>
                <w:rFonts w:ascii="Verdana" w:hAnsi="Verdana"/>
                <w:bCs/>
              </w:rPr>
              <w:t>s</w:t>
            </w:r>
            <w:r>
              <w:rPr>
                <w:rFonts w:ascii="Verdana" w:hAnsi="Verdana"/>
                <w:bCs/>
              </w:rPr>
              <w:t xml:space="preserve"> available.</w:t>
            </w:r>
          </w:p>
          <w:p w14:paraId="3CA53ABD" w14:textId="4D3026A2" w:rsidR="001F712C" w:rsidRPr="00E8572F" w:rsidRDefault="001F712C" w:rsidP="004E4540">
            <w:pPr>
              <w:rPr>
                <w:rFonts w:ascii="Verdana" w:hAnsi="Verdana"/>
                <w:bCs/>
              </w:rPr>
            </w:pPr>
          </w:p>
        </w:tc>
        <w:tc>
          <w:tcPr>
            <w:tcW w:w="1275" w:type="dxa"/>
          </w:tcPr>
          <w:p w14:paraId="6ACBD066" w14:textId="77777777" w:rsidR="001C0A15" w:rsidRDefault="001C0A15" w:rsidP="00513A91">
            <w:pPr>
              <w:rPr>
                <w:rFonts w:ascii="Verdana" w:hAnsi="Verdana"/>
                <w:b/>
              </w:rPr>
            </w:pPr>
          </w:p>
          <w:p w14:paraId="29BB2B72" w14:textId="77777777" w:rsidR="00617B8A" w:rsidRDefault="00617B8A" w:rsidP="00513A91">
            <w:pPr>
              <w:rPr>
                <w:rFonts w:ascii="Verdana" w:hAnsi="Verdana"/>
                <w:b/>
              </w:rPr>
            </w:pPr>
          </w:p>
          <w:p w14:paraId="6D804CA7" w14:textId="77777777" w:rsidR="00617B8A" w:rsidRDefault="00617B8A" w:rsidP="00513A91">
            <w:pPr>
              <w:rPr>
                <w:rFonts w:ascii="Verdana" w:hAnsi="Verdana"/>
                <w:b/>
              </w:rPr>
            </w:pPr>
          </w:p>
          <w:p w14:paraId="035DEF51" w14:textId="5B6DEA86" w:rsidR="00617B8A" w:rsidRDefault="00617B8A" w:rsidP="00513A91">
            <w:pPr>
              <w:rPr>
                <w:rFonts w:ascii="Verdana" w:hAnsi="Verdana"/>
                <w:b/>
              </w:rPr>
            </w:pPr>
          </w:p>
          <w:p w14:paraId="22CAF5D7" w14:textId="5F4606CE" w:rsidR="00357ACB" w:rsidRDefault="00357ACB" w:rsidP="00513A91">
            <w:pPr>
              <w:rPr>
                <w:rFonts w:ascii="Verdana" w:hAnsi="Verdana"/>
                <w:b/>
              </w:rPr>
            </w:pPr>
          </w:p>
          <w:p w14:paraId="0B347203" w14:textId="77777777" w:rsidR="006A5649" w:rsidRDefault="006A5649" w:rsidP="00513A91">
            <w:pPr>
              <w:rPr>
                <w:rFonts w:ascii="Verdana" w:hAnsi="Verdana"/>
                <w:b/>
              </w:rPr>
            </w:pPr>
          </w:p>
          <w:p w14:paraId="31F024E2" w14:textId="77777777" w:rsidR="00D73BA6" w:rsidRDefault="00D73BA6" w:rsidP="00513A91">
            <w:pPr>
              <w:rPr>
                <w:rFonts w:ascii="Verdana" w:hAnsi="Verdana"/>
                <w:b/>
              </w:rPr>
            </w:pPr>
          </w:p>
          <w:p w14:paraId="4673AE39" w14:textId="77777777" w:rsidR="00D73BA6" w:rsidRDefault="00D73BA6" w:rsidP="00513A91">
            <w:pPr>
              <w:rPr>
                <w:rFonts w:ascii="Verdana" w:hAnsi="Verdana"/>
                <w:b/>
              </w:rPr>
            </w:pPr>
          </w:p>
          <w:p w14:paraId="28F77F4F" w14:textId="77777777" w:rsidR="00D73BA6" w:rsidRDefault="00D73BA6" w:rsidP="00513A91">
            <w:pPr>
              <w:rPr>
                <w:rFonts w:ascii="Verdana" w:hAnsi="Verdana"/>
                <w:b/>
              </w:rPr>
            </w:pPr>
          </w:p>
          <w:p w14:paraId="3F32BF1E" w14:textId="77777777" w:rsidR="00D73BA6" w:rsidRDefault="00D73BA6" w:rsidP="00513A91">
            <w:pPr>
              <w:rPr>
                <w:rFonts w:ascii="Verdana" w:hAnsi="Verdana"/>
                <w:b/>
              </w:rPr>
            </w:pPr>
          </w:p>
          <w:p w14:paraId="1C7FF48A" w14:textId="3B5C4F1A" w:rsidR="00357ACB" w:rsidRDefault="00357ACB" w:rsidP="00513A91">
            <w:pPr>
              <w:rPr>
                <w:rFonts w:ascii="Verdana" w:hAnsi="Verdana"/>
                <w:b/>
              </w:rPr>
            </w:pPr>
          </w:p>
          <w:p w14:paraId="7FD422D9" w14:textId="0849DFB6" w:rsidR="00A95382" w:rsidRDefault="00A95382" w:rsidP="00513A91">
            <w:pPr>
              <w:rPr>
                <w:rFonts w:ascii="Verdana" w:hAnsi="Verdana"/>
                <w:b/>
              </w:rPr>
            </w:pPr>
          </w:p>
          <w:p w14:paraId="15180CC8" w14:textId="56AF08F5" w:rsidR="00A95382" w:rsidRDefault="00A95382" w:rsidP="00513A91">
            <w:pPr>
              <w:rPr>
                <w:rFonts w:ascii="Verdana" w:hAnsi="Verdana"/>
                <w:b/>
              </w:rPr>
            </w:pPr>
          </w:p>
          <w:p w14:paraId="13F7709B" w14:textId="16A7965F" w:rsidR="00A95382" w:rsidRDefault="00A95382" w:rsidP="00513A91">
            <w:pPr>
              <w:rPr>
                <w:rFonts w:ascii="Verdana" w:hAnsi="Verdana"/>
                <w:b/>
              </w:rPr>
            </w:pPr>
          </w:p>
          <w:p w14:paraId="3640667F" w14:textId="2CB1CD9C" w:rsidR="00A95382" w:rsidRDefault="00A95382" w:rsidP="00513A91">
            <w:pPr>
              <w:rPr>
                <w:rFonts w:ascii="Verdana" w:hAnsi="Verdana"/>
                <w:b/>
              </w:rPr>
            </w:pPr>
          </w:p>
          <w:p w14:paraId="71695D62" w14:textId="77777777" w:rsidR="00617B8A" w:rsidRDefault="00617B8A" w:rsidP="00513A91">
            <w:pPr>
              <w:rPr>
                <w:rFonts w:ascii="Verdana" w:hAnsi="Verdana"/>
                <w:b/>
              </w:rPr>
            </w:pPr>
          </w:p>
          <w:p w14:paraId="4486B766" w14:textId="77777777" w:rsidR="00617B8A" w:rsidRDefault="00617B8A" w:rsidP="00513A91">
            <w:pPr>
              <w:rPr>
                <w:rFonts w:ascii="Verdana" w:hAnsi="Verdana"/>
                <w:b/>
              </w:rPr>
            </w:pPr>
          </w:p>
          <w:p w14:paraId="6DAA67FB" w14:textId="77777777" w:rsidR="00617B8A" w:rsidRDefault="00617B8A" w:rsidP="00513A91">
            <w:pPr>
              <w:rPr>
                <w:rFonts w:ascii="Verdana" w:hAnsi="Verdana"/>
                <w:b/>
              </w:rPr>
            </w:pPr>
          </w:p>
          <w:p w14:paraId="40499F3B" w14:textId="77777777" w:rsidR="00617B8A" w:rsidRDefault="00617B8A" w:rsidP="00513A91">
            <w:pPr>
              <w:rPr>
                <w:rFonts w:ascii="Verdana" w:hAnsi="Verdana"/>
                <w:b/>
              </w:rPr>
            </w:pPr>
          </w:p>
          <w:p w14:paraId="1FC88F18" w14:textId="77777777" w:rsidR="00617B8A" w:rsidRDefault="00617B8A" w:rsidP="00513A91">
            <w:pPr>
              <w:rPr>
                <w:rFonts w:ascii="Verdana" w:hAnsi="Verdana"/>
                <w:b/>
              </w:rPr>
            </w:pPr>
          </w:p>
          <w:p w14:paraId="161BE742" w14:textId="77777777" w:rsidR="00617B8A" w:rsidRDefault="00617B8A" w:rsidP="00513A91">
            <w:pPr>
              <w:rPr>
                <w:rFonts w:ascii="Verdana" w:hAnsi="Verdana"/>
                <w:b/>
              </w:rPr>
            </w:pPr>
          </w:p>
          <w:p w14:paraId="19F9FBC8" w14:textId="77777777" w:rsidR="00617B8A" w:rsidRDefault="00617B8A" w:rsidP="00513A91">
            <w:pPr>
              <w:rPr>
                <w:rFonts w:ascii="Verdana" w:hAnsi="Verdana"/>
                <w:b/>
              </w:rPr>
            </w:pPr>
          </w:p>
          <w:p w14:paraId="0B1391F8" w14:textId="77777777" w:rsidR="00617B8A" w:rsidRDefault="00617B8A" w:rsidP="00513A91">
            <w:pPr>
              <w:rPr>
                <w:rFonts w:ascii="Verdana" w:hAnsi="Verdana"/>
                <w:b/>
              </w:rPr>
            </w:pPr>
          </w:p>
          <w:p w14:paraId="399CB080" w14:textId="77777777" w:rsidR="00617B8A" w:rsidRDefault="00617B8A" w:rsidP="00513A91">
            <w:pPr>
              <w:rPr>
                <w:rFonts w:ascii="Verdana" w:hAnsi="Verdana"/>
                <w:b/>
              </w:rPr>
            </w:pPr>
          </w:p>
          <w:p w14:paraId="705EB939" w14:textId="77777777" w:rsidR="00617B8A" w:rsidRDefault="00617B8A" w:rsidP="00513A91">
            <w:pPr>
              <w:rPr>
                <w:rFonts w:ascii="Verdana" w:hAnsi="Verdana"/>
                <w:b/>
              </w:rPr>
            </w:pPr>
          </w:p>
          <w:p w14:paraId="540BA40C" w14:textId="77777777" w:rsidR="00617B8A" w:rsidRDefault="00617B8A" w:rsidP="00513A91">
            <w:pPr>
              <w:rPr>
                <w:rFonts w:ascii="Verdana" w:hAnsi="Verdana"/>
                <w:b/>
              </w:rPr>
            </w:pPr>
          </w:p>
          <w:p w14:paraId="0D7C059E" w14:textId="77777777" w:rsidR="00617B8A" w:rsidRDefault="00617B8A" w:rsidP="00513A91">
            <w:pPr>
              <w:rPr>
                <w:rFonts w:ascii="Verdana" w:hAnsi="Verdana"/>
                <w:b/>
              </w:rPr>
            </w:pPr>
          </w:p>
          <w:p w14:paraId="3DCA7AA7" w14:textId="77777777" w:rsidR="00617B8A" w:rsidRDefault="00617B8A" w:rsidP="00513A91">
            <w:pPr>
              <w:rPr>
                <w:rFonts w:ascii="Verdana" w:hAnsi="Verdana"/>
                <w:b/>
              </w:rPr>
            </w:pPr>
          </w:p>
          <w:p w14:paraId="1C03845A" w14:textId="77777777" w:rsidR="00617B8A" w:rsidRDefault="00617B8A" w:rsidP="00513A91">
            <w:pPr>
              <w:rPr>
                <w:rFonts w:ascii="Verdana" w:hAnsi="Verdana"/>
                <w:b/>
              </w:rPr>
            </w:pPr>
          </w:p>
          <w:p w14:paraId="6AD9330D" w14:textId="6F02F895" w:rsidR="00617B8A" w:rsidRDefault="00617B8A" w:rsidP="00513A91">
            <w:pPr>
              <w:rPr>
                <w:rFonts w:ascii="Verdana" w:hAnsi="Verdana"/>
                <w:b/>
              </w:rPr>
            </w:pPr>
          </w:p>
          <w:p w14:paraId="60076968" w14:textId="07AD99CD" w:rsidR="00AD37CF" w:rsidRDefault="00AD37CF" w:rsidP="00513A91">
            <w:pPr>
              <w:rPr>
                <w:rFonts w:ascii="Verdana" w:hAnsi="Verdana"/>
                <w:b/>
              </w:rPr>
            </w:pPr>
          </w:p>
          <w:p w14:paraId="6F030129" w14:textId="77777777" w:rsidR="00617B8A" w:rsidRDefault="00617B8A" w:rsidP="00513A91">
            <w:pPr>
              <w:rPr>
                <w:rFonts w:ascii="Verdana" w:hAnsi="Verdana"/>
                <w:b/>
              </w:rPr>
            </w:pPr>
          </w:p>
          <w:p w14:paraId="64829A1B" w14:textId="77777777" w:rsidR="00617B8A" w:rsidRDefault="00617B8A" w:rsidP="00513A91">
            <w:pPr>
              <w:rPr>
                <w:rFonts w:ascii="Verdana" w:hAnsi="Verdana"/>
                <w:b/>
              </w:rPr>
            </w:pPr>
          </w:p>
          <w:p w14:paraId="31BCC7DC" w14:textId="77777777" w:rsidR="00617B8A" w:rsidRDefault="00617B8A" w:rsidP="00513A91">
            <w:pPr>
              <w:rPr>
                <w:rFonts w:ascii="Verdana" w:hAnsi="Verdana"/>
                <w:b/>
              </w:rPr>
            </w:pPr>
          </w:p>
          <w:p w14:paraId="2DE1178A" w14:textId="77777777" w:rsidR="00617B8A" w:rsidRDefault="00617B8A" w:rsidP="00513A91">
            <w:pPr>
              <w:rPr>
                <w:rFonts w:ascii="Verdana" w:hAnsi="Verdana"/>
                <w:b/>
              </w:rPr>
            </w:pPr>
          </w:p>
          <w:p w14:paraId="4B39020D" w14:textId="77777777" w:rsidR="00617B8A" w:rsidRDefault="00617B8A" w:rsidP="00513A91">
            <w:pPr>
              <w:rPr>
                <w:rFonts w:ascii="Verdana" w:hAnsi="Verdana"/>
                <w:b/>
              </w:rPr>
            </w:pPr>
          </w:p>
          <w:p w14:paraId="4448180F" w14:textId="77777777" w:rsidR="00617B8A" w:rsidRDefault="00617B8A" w:rsidP="00513A91">
            <w:pPr>
              <w:rPr>
                <w:rFonts w:ascii="Verdana" w:hAnsi="Verdana"/>
                <w:b/>
              </w:rPr>
            </w:pPr>
          </w:p>
          <w:p w14:paraId="69526FEF" w14:textId="77777777" w:rsidR="00617B8A" w:rsidRDefault="00617B8A" w:rsidP="00513A91">
            <w:pPr>
              <w:rPr>
                <w:rFonts w:ascii="Verdana" w:hAnsi="Verdana"/>
                <w:b/>
              </w:rPr>
            </w:pPr>
          </w:p>
          <w:p w14:paraId="18EC38AF" w14:textId="77777777" w:rsidR="00617B8A" w:rsidRDefault="00617B8A" w:rsidP="00513A91">
            <w:pPr>
              <w:rPr>
                <w:rFonts w:ascii="Verdana" w:hAnsi="Verdana"/>
                <w:b/>
              </w:rPr>
            </w:pPr>
          </w:p>
          <w:p w14:paraId="0041BD9A" w14:textId="77777777" w:rsidR="00617B8A" w:rsidRDefault="00617B8A" w:rsidP="00513A91">
            <w:pPr>
              <w:rPr>
                <w:rFonts w:ascii="Verdana" w:hAnsi="Verdana"/>
                <w:b/>
              </w:rPr>
            </w:pPr>
          </w:p>
          <w:p w14:paraId="0714622B" w14:textId="77777777" w:rsidR="00617B8A" w:rsidRDefault="00617B8A" w:rsidP="00513A91">
            <w:pPr>
              <w:rPr>
                <w:rFonts w:ascii="Verdana" w:hAnsi="Verdana"/>
                <w:b/>
              </w:rPr>
            </w:pPr>
          </w:p>
          <w:p w14:paraId="028A6C00" w14:textId="77777777" w:rsidR="00617B8A" w:rsidRDefault="00617B8A" w:rsidP="00513A91">
            <w:pPr>
              <w:rPr>
                <w:rFonts w:ascii="Verdana" w:hAnsi="Verdana"/>
                <w:b/>
              </w:rPr>
            </w:pPr>
          </w:p>
          <w:p w14:paraId="13184B43" w14:textId="77777777" w:rsidR="00617B8A" w:rsidRDefault="00617B8A" w:rsidP="00513A91">
            <w:pPr>
              <w:rPr>
                <w:rFonts w:ascii="Verdana" w:hAnsi="Verdana"/>
                <w:b/>
              </w:rPr>
            </w:pPr>
          </w:p>
          <w:p w14:paraId="335961D5" w14:textId="77777777" w:rsidR="00617B8A" w:rsidRDefault="00617B8A" w:rsidP="00513A91">
            <w:pPr>
              <w:rPr>
                <w:rFonts w:ascii="Verdana" w:hAnsi="Verdana"/>
                <w:b/>
              </w:rPr>
            </w:pPr>
          </w:p>
          <w:p w14:paraId="4D274717" w14:textId="77777777" w:rsidR="00617B8A" w:rsidRDefault="00617B8A" w:rsidP="00513A91">
            <w:pPr>
              <w:rPr>
                <w:rFonts w:ascii="Verdana" w:hAnsi="Verdana"/>
                <w:b/>
              </w:rPr>
            </w:pPr>
          </w:p>
          <w:p w14:paraId="6AD9A4AF" w14:textId="77777777" w:rsidR="00617B8A" w:rsidRDefault="00617B8A" w:rsidP="00513A91">
            <w:pPr>
              <w:rPr>
                <w:rFonts w:ascii="Verdana" w:hAnsi="Verdana"/>
                <w:b/>
              </w:rPr>
            </w:pPr>
          </w:p>
          <w:p w14:paraId="35D10B57" w14:textId="77777777" w:rsidR="00617B8A" w:rsidRDefault="00617B8A" w:rsidP="00513A91">
            <w:pPr>
              <w:rPr>
                <w:rFonts w:ascii="Verdana" w:hAnsi="Verdana"/>
                <w:b/>
              </w:rPr>
            </w:pPr>
          </w:p>
          <w:p w14:paraId="1452F9CA" w14:textId="77777777" w:rsidR="00617B8A" w:rsidRDefault="00617B8A" w:rsidP="00513A91">
            <w:pPr>
              <w:rPr>
                <w:rFonts w:ascii="Verdana" w:hAnsi="Verdana"/>
                <w:b/>
              </w:rPr>
            </w:pPr>
          </w:p>
          <w:p w14:paraId="5B7CE119" w14:textId="77777777" w:rsidR="00617B8A" w:rsidRDefault="00617B8A" w:rsidP="00513A91">
            <w:pPr>
              <w:rPr>
                <w:rFonts w:ascii="Verdana" w:hAnsi="Verdana"/>
                <w:b/>
              </w:rPr>
            </w:pPr>
          </w:p>
          <w:p w14:paraId="4DE5656A" w14:textId="77777777" w:rsidR="00617B8A" w:rsidRDefault="00617B8A" w:rsidP="00513A91">
            <w:pPr>
              <w:rPr>
                <w:rFonts w:ascii="Verdana" w:hAnsi="Verdana"/>
                <w:b/>
              </w:rPr>
            </w:pPr>
          </w:p>
          <w:p w14:paraId="174DEA73" w14:textId="77777777" w:rsidR="00617B8A" w:rsidRDefault="00617B8A" w:rsidP="00513A91">
            <w:pPr>
              <w:rPr>
                <w:rFonts w:ascii="Verdana" w:hAnsi="Verdana"/>
                <w:b/>
              </w:rPr>
            </w:pPr>
          </w:p>
          <w:p w14:paraId="4D67E768" w14:textId="77777777" w:rsidR="00617B8A" w:rsidRDefault="00617B8A" w:rsidP="00513A91">
            <w:pPr>
              <w:rPr>
                <w:rFonts w:ascii="Verdana" w:hAnsi="Verdana"/>
                <w:b/>
              </w:rPr>
            </w:pPr>
          </w:p>
          <w:p w14:paraId="035FC870" w14:textId="77777777" w:rsidR="00617B8A" w:rsidRDefault="00617B8A" w:rsidP="00513A91">
            <w:pPr>
              <w:rPr>
                <w:rFonts w:ascii="Verdana" w:hAnsi="Verdana"/>
                <w:b/>
              </w:rPr>
            </w:pPr>
          </w:p>
          <w:p w14:paraId="67559039" w14:textId="77777777" w:rsidR="00617B8A" w:rsidRDefault="00617B8A" w:rsidP="00513A91">
            <w:pPr>
              <w:rPr>
                <w:rFonts w:ascii="Verdana" w:hAnsi="Verdana"/>
                <w:b/>
              </w:rPr>
            </w:pPr>
          </w:p>
          <w:p w14:paraId="61E5EF59" w14:textId="77777777" w:rsidR="00617B8A" w:rsidRDefault="00617B8A" w:rsidP="00513A91">
            <w:pPr>
              <w:rPr>
                <w:rFonts w:ascii="Verdana" w:hAnsi="Verdana"/>
                <w:b/>
              </w:rPr>
            </w:pPr>
          </w:p>
          <w:p w14:paraId="4B920887" w14:textId="77777777" w:rsidR="00617B8A" w:rsidRDefault="00617B8A" w:rsidP="00513A91">
            <w:pPr>
              <w:rPr>
                <w:rFonts w:ascii="Verdana" w:hAnsi="Verdana"/>
                <w:b/>
              </w:rPr>
            </w:pPr>
          </w:p>
          <w:p w14:paraId="7ED7A375" w14:textId="77777777" w:rsidR="00617B8A" w:rsidRDefault="00617B8A" w:rsidP="00513A91">
            <w:pPr>
              <w:rPr>
                <w:rFonts w:ascii="Verdana" w:hAnsi="Verdana"/>
                <w:b/>
              </w:rPr>
            </w:pPr>
          </w:p>
          <w:p w14:paraId="63E4A235" w14:textId="51988EB0" w:rsidR="00617B8A" w:rsidRDefault="00617B8A" w:rsidP="00513A91">
            <w:pPr>
              <w:rPr>
                <w:rFonts w:ascii="Verdana" w:hAnsi="Verdana"/>
                <w:b/>
              </w:rPr>
            </w:pPr>
          </w:p>
          <w:p w14:paraId="7A026A26" w14:textId="77777777" w:rsidR="00617B8A" w:rsidRDefault="00617B8A" w:rsidP="00513A91">
            <w:pPr>
              <w:rPr>
                <w:rFonts w:ascii="Verdana" w:hAnsi="Verdana"/>
                <w:b/>
              </w:rPr>
            </w:pPr>
          </w:p>
          <w:p w14:paraId="61CCBE13" w14:textId="77777777" w:rsidR="00617B8A" w:rsidRDefault="00617B8A" w:rsidP="00513A91">
            <w:pPr>
              <w:rPr>
                <w:rFonts w:ascii="Verdana" w:hAnsi="Verdana"/>
                <w:b/>
              </w:rPr>
            </w:pPr>
          </w:p>
          <w:p w14:paraId="7B49E06C" w14:textId="77777777" w:rsidR="00617B8A" w:rsidRDefault="00617B8A" w:rsidP="00513A91">
            <w:pPr>
              <w:rPr>
                <w:rFonts w:ascii="Verdana" w:hAnsi="Verdana"/>
                <w:b/>
              </w:rPr>
            </w:pPr>
          </w:p>
          <w:p w14:paraId="3E524D32" w14:textId="77777777" w:rsidR="00617B8A" w:rsidRDefault="00617B8A" w:rsidP="00513A91">
            <w:pPr>
              <w:rPr>
                <w:rFonts w:ascii="Verdana" w:hAnsi="Verdana"/>
                <w:b/>
              </w:rPr>
            </w:pPr>
          </w:p>
          <w:p w14:paraId="19129AE5" w14:textId="77777777" w:rsidR="00617B8A" w:rsidRDefault="00617B8A" w:rsidP="00513A91">
            <w:pPr>
              <w:rPr>
                <w:rFonts w:ascii="Verdana" w:hAnsi="Verdana"/>
                <w:b/>
              </w:rPr>
            </w:pPr>
          </w:p>
          <w:p w14:paraId="47F48639" w14:textId="77777777" w:rsidR="00617B8A" w:rsidRDefault="00617B8A" w:rsidP="00513A91">
            <w:pPr>
              <w:rPr>
                <w:rFonts w:ascii="Verdana" w:hAnsi="Verdana"/>
                <w:b/>
              </w:rPr>
            </w:pPr>
          </w:p>
          <w:p w14:paraId="1EE3D3F2" w14:textId="77777777" w:rsidR="00617B8A" w:rsidRDefault="00617B8A" w:rsidP="00513A91">
            <w:pPr>
              <w:rPr>
                <w:rFonts w:ascii="Verdana" w:hAnsi="Verdana"/>
                <w:b/>
              </w:rPr>
            </w:pPr>
          </w:p>
          <w:p w14:paraId="260B3C64" w14:textId="77777777" w:rsidR="00617B8A" w:rsidRDefault="00617B8A" w:rsidP="00513A91">
            <w:pPr>
              <w:rPr>
                <w:rFonts w:ascii="Verdana" w:hAnsi="Verdana"/>
                <w:b/>
              </w:rPr>
            </w:pPr>
          </w:p>
          <w:p w14:paraId="02E72ABF" w14:textId="493659C8" w:rsidR="00617B8A" w:rsidRDefault="00617B8A" w:rsidP="00513A91">
            <w:pPr>
              <w:rPr>
                <w:rFonts w:ascii="Verdana" w:hAnsi="Verdana"/>
                <w:b/>
              </w:rPr>
            </w:pPr>
          </w:p>
          <w:p w14:paraId="451F35EB" w14:textId="59645BE0" w:rsidR="000A00C7" w:rsidRDefault="000A00C7" w:rsidP="00513A91">
            <w:pPr>
              <w:rPr>
                <w:rFonts w:ascii="Verdana" w:hAnsi="Verdana"/>
                <w:b/>
              </w:rPr>
            </w:pPr>
          </w:p>
          <w:p w14:paraId="7A25829A" w14:textId="0C10532C" w:rsidR="000A00C7" w:rsidRDefault="000A00C7" w:rsidP="00513A91">
            <w:pPr>
              <w:rPr>
                <w:rFonts w:ascii="Verdana" w:hAnsi="Verdana"/>
                <w:b/>
              </w:rPr>
            </w:pPr>
          </w:p>
          <w:p w14:paraId="695370F6" w14:textId="41216D20" w:rsidR="000A00C7" w:rsidRDefault="000A00C7" w:rsidP="00513A91">
            <w:pPr>
              <w:rPr>
                <w:rFonts w:ascii="Verdana" w:hAnsi="Verdana"/>
                <w:b/>
              </w:rPr>
            </w:pPr>
          </w:p>
          <w:p w14:paraId="3A6443B6" w14:textId="338663DA" w:rsidR="000A00C7" w:rsidRDefault="000A00C7" w:rsidP="00513A91">
            <w:pPr>
              <w:rPr>
                <w:rFonts w:ascii="Verdana" w:hAnsi="Verdana"/>
                <w:b/>
              </w:rPr>
            </w:pPr>
          </w:p>
          <w:p w14:paraId="45B167A7" w14:textId="41E25A1E" w:rsidR="000A00C7" w:rsidRDefault="000A00C7" w:rsidP="00513A91">
            <w:pPr>
              <w:rPr>
                <w:rFonts w:ascii="Verdana" w:hAnsi="Verdana"/>
                <w:b/>
              </w:rPr>
            </w:pPr>
          </w:p>
          <w:p w14:paraId="23A812AF" w14:textId="01E178A1" w:rsidR="000A00C7" w:rsidRDefault="000A00C7" w:rsidP="00513A91">
            <w:pPr>
              <w:rPr>
                <w:rFonts w:ascii="Verdana" w:hAnsi="Verdana"/>
                <w:b/>
              </w:rPr>
            </w:pPr>
          </w:p>
          <w:p w14:paraId="41DD5CAE" w14:textId="559FC2B2" w:rsidR="000A00C7" w:rsidRDefault="000A00C7" w:rsidP="00513A91">
            <w:pPr>
              <w:rPr>
                <w:rFonts w:ascii="Verdana" w:hAnsi="Verdana"/>
                <w:b/>
              </w:rPr>
            </w:pPr>
          </w:p>
          <w:p w14:paraId="63CA695A" w14:textId="77777777" w:rsidR="00617B8A" w:rsidRDefault="00617B8A" w:rsidP="00513A91">
            <w:pPr>
              <w:rPr>
                <w:rFonts w:ascii="Verdana" w:hAnsi="Verdana"/>
                <w:b/>
              </w:rPr>
            </w:pPr>
          </w:p>
          <w:p w14:paraId="0165D4B7" w14:textId="77777777" w:rsidR="00617B8A" w:rsidRDefault="00617B8A" w:rsidP="00513A91">
            <w:pPr>
              <w:rPr>
                <w:rFonts w:ascii="Verdana" w:hAnsi="Verdana"/>
                <w:b/>
              </w:rPr>
            </w:pPr>
          </w:p>
          <w:p w14:paraId="5FF2FE62" w14:textId="77777777" w:rsidR="00617B8A" w:rsidRDefault="00617B8A" w:rsidP="00513A91">
            <w:pPr>
              <w:rPr>
                <w:rFonts w:ascii="Verdana" w:hAnsi="Verdana"/>
                <w:b/>
              </w:rPr>
            </w:pPr>
          </w:p>
          <w:p w14:paraId="48FD45A0" w14:textId="77777777" w:rsidR="00617B8A" w:rsidRDefault="00617B8A" w:rsidP="00513A91">
            <w:pPr>
              <w:rPr>
                <w:rFonts w:ascii="Verdana" w:hAnsi="Verdana"/>
                <w:b/>
              </w:rPr>
            </w:pPr>
          </w:p>
          <w:p w14:paraId="364BB6E9" w14:textId="77777777" w:rsidR="00617B8A" w:rsidRDefault="00617B8A" w:rsidP="00513A91">
            <w:pPr>
              <w:rPr>
                <w:rFonts w:ascii="Verdana" w:hAnsi="Verdana"/>
                <w:b/>
              </w:rPr>
            </w:pPr>
          </w:p>
          <w:p w14:paraId="613C796B" w14:textId="77777777" w:rsidR="00617B8A" w:rsidRDefault="00617B8A" w:rsidP="00513A91">
            <w:pPr>
              <w:rPr>
                <w:rFonts w:ascii="Verdana" w:hAnsi="Verdana"/>
                <w:b/>
              </w:rPr>
            </w:pPr>
          </w:p>
          <w:p w14:paraId="05EAB14C" w14:textId="77777777" w:rsidR="00617B8A" w:rsidRDefault="00617B8A" w:rsidP="00513A91">
            <w:pPr>
              <w:rPr>
                <w:rFonts w:ascii="Verdana" w:hAnsi="Verdana"/>
                <w:b/>
              </w:rPr>
            </w:pPr>
          </w:p>
          <w:p w14:paraId="0020C6AD" w14:textId="77777777" w:rsidR="00617B8A" w:rsidRDefault="00617B8A" w:rsidP="00513A91">
            <w:pPr>
              <w:rPr>
                <w:rFonts w:ascii="Verdana" w:hAnsi="Verdana"/>
                <w:b/>
              </w:rPr>
            </w:pPr>
          </w:p>
          <w:p w14:paraId="38F90144" w14:textId="77777777" w:rsidR="00617B8A" w:rsidRDefault="00617B8A" w:rsidP="00513A91">
            <w:pPr>
              <w:rPr>
                <w:rFonts w:ascii="Verdana" w:hAnsi="Verdana"/>
                <w:b/>
              </w:rPr>
            </w:pPr>
          </w:p>
          <w:p w14:paraId="2F6859A6" w14:textId="77777777" w:rsidR="00617B8A" w:rsidRDefault="00617B8A" w:rsidP="00513A91">
            <w:pPr>
              <w:rPr>
                <w:rFonts w:ascii="Verdana" w:hAnsi="Verdana"/>
                <w:b/>
              </w:rPr>
            </w:pPr>
          </w:p>
          <w:p w14:paraId="370C3DE5" w14:textId="77777777" w:rsidR="00617B8A" w:rsidRDefault="00617B8A" w:rsidP="00513A91">
            <w:pPr>
              <w:rPr>
                <w:rFonts w:ascii="Verdana" w:hAnsi="Verdana"/>
                <w:b/>
              </w:rPr>
            </w:pPr>
          </w:p>
          <w:p w14:paraId="404E878B" w14:textId="77777777" w:rsidR="00617B8A" w:rsidRDefault="00617B8A" w:rsidP="00513A91">
            <w:pPr>
              <w:rPr>
                <w:rFonts w:ascii="Verdana" w:hAnsi="Verdana"/>
                <w:b/>
              </w:rPr>
            </w:pPr>
          </w:p>
          <w:p w14:paraId="2740611F" w14:textId="77777777" w:rsidR="00617B8A" w:rsidRDefault="00617B8A" w:rsidP="00513A91">
            <w:pPr>
              <w:rPr>
                <w:rFonts w:ascii="Verdana" w:hAnsi="Verdana"/>
                <w:b/>
              </w:rPr>
            </w:pPr>
          </w:p>
          <w:p w14:paraId="3F9D5811" w14:textId="77777777" w:rsidR="00617B8A" w:rsidRDefault="00617B8A" w:rsidP="00513A91">
            <w:pPr>
              <w:rPr>
                <w:rFonts w:ascii="Verdana" w:hAnsi="Verdana"/>
                <w:b/>
              </w:rPr>
            </w:pPr>
          </w:p>
          <w:p w14:paraId="7F8A7742" w14:textId="77777777" w:rsidR="00617B8A" w:rsidRDefault="00617B8A" w:rsidP="00513A91">
            <w:pPr>
              <w:rPr>
                <w:rFonts w:ascii="Verdana" w:hAnsi="Verdana"/>
                <w:b/>
              </w:rPr>
            </w:pPr>
          </w:p>
          <w:p w14:paraId="7BF4DA4E" w14:textId="77777777" w:rsidR="00617B8A" w:rsidRDefault="00617B8A" w:rsidP="00513A91">
            <w:pPr>
              <w:rPr>
                <w:rFonts w:ascii="Verdana" w:hAnsi="Verdana"/>
                <w:b/>
              </w:rPr>
            </w:pPr>
          </w:p>
          <w:p w14:paraId="584B7DD5" w14:textId="77777777" w:rsidR="00617B8A" w:rsidRDefault="00617B8A" w:rsidP="00513A91">
            <w:pPr>
              <w:rPr>
                <w:rFonts w:ascii="Verdana" w:hAnsi="Verdana"/>
                <w:b/>
              </w:rPr>
            </w:pPr>
          </w:p>
          <w:p w14:paraId="7158A9AF" w14:textId="77777777" w:rsidR="00617B8A" w:rsidRDefault="00617B8A" w:rsidP="00513A91">
            <w:pPr>
              <w:rPr>
                <w:rFonts w:ascii="Verdana" w:hAnsi="Verdana"/>
                <w:b/>
              </w:rPr>
            </w:pPr>
          </w:p>
          <w:p w14:paraId="53BF858C" w14:textId="61763030" w:rsidR="00AD37CF" w:rsidRDefault="00AD37CF" w:rsidP="00513A91">
            <w:pPr>
              <w:rPr>
                <w:rFonts w:ascii="Verdana" w:hAnsi="Verdana"/>
                <w:b/>
              </w:rPr>
            </w:pPr>
          </w:p>
          <w:p w14:paraId="161CDCEE" w14:textId="77777777" w:rsidR="00617B8A" w:rsidRDefault="00617B8A" w:rsidP="00513A91">
            <w:pPr>
              <w:rPr>
                <w:rFonts w:ascii="Verdana" w:hAnsi="Verdana"/>
                <w:b/>
              </w:rPr>
            </w:pPr>
          </w:p>
          <w:p w14:paraId="78774FED" w14:textId="4BD76A24" w:rsidR="00617B8A" w:rsidRDefault="00617B8A" w:rsidP="00513A91">
            <w:pPr>
              <w:rPr>
                <w:rFonts w:ascii="Verdana" w:hAnsi="Verdana"/>
                <w:b/>
              </w:rPr>
            </w:pPr>
          </w:p>
          <w:p w14:paraId="220FB1A2" w14:textId="4F1E636D" w:rsidR="000A00C7" w:rsidRDefault="000A00C7" w:rsidP="00513A91">
            <w:pPr>
              <w:rPr>
                <w:rFonts w:ascii="Verdana" w:hAnsi="Verdana"/>
                <w:b/>
              </w:rPr>
            </w:pPr>
          </w:p>
          <w:p w14:paraId="5BD922B0" w14:textId="3414AED4" w:rsidR="000A00C7" w:rsidRDefault="000A00C7" w:rsidP="00513A91">
            <w:pPr>
              <w:rPr>
                <w:rFonts w:ascii="Verdana" w:hAnsi="Verdana"/>
                <w:b/>
              </w:rPr>
            </w:pPr>
          </w:p>
          <w:p w14:paraId="1883BC48" w14:textId="10DAD1A7" w:rsidR="000A00C7" w:rsidRDefault="000A00C7" w:rsidP="00513A91">
            <w:pPr>
              <w:rPr>
                <w:rFonts w:ascii="Verdana" w:hAnsi="Verdana"/>
                <w:b/>
              </w:rPr>
            </w:pPr>
          </w:p>
          <w:p w14:paraId="35A9AFB0" w14:textId="7F9C51FC" w:rsidR="000A00C7" w:rsidRDefault="000A00C7" w:rsidP="00513A91">
            <w:pPr>
              <w:rPr>
                <w:rFonts w:ascii="Verdana" w:hAnsi="Verdana"/>
                <w:b/>
              </w:rPr>
            </w:pPr>
          </w:p>
          <w:p w14:paraId="49A6E9DC" w14:textId="77777777" w:rsidR="00617B8A" w:rsidRDefault="00617B8A" w:rsidP="00513A91">
            <w:pPr>
              <w:rPr>
                <w:rFonts w:ascii="Verdana" w:hAnsi="Verdana"/>
                <w:b/>
              </w:rPr>
            </w:pPr>
          </w:p>
          <w:p w14:paraId="2D4B83FD" w14:textId="77777777" w:rsidR="00617B8A" w:rsidRDefault="00617B8A" w:rsidP="00513A91">
            <w:pPr>
              <w:rPr>
                <w:rFonts w:ascii="Verdana" w:hAnsi="Verdana"/>
                <w:b/>
              </w:rPr>
            </w:pPr>
          </w:p>
          <w:p w14:paraId="0E1DDC82" w14:textId="77777777" w:rsidR="00617B8A" w:rsidRDefault="00617B8A" w:rsidP="00513A91">
            <w:pPr>
              <w:rPr>
                <w:rFonts w:ascii="Verdana" w:hAnsi="Verdana"/>
                <w:b/>
              </w:rPr>
            </w:pPr>
          </w:p>
          <w:p w14:paraId="03F44143" w14:textId="77777777" w:rsidR="00617B8A" w:rsidRDefault="00617B8A" w:rsidP="00513A91">
            <w:pPr>
              <w:rPr>
                <w:rFonts w:ascii="Verdana" w:hAnsi="Verdana"/>
                <w:b/>
              </w:rPr>
            </w:pPr>
          </w:p>
          <w:p w14:paraId="3FA2BCB6" w14:textId="77777777" w:rsidR="00617B8A" w:rsidRDefault="00617B8A" w:rsidP="00513A91">
            <w:pPr>
              <w:rPr>
                <w:rFonts w:ascii="Verdana" w:hAnsi="Verdana"/>
                <w:b/>
              </w:rPr>
            </w:pPr>
          </w:p>
          <w:p w14:paraId="4C580E88" w14:textId="77777777" w:rsidR="00617B8A" w:rsidRDefault="00617B8A" w:rsidP="00513A91">
            <w:pPr>
              <w:rPr>
                <w:rFonts w:ascii="Verdana" w:hAnsi="Verdana"/>
                <w:b/>
              </w:rPr>
            </w:pPr>
          </w:p>
          <w:p w14:paraId="488F24A3" w14:textId="77777777" w:rsidR="00617B8A" w:rsidRDefault="00617B8A" w:rsidP="00513A91">
            <w:pPr>
              <w:rPr>
                <w:rFonts w:ascii="Verdana" w:hAnsi="Verdana"/>
                <w:b/>
              </w:rPr>
            </w:pPr>
          </w:p>
          <w:p w14:paraId="04F7F8C9" w14:textId="77777777" w:rsidR="00617B8A" w:rsidRDefault="00617B8A" w:rsidP="00513A91">
            <w:pPr>
              <w:rPr>
                <w:rFonts w:ascii="Verdana" w:hAnsi="Verdana"/>
                <w:b/>
              </w:rPr>
            </w:pPr>
          </w:p>
          <w:p w14:paraId="230258D3" w14:textId="77777777" w:rsidR="00617B8A" w:rsidRDefault="00617B8A" w:rsidP="00513A91">
            <w:pPr>
              <w:rPr>
                <w:rFonts w:ascii="Verdana" w:hAnsi="Verdana"/>
                <w:b/>
              </w:rPr>
            </w:pPr>
          </w:p>
          <w:p w14:paraId="70208EE5" w14:textId="77777777" w:rsidR="00617B8A" w:rsidRDefault="00617B8A" w:rsidP="00513A91">
            <w:pPr>
              <w:rPr>
                <w:rFonts w:ascii="Verdana" w:hAnsi="Verdana"/>
                <w:b/>
              </w:rPr>
            </w:pPr>
          </w:p>
          <w:p w14:paraId="06309A03" w14:textId="77777777" w:rsidR="00617B8A" w:rsidRDefault="00617B8A" w:rsidP="00513A91">
            <w:pPr>
              <w:rPr>
                <w:rFonts w:ascii="Verdana" w:hAnsi="Verdana"/>
                <w:b/>
              </w:rPr>
            </w:pPr>
          </w:p>
          <w:p w14:paraId="04713AFC" w14:textId="77777777" w:rsidR="00617B8A" w:rsidRDefault="00617B8A" w:rsidP="00513A91">
            <w:pPr>
              <w:rPr>
                <w:rFonts w:ascii="Verdana" w:hAnsi="Verdana"/>
                <w:b/>
              </w:rPr>
            </w:pPr>
          </w:p>
          <w:p w14:paraId="538C2AF2" w14:textId="77777777" w:rsidR="00617B8A" w:rsidRDefault="00617B8A" w:rsidP="00513A91">
            <w:pPr>
              <w:rPr>
                <w:rFonts w:ascii="Verdana" w:hAnsi="Verdana"/>
                <w:b/>
              </w:rPr>
            </w:pPr>
          </w:p>
          <w:p w14:paraId="3460729E" w14:textId="77777777" w:rsidR="00617B8A" w:rsidRDefault="00617B8A" w:rsidP="00513A91">
            <w:pPr>
              <w:rPr>
                <w:rFonts w:ascii="Verdana" w:hAnsi="Verdana"/>
                <w:b/>
              </w:rPr>
            </w:pPr>
          </w:p>
          <w:p w14:paraId="4334BAC2" w14:textId="77777777" w:rsidR="00617B8A" w:rsidRDefault="00617B8A" w:rsidP="00513A91">
            <w:pPr>
              <w:rPr>
                <w:rFonts w:ascii="Verdana" w:hAnsi="Verdana"/>
                <w:b/>
              </w:rPr>
            </w:pPr>
          </w:p>
          <w:p w14:paraId="294A8427" w14:textId="77777777" w:rsidR="00617B8A" w:rsidRDefault="00617B8A" w:rsidP="00513A91">
            <w:pPr>
              <w:rPr>
                <w:rFonts w:ascii="Verdana" w:hAnsi="Verdana"/>
                <w:b/>
              </w:rPr>
            </w:pPr>
          </w:p>
          <w:p w14:paraId="1F650CFE" w14:textId="77777777" w:rsidR="00617B8A" w:rsidRDefault="00617B8A" w:rsidP="00513A91">
            <w:pPr>
              <w:rPr>
                <w:rFonts w:ascii="Verdana" w:hAnsi="Verdana"/>
                <w:b/>
              </w:rPr>
            </w:pPr>
          </w:p>
          <w:p w14:paraId="3A15168B" w14:textId="77777777" w:rsidR="00617B8A" w:rsidRDefault="00617B8A" w:rsidP="00513A91">
            <w:pPr>
              <w:rPr>
                <w:rFonts w:ascii="Verdana" w:hAnsi="Verdana"/>
                <w:b/>
              </w:rPr>
            </w:pPr>
          </w:p>
          <w:p w14:paraId="0A9D5771" w14:textId="77777777" w:rsidR="00617B8A" w:rsidRDefault="00617B8A" w:rsidP="00513A91">
            <w:pPr>
              <w:rPr>
                <w:rFonts w:ascii="Verdana" w:hAnsi="Verdana"/>
                <w:b/>
              </w:rPr>
            </w:pPr>
          </w:p>
          <w:p w14:paraId="40A72D62" w14:textId="77777777" w:rsidR="00617B8A" w:rsidRDefault="00617B8A" w:rsidP="00513A91">
            <w:pPr>
              <w:rPr>
                <w:rFonts w:ascii="Verdana" w:hAnsi="Verdana"/>
                <w:b/>
              </w:rPr>
            </w:pPr>
          </w:p>
          <w:p w14:paraId="4AE79221" w14:textId="77777777" w:rsidR="00617B8A" w:rsidRDefault="00617B8A" w:rsidP="00513A91">
            <w:pPr>
              <w:rPr>
                <w:rFonts w:ascii="Verdana" w:hAnsi="Verdana"/>
                <w:b/>
              </w:rPr>
            </w:pPr>
          </w:p>
          <w:p w14:paraId="4BDC3B1B" w14:textId="77777777" w:rsidR="00617B8A" w:rsidRDefault="00617B8A" w:rsidP="00513A91">
            <w:pPr>
              <w:rPr>
                <w:rFonts w:ascii="Verdana" w:hAnsi="Verdana"/>
                <w:b/>
              </w:rPr>
            </w:pPr>
          </w:p>
          <w:p w14:paraId="202D458E" w14:textId="77777777" w:rsidR="00617B8A" w:rsidRDefault="00617B8A" w:rsidP="00513A91">
            <w:pPr>
              <w:rPr>
                <w:rFonts w:ascii="Verdana" w:hAnsi="Verdana"/>
                <w:b/>
              </w:rPr>
            </w:pPr>
          </w:p>
          <w:p w14:paraId="0DB06BF4" w14:textId="77777777" w:rsidR="0066318D" w:rsidRDefault="0066318D" w:rsidP="00513A91">
            <w:pPr>
              <w:rPr>
                <w:rFonts w:ascii="Verdana" w:hAnsi="Verdana"/>
                <w:b/>
              </w:rPr>
            </w:pPr>
          </w:p>
          <w:p w14:paraId="1E1F3841" w14:textId="77777777" w:rsidR="0066318D" w:rsidRDefault="0066318D" w:rsidP="00513A91">
            <w:pPr>
              <w:rPr>
                <w:rFonts w:ascii="Verdana" w:hAnsi="Verdana"/>
                <w:b/>
              </w:rPr>
            </w:pPr>
          </w:p>
          <w:p w14:paraId="46B4F107" w14:textId="77777777" w:rsidR="0066318D" w:rsidRDefault="0066318D" w:rsidP="00513A91">
            <w:pPr>
              <w:rPr>
                <w:rFonts w:ascii="Verdana" w:hAnsi="Verdana"/>
                <w:b/>
              </w:rPr>
            </w:pPr>
          </w:p>
          <w:p w14:paraId="6B04C8D8" w14:textId="0E238DF0" w:rsidR="0066318D" w:rsidRDefault="0066318D" w:rsidP="00513A91">
            <w:pPr>
              <w:rPr>
                <w:rFonts w:ascii="Verdana" w:hAnsi="Verdana"/>
                <w:b/>
              </w:rPr>
            </w:pPr>
          </w:p>
          <w:p w14:paraId="0508E444" w14:textId="4129C165" w:rsidR="003A4082" w:rsidRDefault="003A4082" w:rsidP="00513A91">
            <w:pPr>
              <w:rPr>
                <w:rFonts w:ascii="Verdana" w:hAnsi="Verdana"/>
                <w:b/>
              </w:rPr>
            </w:pPr>
          </w:p>
          <w:p w14:paraId="79ED1E79" w14:textId="18B6FF8C" w:rsidR="003A4082" w:rsidRDefault="003A4082" w:rsidP="00513A91">
            <w:pPr>
              <w:rPr>
                <w:rFonts w:ascii="Verdana" w:hAnsi="Verdana"/>
                <w:b/>
              </w:rPr>
            </w:pPr>
          </w:p>
          <w:p w14:paraId="3F764D70" w14:textId="3885A8A4" w:rsidR="003A4082" w:rsidRDefault="003A4082" w:rsidP="00513A91">
            <w:pPr>
              <w:rPr>
                <w:rFonts w:ascii="Verdana" w:hAnsi="Verdana"/>
                <w:b/>
              </w:rPr>
            </w:pPr>
          </w:p>
          <w:p w14:paraId="5C3FF5E4" w14:textId="77777777" w:rsidR="00357ACB" w:rsidRDefault="00357ACB" w:rsidP="00513A91">
            <w:pPr>
              <w:rPr>
                <w:rFonts w:ascii="Verdana" w:hAnsi="Verdana"/>
                <w:b/>
              </w:rPr>
            </w:pPr>
          </w:p>
          <w:p w14:paraId="66F9A225" w14:textId="77777777" w:rsidR="00357ACB" w:rsidRDefault="00357ACB" w:rsidP="00513A91">
            <w:pPr>
              <w:rPr>
                <w:rFonts w:ascii="Verdana" w:hAnsi="Verdana"/>
                <w:b/>
              </w:rPr>
            </w:pPr>
          </w:p>
          <w:p w14:paraId="50EC9E23" w14:textId="77777777" w:rsidR="006E0954" w:rsidRDefault="006E0954" w:rsidP="00513A91">
            <w:pPr>
              <w:rPr>
                <w:rFonts w:ascii="Verdana" w:hAnsi="Verdana"/>
                <w:b/>
              </w:rPr>
            </w:pPr>
          </w:p>
          <w:p w14:paraId="3B798D5B" w14:textId="77777777" w:rsidR="006E0954" w:rsidRDefault="006E0954" w:rsidP="00513A91">
            <w:pPr>
              <w:rPr>
                <w:rFonts w:ascii="Verdana" w:hAnsi="Verdana"/>
                <w:b/>
              </w:rPr>
            </w:pPr>
          </w:p>
          <w:p w14:paraId="7AA36514" w14:textId="526789C2" w:rsidR="003A4082" w:rsidRDefault="003A4082" w:rsidP="00513A91">
            <w:pPr>
              <w:rPr>
                <w:rFonts w:ascii="Verdana" w:hAnsi="Verdana"/>
                <w:b/>
              </w:rPr>
            </w:pPr>
          </w:p>
          <w:p w14:paraId="3601FCD7" w14:textId="37782CE5" w:rsidR="003A4082" w:rsidRDefault="003A4082" w:rsidP="00513A91">
            <w:pPr>
              <w:rPr>
                <w:rFonts w:ascii="Verdana" w:hAnsi="Verdana"/>
                <w:b/>
              </w:rPr>
            </w:pPr>
          </w:p>
          <w:p w14:paraId="185F1A72" w14:textId="1386454F" w:rsidR="00357ACB" w:rsidRDefault="00357ACB" w:rsidP="00513A91">
            <w:pPr>
              <w:rPr>
                <w:rFonts w:ascii="Verdana" w:hAnsi="Verdana"/>
                <w:b/>
              </w:rPr>
            </w:pPr>
          </w:p>
          <w:p w14:paraId="211D9C87" w14:textId="080A9CB2" w:rsidR="00357ACB" w:rsidRDefault="00357ACB" w:rsidP="00513A91">
            <w:pPr>
              <w:rPr>
                <w:rFonts w:ascii="Verdana" w:hAnsi="Verdana"/>
                <w:b/>
              </w:rPr>
            </w:pPr>
          </w:p>
          <w:p w14:paraId="1A2A0E3E" w14:textId="5A710F21" w:rsidR="00357ACB" w:rsidRDefault="00357ACB" w:rsidP="00513A91">
            <w:pPr>
              <w:rPr>
                <w:rFonts w:ascii="Verdana" w:hAnsi="Verdana"/>
                <w:b/>
              </w:rPr>
            </w:pPr>
          </w:p>
          <w:p w14:paraId="3E5E3E14" w14:textId="40805DFB" w:rsidR="00357ACB" w:rsidRDefault="00357ACB" w:rsidP="00513A91">
            <w:pPr>
              <w:rPr>
                <w:rFonts w:ascii="Verdana" w:hAnsi="Verdana"/>
                <w:b/>
              </w:rPr>
            </w:pPr>
          </w:p>
          <w:p w14:paraId="17A2426C" w14:textId="46DAF3B7" w:rsidR="00357ACB" w:rsidRDefault="00357ACB" w:rsidP="00513A91">
            <w:pPr>
              <w:rPr>
                <w:rFonts w:ascii="Verdana" w:hAnsi="Verdana"/>
                <w:b/>
              </w:rPr>
            </w:pPr>
          </w:p>
          <w:p w14:paraId="58C47C16" w14:textId="04D93236" w:rsidR="00357ACB" w:rsidRDefault="00357ACB" w:rsidP="00513A91">
            <w:pPr>
              <w:rPr>
                <w:rFonts w:ascii="Verdana" w:hAnsi="Verdana"/>
                <w:b/>
              </w:rPr>
            </w:pPr>
          </w:p>
          <w:p w14:paraId="1B67E968" w14:textId="0ED0AAD3" w:rsidR="00357ACB" w:rsidRDefault="00357ACB" w:rsidP="00513A91">
            <w:pPr>
              <w:rPr>
                <w:rFonts w:ascii="Verdana" w:hAnsi="Verdana"/>
                <w:b/>
              </w:rPr>
            </w:pPr>
          </w:p>
          <w:p w14:paraId="3C662DC6" w14:textId="36F6E583" w:rsidR="00357ACB" w:rsidRDefault="00357ACB" w:rsidP="00513A91">
            <w:pPr>
              <w:rPr>
                <w:rFonts w:ascii="Verdana" w:hAnsi="Verdana"/>
                <w:b/>
              </w:rPr>
            </w:pPr>
          </w:p>
          <w:p w14:paraId="6E5A62F6" w14:textId="65CD5A2F" w:rsidR="00357ACB" w:rsidRDefault="00357ACB" w:rsidP="00513A91">
            <w:pPr>
              <w:rPr>
                <w:rFonts w:ascii="Verdana" w:hAnsi="Verdana"/>
                <w:b/>
              </w:rPr>
            </w:pPr>
          </w:p>
          <w:p w14:paraId="09F3E9A8" w14:textId="6D577C4A" w:rsidR="003A4082" w:rsidRDefault="003A4082" w:rsidP="00513A91">
            <w:pPr>
              <w:rPr>
                <w:rFonts w:ascii="Verdana" w:hAnsi="Verdana"/>
                <w:b/>
              </w:rPr>
            </w:pPr>
          </w:p>
          <w:p w14:paraId="4D51EF62" w14:textId="77777777" w:rsidR="003A4082" w:rsidRDefault="003A4082" w:rsidP="00513A91">
            <w:pPr>
              <w:rPr>
                <w:rFonts w:ascii="Verdana" w:hAnsi="Verdana"/>
                <w:b/>
              </w:rPr>
            </w:pPr>
          </w:p>
          <w:p w14:paraId="11AF5EAF" w14:textId="77777777" w:rsidR="00617B8A" w:rsidRDefault="00617B8A" w:rsidP="00513A91">
            <w:pPr>
              <w:rPr>
                <w:rFonts w:ascii="Verdana" w:hAnsi="Verdana"/>
                <w:b/>
              </w:rPr>
            </w:pPr>
          </w:p>
          <w:p w14:paraId="3D18A427" w14:textId="77777777" w:rsidR="006B6928" w:rsidRDefault="006B6928" w:rsidP="00513A91">
            <w:pPr>
              <w:rPr>
                <w:rFonts w:ascii="Verdana" w:hAnsi="Verdana"/>
                <w:b/>
              </w:rPr>
            </w:pPr>
          </w:p>
          <w:p w14:paraId="3C884E36" w14:textId="77777777" w:rsidR="006B6928" w:rsidRDefault="006B6928" w:rsidP="00513A91">
            <w:pPr>
              <w:rPr>
                <w:rFonts w:ascii="Verdana" w:hAnsi="Verdana"/>
                <w:b/>
              </w:rPr>
            </w:pPr>
          </w:p>
          <w:p w14:paraId="652FC6CC" w14:textId="77777777" w:rsidR="006B6928" w:rsidRDefault="006B6928" w:rsidP="00513A91">
            <w:pPr>
              <w:rPr>
                <w:rFonts w:ascii="Verdana" w:hAnsi="Verdana"/>
                <w:b/>
              </w:rPr>
            </w:pPr>
          </w:p>
          <w:p w14:paraId="4A6B14A5" w14:textId="147D8B30" w:rsidR="006B6928" w:rsidRDefault="006B6928" w:rsidP="00513A91">
            <w:pPr>
              <w:rPr>
                <w:rFonts w:ascii="Verdana" w:hAnsi="Verdana"/>
                <w:b/>
              </w:rPr>
            </w:pPr>
          </w:p>
          <w:p w14:paraId="764E44BC" w14:textId="77777777" w:rsidR="006B6928" w:rsidRDefault="006B6928" w:rsidP="00513A91">
            <w:pPr>
              <w:rPr>
                <w:rFonts w:ascii="Verdana" w:hAnsi="Verdana"/>
                <w:b/>
              </w:rPr>
            </w:pPr>
          </w:p>
          <w:p w14:paraId="7CCBA5AD" w14:textId="77777777" w:rsidR="006B6928" w:rsidRDefault="006B6928" w:rsidP="00513A91">
            <w:pPr>
              <w:rPr>
                <w:rFonts w:ascii="Verdana" w:hAnsi="Verdana"/>
                <w:b/>
              </w:rPr>
            </w:pPr>
          </w:p>
          <w:p w14:paraId="2D41DF7A" w14:textId="77777777" w:rsidR="006B6928" w:rsidRDefault="006B6928" w:rsidP="00513A91">
            <w:pPr>
              <w:rPr>
                <w:rFonts w:ascii="Verdana" w:hAnsi="Verdana"/>
                <w:b/>
              </w:rPr>
            </w:pPr>
          </w:p>
          <w:p w14:paraId="1CE6A8CE" w14:textId="77777777" w:rsidR="006B6928" w:rsidRDefault="006B6928" w:rsidP="00513A91">
            <w:pPr>
              <w:rPr>
                <w:rFonts w:ascii="Verdana" w:hAnsi="Verdana"/>
                <w:b/>
              </w:rPr>
            </w:pPr>
          </w:p>
          <w:p w14:paraId="4827794A" w14:textId="77777777" w:rsidR="006B6928" w:rsidRDefault="006B6928" w:rsidP="00513A91">
            <w:pPr>
              <w:rPr>
                <w:rFonts w:ascii="Verdana" w:hAnsi="Verdana"/>
                <w:b/>
              </w:rPr>
            </w:pPr>
          </w:p>
          <w:p w14:paraId="14184D02" w14:textId="77777777" w:rsidR="006B6928" w:rsidRDefault="006B6928" w:rsidP="00513A91">
            <w:pPr>
              <w:rPr>
                <w:rFonts w:ascii="Verdana" w:hAnsi="Verdana"/>
                <w:b/>
              </w:rPr>
            </w:pPr>
          </w:p>
          <w:p w14:paraId="0B614789" w14:textId="77777777" w:rsidR="006B6928" w:rsidRDefault="006B6928" w:rsidP="00513A91">
            <w:pPr>
              <w:rPr>
                <w:rFonts w:ascii="Verdana" w:hAnsi="Verdana"/>
                <w:b/>
              </w:rPr>
            </w:pPr>
          </w:p>
          <w:p w14:paraId="0C66A943" w14:textId="47E75E6C" w:rsidR="006B6928" w:rsidRDefault="006B6928" w:rsidP="00513A91">
            <w:pPr>
              <w:rPr>
                <w:rFonts w:ascii="Verdana" w:hAnsi="Verdana"/>
                <w:b/>
              </w:rPr>
            </w:pPr>
          </w:p>
          <w:p w14:paraId="6F70DDF4" w14:textId="77777777" w:rsidR="006B6928" w:rsidRDefault="006B6928" w:rsidP="00513A91">
            <w:pPr>
              <w:rPr>
                <w:rFonts w:ascii="Verdana" w:hAnsi="Verdana"/>
                <w:b/>
              </w:rPr>
            </w:pPr>
          </w:p>
          <w:p w14:paraId="0DC52040" w14:textId="77777777" w:rsidR="006B6928" w:rsidRDefault="006B6928" w:rsidP="00513A91">
            <w:pPr>
              <w:rPr>
                <w:rFonts w:ascii="Verdana" w:hAnsi="Verdana"/>
                <w:b/>
              </w:rPr>
            </w:pPr>
          </w:p>
          <w:p w14:paraId="61CD0C8F" w14:textId="77777777" w:rsidR="009234D2" w:rsidRDefault="009234D2" w:rsidP="00513A91">
            <w:pPr>
              <w:rPr>
                <w:rFonts w:ascii="Verdana" w:hAnsi="Verdana"/>
                <w:b/>
              </w:rPr>
            </w:pPr>
          </w:p>
          <w:p w14:paraId="2E36E038" w14:textId="77777777" w:rsidR="009234D2" w:rsidRDefault="009234D2" w:rsidP="00513A91">
            <w:pPr>
              <w:rPr>
                <w:rFonts w:ascii="Verdana" w:hAnsi="Verdana"/>
                <w:b/>
              </w:rPr>
            </w:pPr>
          </w:p>
          <w:p w14:paraId="028CC43F" w14:textId="77777777" w:rsidR="009234D2" w:rsidRDefault="009234D2" w:rsidP="00513A91">
            <w:pPr>
              <w:rPr>
                <w:rFonts w:ascii="Verdana" w:hAnsi="Verdana"/>
                <w:b/>
              </w:rPr>
            </w:pPr>
          </w:p>
          <w:p w14:paraId="63A0E601" w14:textId="77777777" w:rsidR="009234D2" w:rsidRDefault="009234D2" w:rsidP="00513A91">
            <w:pPr>
              <w:rPr>
                <w:rFonts w:ascii="Verdana" w:hAnsi="Verdana"/>
                <w:b/>
              </w:rPr>
            </w:pPr>
          </w:p>
          <w:p w14:paraId="79FBB20B" w14:textId="77777777" w:rsidR="009234D2" w:rsidRDefault="009234D2" w:rsidP="00513A91">
            <w:pPr>
              <w:rPr>
                <w:rFonts w:ascii="Verdana" w:hAnsi="Verdana"/>
                <w:b/>
              </w:rPr>
            </w:pPr>
          </w:p>
          <w:p w14:paraId="4B426E1A" w14:textId="2EA48E81" w:rsidR="006B6928" w:rsidRDefault="006B6928" w:rsidP="00513A91">
            <w:pPr>
              <w:rPr>
                <w:rFonts w:ascii="Verdana" w:hAnsi="Verdana"/>
                <w:b/>
              </w:rPr>
            </w:pPr>
            <w:r>
              <w:rPr>
                <w:rFonts w:ascii="Verdana" w:hAnsi="Verdana"/>
                <w:b/>
              </w:rPr>
              <w:t>Clerk</w:t>
            </w:r>
          </w:p>
          <w:p w14:paraId="29CB38D8" w14:textId="6A86AA5C" w:rsidR="006B6928" w:rsidRPr="00617B8A" w:rsidRDefault="006B6928" w:rsidP="00513A91">
            <w:pPr>
              <w:rPr>
                <w:rFonts w:ascii="Verdana" w:hAnsi="Verdana"/>
                <w:b/>
              </w:rPr>
            </w:pPr>
          </w:p>
        </w:tc>
      </w:tr>
      <w:tr w:rsidR="00513A91" w:rsidRPr="003470F3" w14:paraId="6A1BA057" w14:textId="77777777" w:rsidTr="00D240D9">
        <w:trPr>
          <w:trHeight w:val="570"/>
        </w:trPr>
        <w:tc>
          <w:tcPr>
            <w:tcW w:w="891" w:type="dxa"/>
          </w:tcPr>
          <w:p w14:paraId="24F1270A" w14:textId="13B63C30" w:rsidR="00513A91" w:rsidRDefault="00513A91" w:rsidP="00513A91">
            <w:pPr>
              <w:jc w:val="center"/>
              <w:rPr>
                <w:rFonts w:ascii="Verdana" w:hAnsi="Verdana"/>
                <w:b/>
              </w:rPr>
            </w:pPr>
          </w:p>
        </w:tc>
        <w:tc>
          <w:tcPr>
            <w:tcW w:w="8647" w:type="dxa"/>
          </w:tcPr>
          <w:p w14:paraId="095946BA" w14:textId="0715E67B" w:rsidR="00513A91" w:rsidRDefault="00513A91" w:rsidP="00513A91">
            <w:pPr>
              <w:rPr>
                <w:rFonts w:ascii="Verdana" w:hAnsi="Verdana"/>
                <w:b/>
                <w:u w:val="single"/>
              </w:rPr>
            </w:pPr>
            <w:r>
              <w:rPr>
                <w:rFonts w:ascii="Verdana" w:hAnsi="Verdana"/>
                <w:b/>
                <w:u w:val="single"/>
              </w:rPr>
              <w:t>SECTION B</w:t>
            </w:r>
          </w:p>
          <w:p w14:paraId="40FAFA9A" w14:textId="77777777" w:rsidR="00513A91" w:rsidRDefault="00513A91" w:rsidP="00513A91">
            <w:pPr>
              <w:rPr>
                <w:rFonts w:ascii="Verdana" w:hAnsi="Verdana"/>
                <w:b/>
                <w:u w:val="single"/>
              </w:rPr>
            </w:pPr>
          </w:p>
          <w:p w14:paraId="776CC626" w14:textId="77777777" w:rsidR="00513A91" w:rsidRDefault="00513A91" w:rsidP="00513A91">
            <w:pPr>
              <w:rPr>
                <w:rFonts w:ascii="Verdana" w:hAnsi="Verdana"/>
                <w:b/>
                <w:u w:val="single"/>
              </w:rPr>
            </w:pPr>
            <w:r>
              <w:rPr>
                <w:rFonts w:ascii="Verdana" w:hAnsi="Verdana"/>
                <w:b/>
                <w:u w:val="single"/>
              </w:rPr>
              <w:t>FINANCE AND LOCAL GOVERNMENT</w:t>
            </w:r>
          </w:p>
          <w:p w14:paraId="22FAA8B3" w14:textId="77777777" w:rsidR="00513A91" w:rsidRDefault="00513A91" w:rsidP="00513A91">
            <w:pPr>
              <w:rPr>
                <w:rFonts w:ascii="Verdana" w:hAnsi="Verdana"/>
                <w:b/>
                <w:u w:val="single"/>
              </w:rPr>
            </w:pPr>
          </w:p>
          <w:p w14:paraId="528C9675" w14:textId="77777777" w:rsidR="00EB0CDC" w:rsidRDefault="00EB0CDC" w:rsidP="00513A91">
            <w:pPr>
              <w:jc w:val="both"/>
              <w:rPr>
                <w:rFonts w:ascii="Verdana" w:hAnsi="Verdana"/>
                <w:b/>
                <w:bCs/>
              </w:rPr>
            </w:pPr>
            <w:r w:rsidRPr="00EB0CDC">
              <w:rPr>
                <w:rFonts w:ascii="Verdana" w:hAnsi="Verdana"/>
                <w:b/>
                <w:bCs/>
              </w:rPr>
              <w:t>End of Year Accounts 31</w:t>
            </w:r>
            <w:r w:rsidRPr="00EB0CDC">
              <w:rPr>
                <w:rFonts w:ascii="Verdana" w:hAnsi="Verdana"/>
                <w:b/>
                <w:bCs/>
                <w:vertAlign w:val="superscript"/>
              </w:rPr>
              <w:t>st</w:t>
            </w:r>
            <w:r w:rsidRPr="00EB0CDC">
              <w:rPr>
                <w:rFonts w:ascii="Verdana" w:hAnsi="Verdana"/>
                <w:b/>
                <w:bCs/>
              </w:rPr>
              <w:t xml:space="preserve"> March 2021</w:t>
            </w:r>
          </w:p>
          <w:p w14:paraId="7C792584" w14:textId="77777777" w:rsidR="00EB0CDC" w:rsidRDefault="00EB0CDC" w:rsidP="00513A91">
            <w:pPr>
              <w:jc w:val="both"/>
              <w:rPr>
                <w:rFonts w:ascii="Verdana" w:hAnsi="Verdana"/>
                <w:b/>
                <w:bCs/>
              </w:rPr>
            </w:pPr>
          </w:p>
          <w:p w14:paraId="222A5494" w14:textId="3D95A293" w:rsidR="006B6928" w:rsidRPr="00291998" w:rsidRDefault="00EB0CDC" w:rsidP="00513A91">
            <w:pPr>
              <w:jc w:val="both"/>
              <w:rPr>
                <w:rFonts w:ascii="Verdana" w:hAnsi="Verdana"/>
              </w:rPr>
            </w:pPr>
            <w:r>
              <w:rPr>
                <w:rFonts w:ascii="Verdana" w:hAnsi="Verdana"/>
              </w:rPr>
              <w:lastRenderedPageBreak/>
              <w:t xml:space="preserve">The Clerk </w:t>
            </w:r>
            <w:r w:rsidR="00E8572F">
              <w:rPr>
                <w:rFonts w:ascii="Verdana" w:hAnsi="Verdana"/>
              </w:rPr>
              <w:t>advised that our accounts hav</w:t>
            </w:r>
            <w:r w:rsidR="00674C45">
              <w:rPr>
                <w:rFonts w:ascii="Verdana" w:hAnsi="Verdana"/>
              </w:rPr>
              <w:t>e</w:t>
            </w:r>
            <w:r w:rsidR="006F2B0C">
              <w:rPr>
                <w:rFonts w:ascii="Verdana" w:hAnsi="Verdana"/>
              </w:rPr>
              <w:t xml:space="preserve"> </w:t>
            </w:r>
            <w:r w:rsidR="00291998">
              <w:rPr>
                <w:rFonts w:ascii="Verdana" w:hAnsi="Verdana"/>
              </w:rPr>
              <w:t>now been</w:t>
            </w:r>
            <w:r w:rsidR="00E8572F">
              <w:rPr>
                <w:rFonts w:ascii="Verdana" w:hAnsi="Verdana"/>
              </w:rPr>
              <w:t xml:space="preserve"> received back from our internal audito</w:t>
            </w:r>
            <w:r w:rsidR="00291998">
              <w:rPr>
                <w:rFonts w:ascii="Verdana" w:hAnsi="Verdana"/>
              </w:rPr>
              <w:t>r, copies have been circulated to all</w:t>
            </w:r>
            <w:r w:rsidR="00C7525D">
              <w:rPr>
                <w:rFonts w:ascii="Verdana" w:hAnsi="Verdana"/>
              </w:rPr>
              <w:t>. T</w:t>
            </w:r>
            <w:r w:rsidR="00291998">
              <w:rPr>
                <w:rFonts w:ascii="Verdana" w:hAnsi="Verdana"/>
              </w:rPr>
              <w:t>his meeting hereby approves the Accounting Statement and Annual Governance Statement.</w:t>
            </w:r>
            <w:r w:rsidR="00DB540D">
              <w:rPr>
                <w:rFonts w:ascii="Verdana" w:hAnsi="Verdana"/>
              </w:rPr>
              <w:t xml:space="preserve"> The Clerk will now forward all necessary documents to Wales Audit.</w:t>
            </w:r>
          </w:p>
          <w:p w14:paraId="684A34F0" w14:textId="77777777" w:rsidR="006B6928" w:rsidRDefault="006B6928" w:rsidP="00513A91">
            <w:pPr>
              <w:jc w:val="both"/>
              <w:rPr>
                <w:rFonts w:ascii="Verdana" w:hAnsi="Verdana"/>
                <w:b/>
                <w:bCs/>
              </w:rPr>
            </w:pPr>
          </w:p>
          <w:p w14:paraId="5D445382" w14:textId="77777777" w:rsidR="00E8572F" w:rsidRDefault="00E8572F" w:rsidP="00E8572F">
            <w:pPr>
              <w:rPr>
                <w:rFonts w:ascii="Verdana" w:hAnsi="Verdana"/>
                <w:b/>
              </w:rPr>
            </w:pPr>
            <w:r>
              <w:rPr>
                <w:rFonts w:ascii="Verdana" w:hAnsi="Verdana"/>
                <w:b/>
              </w:rPr>
              <w:t>Bank Statements</w:t>
            </w:r>
          </w:p>
          <w:p w14:paraId="214493AC" w14:textId="77777777" w:rsidR="00E8572F" w:rsidRDefault="00E8572F" w:rsidP="00E8572F">
            <w:pPr>
              <w:rPr>
                <w:rFonts w:ascii="Verdana" w:hAnsi="Verdana"/>
              </w:rPr>
            </w:pPr>
          </w:p>
          <w:p w14:paraId="48ED2281" w14:textId="13C39D5C" w:rsidR="00A737C1" w:rsidRPr="00FA6D8F" w:rsidRDefault="00E8572F" w:rsidP="00E8572F">
            <w:pPr>
              <w:rPr>
                <w:rFonts w:ascii="Verdana" w:hAnsi="Verdana"/>
                <w:b/>
              </w:rPr>
            </w:pPr>
            <w:r w:rsidRPr="00AD37CF">
              <w:rPr>
                <w:rFonts w:ascii="Verdana" w:hAnsi="Verdana"/>
                <w:b/>
                <w:bCs/>
                <w:i/>
                <w:iCs/>
              </w:rPr>
              <w:t xml:space="preserve">Current account statement </w:t>
            </w:r>
            <w:r w:rsidR="00291998">
              <w:rPr>
                <w:rFonts w:ascii="Verdana" w:hAnsi="Verdana"/>
                <w:b/>
                <w:bCs/>
                <w:i/>
                <w:iCs/>
              </w:rPr>
              <w:t>28</w:t>
            </w:r>
            <w:r w:rsidR="00291998" w:rsidRPr="00291998">
              <w:rPr>
                <w:rFonts w:ascii="Verdana" w:hAnsi="Verdana"/>
                <w:b/>
                <w:bCs/>
                <w:i/>
                <w:iCs/>
                <w:vertAlign w:val="superscript"/>
              </w:rPr>
              <w:t>th</w:t>
            </w:r>
            <w:r w:rsidR="00291998">
              <w:rPr>
                <w:rFonts w:ascii="Verdana" w:hAnsi="Verdana"/>
                <w:b/>
                <w:bCs/>
                <w:i/>
                <w:iCs/>
              </w:rPr>
              <w:t xml:space="preserve"> May</w:t>
            </w:r>
            <w:r w:rsidRPr="00AD37CF">
              <w:rPr>
                <w:rFonts w:ascii="Verdana" w:hAnsi="Verdana"/>
                <w:b/>
                <w:bCs/>
                <w:i/>
                <w:iCs/>
              </w:rPr>
              <w:t xml:space="preserve"> 202</w:t>
            </w:r>
            <w:r w:rsidR="006F2B0C">
              <w:rPr>
                <w:rFonts w:ascii="Verdana" w:hAnsi="Verdana"/>
                <w:b/>
                <w:bCs/>
                <w:i/>
                <w:iCs/>
              </w:rPr>
              <w:t>1</w:t>
            </w:r>
            <w:r w:rsidRPr="00AD37CF">
              <w:rPr>
                <w:rFonts w:ascii="Verdana" w:hAnsi="Verdana"/>
                <w:b/>
                <w:bCs/>
                <w:i/>
                <w:iCs/>
              </w:rPr>
              <w:tab/>
            </w:r>
            <w:r w:rsidRPr="00AD37CF">
              <w:rPr>
                <w:rFonts w:ascii="Verdana" w:hAnsi="Verdana"/>
                <w:b/>
                <w:bCs/>
                <w:i/>
                <w:iCs/>
              </w:rPr>
              <w:tab/>
            </w:r>
            <w:r w:rsidRPr="00AD37CF">
              <w:rPr>
                <w:rFonts w:ascii="Verdana" w:hAnsi="Verdana"/>
              </w:rPr>
              <w:t>£</w:t>
            </w:r>
            <w:r w:rsidR="00291998">
              <w:rPr>
                <w:rFonts w:ascii="Verdana" w:hAnsi="Verdana"/>
              </w:rPr>
              <w:t>934.18</w:t>
            </w:r>
            <w:r w:rsidRPr="00AD37CF">
              <w:rPr>
                <w:rFonts w:ascii="Verdana" w:hAnsi="Verdana"/>
              </w:rPr>
              <w:tab/>
            </w:r>
          </w:p>
          <w:p w14:paraId="1A85CEC8" w14:textId="3A1900DA" w:rsidR="00E8572F" w:rsidRPr="00AD37CF" w:rsidRDefault="00A737C1" w:rsidP="00E8572F">
            <w:pPr>
              <w:rPr>
                <w:rFonts w:ascii="Verdana" w:hAnsi="Verdana"/>
              </w:rPr>
            </w:pPr>
            <w:r>
              <w:rPr>
                <w:rFonts w:ascii="Verdana" w:hAnsi="Verdana"/>
              </w:rPr>
              <w:tab/>
            </w:r>
            <w:r w:rsidR="00E8572F" w:rsidRPr="00AD37CF">
              <w:rPr>
                <w:rFonts w:ascii="Verdana" w:hAnsi="Verdana"/>
              </w:rPr>
              <w:t xml:space="preserve">Less </w:t>
            </w:r>
            <w:r w:rsidR="00E8572F" w:rsidRPr="00AD37CF">
              <w:rPr>
                <w:rFonts w:ascii="Verdana" w:hAnsi="Verdana"/>
              </w:rPr>
              <w:tab/>
              <w:t>£</w:t>
            </w:r>
            <w:r w:rsidR="00291998">
              <w:rPr>
                <w:rFonts w:ascii="Verdana" w:hAnsi="Verdana"/>
              </w:rPr>
              <w:t>70.22</w:t>
            </w:r>
            <w:r w:rsidR="00E8572F" w:rsidRPr="00AD37CF">
              <w:rPr>
                <w:rFonts w:ascii="Verdana" w:hAnsi="Verdana"/>
              </w:rPr>
              <w:t xml:space="preserve"> (</w:t>
            </w:r>
            <w:r w:rsidR="006F2B0C">
              <w:rPr>
                <w:rFonts w:ascii="Verdana" w:hAnsi="Verdana"/>
              </w:rPr>
              <w:t>S</w:t>
            </w:r>
            <w:r w:rsidR="00291998">
              <w:rPr>
                <w:rFonts w:ascii="Verdana" w:hAnsi="Verdana"/>
              </w:rPr>
              <w:t>WALEC</w:t>
            </w:r>
            <w:r w:rsidR="00E8572F" w:rsidRPr="00AD37CF">
              <w:rPr>
                <w:rFonts w:ascii="Verdana" w:hAnsi="Verdana"/>
              </w:rPr>
              <w:t>)</w:t>
            </w:r>
          </w:p>
          <w:p w14:paraId="1A5A9FCE" w14:textId="01FD4E20" w:rsidR="00E8572F" w:rsidRPr="00AD37CF" w:rsidRDefault="00E8572F" w:rsidP="00E8572F">
            <w:pPr>
              <w:rPr>
                <w:rFonts w:ascii="Verdana" w:hAnsi="Verdana"/>
              </w:rPr>
            </w:pPr>
            <w:r w:rsidRPr="00AD37CF">
              <w:rPr>
                <w:rFonts w:ascii="Verdana" w:hAnsi="Verdana"/>
              </w:rPr>
              <w:tab/>
            </w:r>
            <w:r w:rsidRPr="00AD37CF">
              <w:rPr>
                <w:rFonts w:ascii="Verdana" w:hAnsi="Verdana"/>
              </w:rPr>
              <w:tab/>
              <w:t>£1</w:t>
            </w:r>
            <w:r w:rsidR="006F2B0C">
              <w:rPr>
                <w:rFonts w:ascii="Verdana" w:hAnsi="Verdana"/>
              </w:rPr>
              <w:t>4.93</w:t>
            </w:r>
            <w:r w:rsidRPr="00AD37CF">
              <w:rPr>
                <w:rFonts w:ascii="Verdana" w:hAnsi="Verdana"/>
              </w:rPr>
              <w:t xml:space="preserve"> (</w:t>
            </w:r>
            <w:r w:rsidR="006F2B0C">
              <w:rPr>
                <w:rFonts w:ascii="Verdana" w:hAnsi="Verdana"/>
              </w:rPr>
              <w:t>EE</w:t>
            </w:r>
            <w:r w:rsidRPr="00AD37CF">
              <w:rPr>
                <w:rFonts w:ascii="Verdana" w:hAnsi="Verdana"/>
              </w:rPr>
              <w:t>)</w:t>
            </w:r>
          </w:p>
          <w:p w14:paraId="21B170D0" w14:textId="4CD6AD30" w:rsidR="00E8572F" w:rsidRPr="00AD37CF" w:rsidRDefault="00E8572F" w:rsidP="00E8572F">
            <w:pPr>
              <w:rPr>
                <w:rFonts w:ascii="Verdana" w:hAnsi="Verdana"/>
              </w:rPr>
            </w:pPr>
            <w:r w:rsidRPr="00AD37CF">
              <w:rPr>
                <w:rFonts w:ascii="Verdana" w:hAnsi="Verdana"/>
              </w:rPr>
              <w:tab/>
            </w:r>
            <w:r w:rsidRPr="00AD37CF">
              <w:rPr>
                <w:rFonts w:ascii="Verdana" w:hAnsi="Verdana"/>
              </w:rPr>
              <w:tab/>
              <w:t>£</w:t>
            </w:r>
            <w:r w:rsidR="00291998">
              <w:rPr>
                <w:rFonts w:ascii="Verdana" w:hAnsi="Verdana"/>
              </w:rPr>
              <w:t>163.83</w:t>
            </w:r>
            <w:r w:rsidRPr="00AD37CF">
              <w:rPr>
                <w:rFonts w:ascii="Verdana" w:hAnsi="Verdana"/>
              </w:rPr>
              <w:t xml:space="preserve"> (</w:t>
            </w:r>
            <w:r w:rsidR="00291998">
              <w:rPr>
                <w:rFonts w:ascii="Verdana" w:hAnsi="Verdana"/>
              </w:rPr>
              <w:t>British Gas)</w:t>
            </w:r>
          </w:p>
          <w:p w14:paraId="2F41A046" w14:textId="250EE232" w:rsidR="00E8572F" w:rsidRPr="00AD37CF" w:rsidRDefault="00E8572F" w:rsidP="00E8572F">
            <w:pPr>
              <w:rPr>
                <w:rFonts w:ascii="Verdana" w:hAnsi="Verdana"/>
              </w:rPr>
            </w:pPr>
            <w:r w:rsidRPr="00AD37CF">
              <w:rPr>
                <w:rFonts w:ascii="Verdana" w:hAnsi="Verdana"/>
              </w:rPr>
              <w:tab/>
            </w:r>
            <w:r w:rsidRPr="00AD37CF">
              <w:rPr>
                <w:rFonts w:ascii="Verdana" w:hAnsi="Verdana"/>
              </w:rPr>
              <w:tab/>
              <w:t>£1</w:t>
            </w:r>
            <w:r w:rsidR="006F2B0C">
              <w:rPr>
                <w:rFonts w:ascii="Verdana" w:hAnsi="Verdana"/>
              </w:rPr>
              <w:t>00.00</w:t>
            </w:r>
            <w:r w:rsidRPr="00AD37CF">
              <w:rPr>
                <w:rFonts w:ascii="Verdana" w:hAnsi="Verdana"/>
              </w:rPr>
              <w:t xml:space="preserve"> </w:t>
            </w:r>
            <w:r w:rsidR="00291998">
              <w:rPr>
                <w:rFonts w:ascii="Verdana" w:hAnsi="Verdana"/>
              </w:rPr>
              <w:t>(</w:t>
            </w:r>
            <w:r w:rsidR="00260D0A">
              <w:rPr>
                <w:rFonts w:ascii="Verdana" w:hAnsi="Verdana"/>
              </w:rPr>
              <w:t>Samaritans</w:t>
            </w:r>
            <w:r w:rsidRPr="00AD37CF">
              <w:rPr>
                <w:rFonts w:ascii="Verdana" w:hAnsi="Verdana"/>
              </w:rPr>
              <w:t>)</w:t>
            </w:r>
          </w:p>
          <w:p w14:paraId="03AE6690" w14:textId="2C19DDB5" w:rsidR="00E8572F" w:rsidRPr="00AD37CF" w:rsidRDefault="00E8572F" w:rsidP="00E8572F">
            <w:pPr>
              <w:rPr>
                <w:rFonts w:ascii="Verdana" w:hAnsi="Verdana"/>
              </w:rPr>
            </w:pPr>
            <w:r w:rsidRPr="00AD37CF">
              <w:rPr>
                <w:rFonts w:ascii="Verdana" w:hAnsi="Verdana"/>
              </w:rPr>
              <w:tab/>
            </w:r>
            <w:r w:rsidRPr="00AD37CF">
              <w:rPr>
                <w:rFonts w:ascii="Verdana" w:hAnsi="Verdana"/>
              </w:rPr>
              <w:tab/>
              <w:t>£</w:t>
            </w:r>
            <w:r w:rsidR="00291998">
              <w:rPr>
                <w:rFonts w:ascii="Verdana" w:hAnsi="Verdana"/>
              </w:rPr>
              <w:t>10.50</w:t>
            </w:r>
            <w:r w:rsidR="006F2B0C">
              <w:rPr>
                <w:rFonts w:ascii="Verdana" w:hAnsi="Verdana"/>
              </w:rPr>
              <w:t xml:space="preserve"> </w:t>
            </w:r>
            <w:r w:rsidRPr="00AD37CF">
              <w:rPr>
                <w:rFonts w:ascii="Verdana" w:hAnsi="Verdana"/>
              </w:rPr>
              <w:t>(</w:t>
            </w:r>
            <w:r w:rsidR="00291998" w:rsidRPr="00DB540D">
              <w:rPr>
                <w:rFonts w:ascii="Verdana" w:hAnsi="Verdana"/>
                <w:sz w:val="18"/>
                <w:szCs w:val="18"/>
              </w:rPr>
              <w:t>unpaid item –</w:t>
            </w:r>
            <w:r w:rsidR="00291998">
              <w:rPr>
                <w:rFonts w:ascii="Verdana" w:hAnsi="Verdana"/>
              </w:rPr>
              <w:t xml:space="preserve"> </w:t>
            </w:r>
            <w:r w:rsidR="00291998" w:rsidRPr="00291998">
              <w:rPr>
                <w:rFonts w:ascii="Verdana" w:hAnsi="Verdana"/>
                <w:sz w:val="18"/>
                <w:szCs w:val="18"/>
              </w:rPr>
              <w:t>this has now been credited)</w:t>
            </w:r>
          </w:p>
          <w:p w14:paraId="54A16094" w14:textId="4D472641" w:rsidR="00E8572F" w:rsidRPr="00AD37CF" w:rsidRDefault="00E8572F" w:rsidP="00E8572F">
            <w:pPr>
              <w:rPr>
                <w:rFonts w:ascii="Verdana" w:hAnsi="Verdana"/>
              </w:rPr>
            </w:pPr>
            <w:r w:rsidRPr="00AD37CF">
              <w:rPr>
                <w:rFonts w:ascii="Verdana" w:hAnsi="Verdana"/>
              </w:rPr>
              <w:tab/>
            </w:r>
            <w:r w:rsidRPr="00AD37CF">
              <w:rPr>
                <w:rFonts w:ascii="Verdana" w:hAnsi="Verdana"/>
              </w:rPr>
              <w:tab/>
              <w:t>£</w:t>
            </w:r>
            <w:r w:rsidR="00291998">
              <w:rPr>
                <w:rFonts w:ascii="Verdana" w:hAnsi="Verdana"/>
              </w:rPr>
              <w:t>30</w:t>
            </w:r>
            <w:r w:rsidR="00FA6D8F">
              <w:rPr>
                <w:rFonts w:ascii="Verdana" w:hAnsi="Verdana"/>
              </w:rPr>
              <w:t>6</w:t>
            </w:r>
            <w:r w:rsidR="00291998">
              <w:rPr>
                <w:rFonts w:ascii="Verdana" w:hAnsi="Verdana"/>
              </w:rPr>
              <w:t>.80</w:t>
            </w:r>
            <w:r w:rsidRPr="00AD37CF">
              <w:rPr>
                <w:rFonts w:ascii="Verdana" w:hAnsi="Verdana"/>
              </w:rPr>
              <w:t xml:space="preserve"> (Clerk</w:t>
            </w:r>
            <w:r w:rsidR="006F2B0C">
              <w:rPr>
                <w:rFonts w:ascii="Verdana" w:hAnsi="Verdana"/>
              </w:rPr>
              <w:t xml:space="preserve">’s </w:t>
            </w:r>
            <w:r w:rsidR="00661C2E">
              <w:rPr>
                <w:rFonts w:ascii="Verdana" w:hAnsi="Verdana"/>
              </w:rPr>
              <w:t>S</w:t>
            </w:r>
            <w:r w:rsidR="006F2B0C">
              <w:rPr>
                <w:rFonts w:ascii="Verdana" w:hAnsi="Verdana"/>
              </w:rPr>
              <w:t>alary</w:t>
            </w:r>
            <w:r w:rsidR="00FA6D8F">
              <w:rPr>
                <w:rFonts w:ascii="Verdana" w:hAnsi="Verdana"/>
              </w:rPr>
              <w:t xml:space="preserve"> plus back pay</w:t>
            </w:r>
            <w:r w:rsidRPr="00AD37CF">
              <w:rPr>
                <w:rFonts w:ascii="Verdana" w:hAnsi="Verdana"/>
              </w:rPr>
              <w:t>)</w:t>
            </w:r>
          </w:p>
          <w:p w14:paraId="4E02E56E" w14:textId="72926A79" w:rsidR="00E8572F" w:rsidRPr="00AD37CF" w:rsidRDefault="00E8572F" w:rsidP="00E8572F">
            <w:pPr>
              <w:rPr>
                <w:rFonts w:ascii="Verdana" w:hAnsi="Verdana"/>
              </w:rPr>
            </w:pPr>
            <w:r w:rsidRPr="00AD37CF">
              <w:rPr>
                <w:rFonts w:ascii="Verdana" w:hAnsi="Verdana"/>
              </w:rPr>
              <w:tab/>
            </w:r>
            <w:r w:rsidRPr="00AD37CF">
              <w:rPr>
                <w:rFonts w:ascii="Verdana" w:hAnsi="Verdana"/>
              </w:rPr>
              <w:tab/>
              <w:t>£</w:t>
            </w:r>
            <w:r w:rsidR="00291998">
              <w:rPr>
                <w:rFonts w:ascii="Verdana" w:hAnsi="Verdana"/>
              </w:rPr>
              <w:t>698.</w:t>
            </w:r>
            <w:r w:rsidR="00FA6D8F">
              <w:rPr>
                <w:rFonts w:ascii="Verdana" w:hAnsi="Verdana"/>
              </w:rPr>
              <w:t>38</w:t>
            </w:r>
            <w:r w:rsidRPr="00AD37CF">
              <w:rPr>
                <w:rFonts w:ascii="Verdana" w:hAnsi="Verdana"/>
              </w:rPr>
              <w:t xml:space="preserve"> (</w:t>
            </w:r>
            <w:r w:rsidR="00291998">
              <w:rPr>
                <w:rFonts w:ascii="Verdana" w:hAnsi="Verdana"/>
              </w:rPr>
              <w:t>Zurich Insurance</w:t>
            </w:r>
            <w:r w:rsidR="006F2B0C">
              <w:rPr>
                <w:rFonts w:ascii="Verdana" w:hAnsi="Verdana"/>
              </w:rPr>
              <w:t>)</w:t>
            </w:r>
          </w:p>
          <w:p w14:paraId="1D148056" w14:textId="750336BB" w:rsidR="00A737C1" w:rsidRDefault="00E8572F" w:rsidP="00E8572F">
            <w:pPr>
              <w:rPr>
                <w:rFonts w:ascii="Verdana" w:hAnsi="Verdana"/>
              </w:rPr>
            </w:pPr>
            <w:r w:rsidRPr="00AD37CF">
              <w:rPr>
                <w:rFonts w:ascii="Verdana" w:hAnsi="Verdana"/>
              </w:rPr>
              <w:tab/>
              <w:t xml:space="preserve">Plus </w:t>
            </w:r>
            <w:r w:rsidRPr="00AD37CF">
              <w:rPr>
                <w:rFonts w:ascii="Verdana" w:hAnsi="Verdana"/>
              </w:rPr>
              <w:tab/>
              <w:t>£</w:t>
            </w:r>
            <w:r w:rsidR="00291998">
              <w:rPr>
                <w:rFonts w:ascii="Verdana" w:hAnsi="Verdana"/>
              </w:rPr>
              <w:t>1</w:t>
            </w:r>
            <w:r w:rsidR="006F2B0C">
              <w:rPr>
                <w:rFonts w:ascii="Verdana" w:hAnsi="Verdana"/>
              </w:rPr>
              <w:t>,000.00</w:t>
            </w:r>
            <w:r w:rsidRPr="00AD37CF">
              <w:rPr>
                <w:rFonts w:ascii="Verdana" w:hAnsi="Verdana"/>
              </w:rPr>
              <w:t xml:space="preserve"> (</w:t>
            </w:r>
            <w:r w:rsidR="006F2B0C">
              <w:rPr>
                <w:rFonts w:ascii="Verdana" w:hAnsi="Verdana"/>
              </w:rPr>
              <w:t>Bank Transfer</w:t>
            </w:r>
            <w:r w:rsidRPr="00AD37CF">
              <w:rPr>
                <w:rFonts w:ascii="Verdana" w:hAnsi="Verdana"/>
              </w:rPr>
              <w:t>)</w:t>
            </w:r>
          </w:p>
          <w:p w14:paraId="10C4D5BF" w14:textId="18C1FE92" w:rsidR="00E8572F" w:rsidRPr="00AD37CF" w:rsidRDefault="00FA6D8F" w:rsidP="00E8572F">
            <w:pPr>
              <w:rPr>
                <w:rFonts w:ascii="Verdana" w:hAnsi="Verdana"/>
              </w:rPr>
            </w:pPr>
            <w:r>
              <w:rPr>
                <w:rFonts w:ascii="Verdana" w:hAnsi="Verdana"/>
              </w:rPr>
              <w:tab/>
            </w:r>
            <w:r w:rsidR="00E8572F" w:rsidRPr="00AD37CF">
              <w:rPr>
                <w:rFonts w:ascii="Verdana" w:hAnsi="Verdana"/>
              </w:rPr>
              <w:t>Closing balance</w:t>
            </w:r>
            <w:r w:rsidR="00E8572F" w:rsidRPr="00AD37CF">
              <w:rPr>
                <w:rFonts w:ascii="Verdana" w:hAnsi="Verdana"/>
              </w:rPr>
              <w:tab/>
            </w:r>
            <w:r w:rsidR="00E8572F" w:rsidRPr="00AD37CF">
              <w:rPr>
                <w:rFonts w:ascii="Verdana" w:hAnsi="Verdana"/>
              </w:rPr>
              <w:tab/>
            </w:r>
            <w:r w:rsidR="00E8572F" w:rsidRPr="00AD37CF">
              <w:rPr>
                <w:rFonts w:ascii="Verdana" w:hAnsi="Verdana"/>
              </w:rPr>
              <w:tab/>
            </w:r>
            <w:r w:rsidR="00E8572F" w:rsidRPr="00AD37CF">
              <w:rPr>
                <w:rFonts w:ascii="Verdana" w:hAnsi="Verdana"/>
              </w:rPr>
              <w:tab/>
            </w:r>
            <w:r w:rsidR="00E8572F" w:rsidRPr="00AD37CF">
              <w:rPr>
                <w:rFonts w:ascii="Verdana" w:hAnsi="Verdana"/>
              </w:rPr>
              <w:tab/>
            </w:r>
            <w:r w:rsidR="00E8572F" w:rsidRPr="00AD37CF">
              <w:rPr>
                <w:rFonts w:ascii="Verdana" w:hAnsi="Verdana"/>
              </w:rPr>
              <w:tab/>
              <w:t>£</w:t>
            </w:r>
            <w:r>
              <w:rPr>
                <w:rFonts w:ascii="Verdana" w:hAnsi="Verdana"/>
              </w:rPr>
              <w:t>569.52</w:t>
            </w:r>
          </w:p>
          <w:p w14:paraId="6A48C3BF" w14:textId="77777777" w:rsidR="00E8572F" w:rsidRPr="003C6F0D" w:rsidRDefault="00E8572F" w:rsidP="00E8572F">
            <w:pPr>
              <w:rPr>
                <w:rFonts w:ascii="Verdana" w:hAnsi="Verdana"/>
                <w:color w:val="FF0000"/>
              </w:rPr>
            </w:pPr>
          </w:p>
          <w:p w14:paraId="048A5B8B" w14:textId="02CC6033" w:rsidR="00E8572F" w:rsidRPr="003C6F0D" w:rsidRDefault="00E8572F" w:rsidP="00E8572F">
            <w:pPr>
              <w:rPr>
                <w:rFonts w:ascii="Verdana" w:hAnsi="Verdana"/>
              </w:rPr>
            </w:pPr>
            <w:r w:rsidRPr="003C6F0D">
              <w:rPr>
                <w:rFonts w:ascii="Verdana" w:hAnsi="Verdana"/>
                <w:b/>
                <w:bCs/>
                <w:i/>
                <w:iCs/>
              </w:rPr>
              <w:t>Deposit Account as at 2</w:t>
            </w:r>
            <w:r w:rsidR="00FA6D8F">
              <w:rPr>
                <w:rFonts w:ascii="Verdana" w:hAnsi="Verdana"/>
                <w:b/>
                <w:bCs/>
                <w:i/>
                <w:iCs/>
              </w:rPr>
              <w:t>7</w:t>
            </w:r>
            <w:r w:rsidR="006F2B0C" w:rsidRPr="006F2B0C">
              <w:rPr>
                <w:rFonts w:ascii="Verdana" w:hAnsi="Verdana"/>
                <w:b/>
                <w:bCs/>
                <w:i/>
                <w:iCs/>
                <w:vertAlign w:val="superscript"/>
              </w:rPr>
              <w:t>th</w:t>
            </w:r>
            <w:r w:rsidR="006F2B0C">
              <w:rPr>
                <w:rFonts w:ascii="Verdana" w:hAnsi="Verdana"/>
                <w:b/>
                <w:bCs/>
                <w:i/>
                <w:iCs/>
              </w:rPr>
              <w:t xml:space="preserve"> May</w:t>
            </w:r>
            <w:r w:rsidRPr="003C6F0D">
              <w:rPr>
                <w:rFonts w:ascii="Verdana" w:hAnsi="Verdana"/>
                <w:b/>
                <w:bCs/>
                <w:i/>
                <w:iCs/>
              </w:rPr>
              <w:t xml:space="preserve"> 2021</w:t>
            </w:r>
            <w:r w:rsidRPr="003C6F0D">
              <w:rPr>
                <w:rFonts w:ascii="Verdana" w:hAnsi="Verdana"/>
                <w:b/>
                <w:bCs/>
                <w:i/>
                <w:iCs/>
              </w:rPr>
              <w:tab/>
            </w:r>
            <w:r w:rsidRPr="003C6F0D">
              <w:rPr>
                <w:rFonts w:ascii="Verdana" w:hAnsi="Verdana"/>
              </w:rPr>
              <w:tab/>
            </w:r>
            <w:r w:rsidR="001061BE">
              <w:rPr>
                <w:rFonts w:ascii="Verdana" w:hAnsi="Verdana"/>
              </w:rPr>
              <w:tab/>
            </w:r>
            <w:r w:rsidRPr="003C6F0D">
              <w:rPr>
                <w:rFonts w:ascii="Verdana" w:hAnsi="Verdana"/>
              </w:rPr>
              <w:t>£3</w:t>
            </w:r>
            <w:r w:rsidR="00FA6D8F">
              <w:rPr>
                <w:rFonts w:ascii="Verdana" w:hAnsi="Verdana"/>
              </w:rPr>
              <w:t>7</w:t>
            </w:r>
            <w:r w:rsidR="0002060D">
              <w:rPr>
                <w:rFonts w:ascii="Verdana" w:hAnsi="Verdana"/>
              </w:rPr>
              <w:t>,</w:t>
            </w:r>
            <w:r w:rsidR="001061BE">
              <w:rPr>
                <w:rFonts w:ascii="Verdana" w:hAnsi="Verdana"/>
              </w:rPr>
              <w:t>477.44</w:t>
            </w:r>
          </w:p>
          <w:p w14:paraId="4EA950D0" w14:textId="759346B0" w:rsidR="00513A91" w:rsidRPr="00EB0CDC" w:rsidRDefault="00513A91" w:rsidP="00513A91">
            <w:pPr>
              <w:jc w:val="both"/>
              <w:rPr>
                <w:rFonts w:ascii="Verdana" w:hAnsi="Verdana"/>
                <w:b/>
                <w:bCs/>
                <w:color w:val="FF0000"/>
              </w:rPr>
            </w:pP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p>
          <w:p w14:paraId="509A380E" w14:textId="198BCE4C" w:rsidR="00513A91" w:rsidRPr="00311712" w:rsidRDefault="00513A91" w:rsidP="00513A91">
            <w:pPr>
              <w:jc w:val="both"/>
              <w:rPr>
                <w:rFonts w:ascii="Verdana" w:hAnsi="Verdana"/>
                <w:color w:val="FF0000"/>
              </w:rPr>
            </w:pPr>
            <w:r w:rsidRPr="00F351EC">
              <w:rPr>
                <w:rFonts w:ascii="Verdana" w:hAnsi="Verdana"/>
                <w:b/>
              </w:rPr>
              <w:t>Accounts for Payment</w:t>
            </w:r>
          </w:p>
          <w:p w14:paraId="47654AC6" w14:textId="77777777" w:rsidR="00513A91" w:rsidRPr="00F351EC" w:rsidRDefault="00513A91" w:rsidP="00513A91">
            <w:pPr>
              <w:rPr>
                <w:rFonts w:ascii="Verdana" w:hAnsi="Verdana"/>
                <w:b/>
              </w:rPr>
            </w:pPr>
          </w:p>
          <w:p w14:paraId="375D2109" w14:textId="29D4F89A" w:rsidR="00513A91" w:rsidRDefault="00513A91" w:rsidP="00513A91">
            <w:pPr>
              <w:pStyle w:val="xmsonormal"/>
              <w:rPr>
                <w:rFonts w:ascii="Verdana" w:hAnsi="Verdana"/>
              </w:rPr>
            </w:pPr>
            <w:r w:rsidRPr="00B46685">
              <w:rPr>
                <w:rFonts w:ascii="Verdana" w:hAnsi="Verdana"/>
              </w:rPr>
              <w:t>Clerk’s salary</w:t>
            </w:r>
            <w:r>
              <w:rPr>
                <w:rFonts w:ascii="Verdana" w:hAnsi="Verdana"/>
              </w:rPr>
              <w:t xml:space="preserve"> for </w:t>
            </w:r>
            <w:r w:rsidR="00FA6D8F">
              <w:rPr>
                <w:rFonts w:ascii="Verdana" w:hAnsi="Verdana"/>
              </w:rPr>
              <w:t>June</w:t>
            </w:r>
            <w:r>
              <w:rPr>
                <w:rFonts w:ascii="Verdana" w:hAnsi="Verdana"/>
              </w:rPr>
              <w:t xml:space="preserve"> - £2</w:t>
            </w:r>
            <w:r w:rsidR="00E308E5">
              <w:rPr>
                <w:rFonts w:ascii="Verdana" w:hAnsi="Verdana"/>
              </w:rPr>
              <w:t>88.40</w:t>
            </w:r>
            <w:r w:rsidR="00657632">
              <w:rPr>
                <w:rFonts w:ascii="Verdana" w:hAnsi="Verdana"/>
              </w:rPr>
              <w:t xml:space="preserve"> (</w:t>
            </w:r>
            <w:r w:rsidR="00A46D17">
              <w:rPr>
                <w:rFonts w:ascii="Verdana" w:hAnsi="Verdana"/>
              </w:rPr>
              <w:t>bank transfer</w:t>
            </w:r>
            <w:r w:rsidR="00657632">
              <w:rPr>
                <w:rFonts w:ascii="Verdana" w:hAnsi="Verdana"/>
              </w:rPr>
              <w:t>)</w:t>
            </w:r>
          </w:p>
          <w:p w14:paraId="595B6691" w14:textId="72AFDF1D" w:rsidR="00661C2E" w:rsidRDefault="00FA6D8F" w:rsidP="00513A91">
            <w:pPr>
              <w:pStyle w:val="xmsonormal"/>
              <w:rPr>
                <w:rFonts w:ascii="Verdana" w:hAnsi="Verdana"/>
              </w:rPr>
            </w:pPr>
            <w:r>
              <w:rPr>
                <w:rFonts w:ascii="Verdana" w:hAnsi="Verdana"/>
              </w:rPr>
              <w:t>Welsh Water</w:t>
            </w:r>
            <w:r w:rsidR="00661C2E">
              <w:rPr>
                <w:rFonts w:ascii="Verdana" w:hAnsi="Verdana"/>
              </w:rPr>
              <w:t xml:space="preserve"> -</w:t>
            </w:r>
            <w:r>
              <w:rPr>
                <w:rFonts w:ascii="Verdana" w:hAnsi="Verdana"/>
              </w:rPr>
              <w:t xml:space="preserve"> </w:t>
            </w:r>
            <w:r w:rsidR="008F35AC">
              <w:rPr>
                <w:rFonts w:ascii="Verdana" w:hAnsi="Verdana"/>
              </w:rPr>
              <w:t>£</w:t>
            </w:r>
            <w:r>
              <w:rPr>
                <w:rFonts w:ascii="Verdana" w:hAnsi="Verdana"/>
              </w:rPr>
              <w:t>73.26</w:t>
            </w:r>
            <w:r w:rsidR="00260D0A">
              <w:rPr>
                <w:rFonts w:ascii="Verdana" w:hAnsi="Verdana"/>
              </w:rPr>
              <w:t xml:space="preserve"> (bank transfer)</w:t>
            </w:r>
          </w:p>
          <w:p w14:paraId="521CED3E" w14:textId="046EB926" w:rsidR="008F35AC" w:rsidRDefault="008F35AC" w:rsidP="00513A91">
            <w:pPr>
              <w:pStyle w:val="xmsonormal"/>
              <w:rPr>
                <w:rFonts w:ascii="Verdana" w:hAnsi="Verdana"/>
              </w:rPr>
            </w:pPr>
            <w:r>
              <w:rPr>
                <w:rFonts w:ascii="Verdana" w:hAnsi="Verdana"/>
              </w:rPr>
              <w:t xml:space="preserve">British Gas </w:t>
            </w:r>
            <w:r w:rsidR="00FA6D8F">
              <w:rPr>
                <w:rFonts w:ascii="Verdana" w:hAnsi="Verdana"/>
              </w:rPr>
              <w:t>–</w:t>
            </w:r>
            <w:r>
              <w:rPr>
                <w:rFonts w:ascii="Verdana" w:hAnsi="Verdana"/>
              </w:rPr>
              <w:t xml:space="preserve"> £1</w:t>
            </w:r>
            <w:r w:rsidR="00FA6D8F">
              <w:rPr>
                <w:rFonts w:ascii="Verdana" w:hAnsi="Verdana"/>
              </w:rPr>
              <w:t>27.54</w:t>
            </w:r>
            <w:r w:rsidR="00260D0A">
              <w:rPr>
                <w:rFonts w:ascii="Verdana" w:hAnsi="Verdana"/>
              </w:rPr>
              <w:t xml:space="preserve"> (bank transfer)</w:t>
            </w:r>
          </w:p>
          <w:p w14:paraId="6415B259" w14:textId="6E1EF4EF" w:rsidR="00FA6D8F" w:rsidRDefault="00FA6D8F" w:rsidP="00513A91">
            <w:pPr>
              <w:pStyle w:val="xmsonormal"/>
              <w:rPr>
                <w:rFonts w:ascii="Verdana" w:hAnsi="Verdana"/>
              </w:rPr>
            </w:pPr>
            <w:r>
              <w:rPr>
                <w:rFonts w:ascii="Verdana" w:hAnsi="Verdana"/>
              </w:rPr>
              <w:t>Pow Wow (January/June) - £36 (Clerk’s expenses)</w:t>
            </w:r>
          </w:p>
          <w:p w14:paraId="2A3CBEF2" w14:textId="77761836" w:rsidR="00FA6D8F" w:rsidRDefault="00FA6D8F" w:rsidP="00513A91">
            <w:pPr>
              <w:pStyle w:val="xmsonormal"/>
              <w:rPr>
                <w:rFonts w:ascii="Verdana" w:hAnsi="Verdana"/>
              </w:rPr>
            </w:pPr>
          </w:p>
          <w:p w14:paraId="088BC8B4" w14:textId="7087CAE0" w:rsidR="00FA6D8F" w:rsidRDefault="00FA6D8F" w:rsidP="00513A91">
            <w:pPr>
              <w:pStyle w:val="xmsonormal"/>
              <w:rPr>
                <w:rFonts w:ascii="Verdana" w:hAnsi="Verdana"/>
                <w:b/>
                <w:bCs/>
              </w:rPr>
            </w:pPr>
            <w:r w:rsidRPr="00FA6D8F">
              <w:rPr>
                <w:rFonts w:ascii="Verdana" w:hAnsi="Verdana"/>
                <w:b/>
                <w:bCs/>
              </w:rPr>
              <w:t>Chair’s Purse</w:t>
            </w:r>
          </w:p>
          <w:p w14:paraId="247EE831" w14:textId="339E5A2C" w:rsidR="00FA6D8F" w:rsidRDefault="00FA6D8F" w:rsidP="00513A91">
            <w:pPr>
              <w:pStyle w:val="xmsonormal"/>
              <w:rPr>
                <w:rFonts w:ascii="Verdana" w:hAnsi="Verdana"/>
                <w:b/>
                <w:bCs/>
              </w:rPr>
            </w:pPr>
          </w:p>
          <w:p w14:paraId="5CF61091" w14:textId="3455F02B" w:rsidR="00FA6D8F" w:rsidRPr="00FA6D8F" w:rsidRDefault="00FA6D8F" w:rsidP="00513A91">
            <w:pPr>
              <w:pStyle w:val="xmsonormal"/>
              <w:rPr>
                <w:rFonts w:ascii="Verdana" w:hAnsi="Verdana"/>
              </w:rPr>
            </w:pPr>
            <w:r>
              <w:rPr>
                <w:rFonts w:ascii="Verdana" w:hAnsi="Verdana"/>
              </w:rPr>
              <w:t>A purse of £200 was agreed. It was proposed that a gift be purchased for our internal auditor to the value of £60.</w:t>
            </w:r>
          </w:p>
          <w:p w14:paraId="644A8FB5" w14:textId="77777777" w:rsidR="005F099E" w:rsidRDefault="005F099E" w:rsidP="00513A91">
            <w:pPr>
              <w:pStyle w:val="xmsonormal"/>
              <w:rPr>
                <w:rFonts w:ascii="Verdana" w:hAnsi="Verdana"/>
                <w:b/>
              </w:rPr>
            </w:pPr>
          </w:p>
          <w:p w14:paraId="4E0E4BF8" w14:textId="2F267BDB" w:rsidR="00513A91" w:rsidRPr="00435E41" w:rsidRDefault="00513A91" w:rsidP="00513A91">
            <w:pPr>
              <w:pStyle w:val="xmsonormal"/>
              <w:rPr>
                <w:rFonts w:ascii="Verdana" w:hAnsi="Verdana"/>
                <w:lang w:val="en-US"/>
              </w:rPr>
            </w:pPr>
            <w:r w:rsidRPr="00F26564">
              <w:rPr>
                <w:rFonts w:ascii="Verdana" w:hAnsi="Verdana"/>
                <w:b/>
              </w:rPr>
              <w:t>Review of Electoral Arrangements for the County Borough of Newport</w:t>
            </w:r>
          </w:p>
          <w:p w14:paraId="14C3029A" w14:textId="14A7639D" w:rsidR="00513A91" w:rsidRDefault="00513A91" w:rsidP="001C0A15">
            <w:pPr>
              <w:pStyle w:val="NormalWeb"/>
              <w:rPr>
                <w:rFonts w:ascii="Verdana" w:hAnsi="Verdana"/>
                <w:b/>
                <w:bCs/>
                <w:lang w:val="en"/>
              </w:rPr>
            </w:pPr>
            <w:r>
              <w:rPr>
                <w:rFonts w:ascii="Verdana" w:hAnsi="Verdana"/>
                <w:sz w:val="22"/>
                <w:szCs w:val="22"/>
              </w:rPr>
              <w:t>On-going.</w:t>
            </w:r>
          </w:p>
          <w:p w14:paraId="01CE38E9" w14:textId="5D5F3D6D" w:rsidR="00513A91" w:rsidRDefault="00513A91" w:rsidP="00513A91">
            <w:pPr>
              <w:rPr>
                <w:rFonts w:ascii="Verdana" w:hAnsi="Verdana"/>
                <w:b/>
                <w:bCs/>
                <w:lang w:val="en"/>
              </w:rPr>
            </w:pPr>
            <w:r w:rsidRPr="00AD2F5B">
              <w:rPr>
                <w:rFonts w:ascii="Verdana" w:hAnsi="Verdana"/>
                <w:b/>
                <w:bCs/>
                <w:lang w:val="en"/>
              </w:rPr>
              <w:t>Fibre Optic Broadband</w:t>
            </w:r>
          </w:p>
          <w:p w14:paraId="29C45E35" w14:textId="77777777" w:rsidR="00357ACB" w:rsidRPr="00AD2F5B" w:rsidRDefault="00357ACB" w:rsidP="00513A91">
            <w:pPr>
              <w:rPr>
                <w:rFonts w:ascii="Verdana" w:hAnsi="Verdana"/>
                <w:b/>
                <w:bCs/>
                <w:lang w:val="en"/>
              </w:rPr>
            </w:pPr>
          </w:p>
          <w:p w14:paraId="5C559556" w14:textId="77777777" w:rsidR="00513A91" w:rsidRPr="0037400D" w:rsidRDefault="00513A91" w:rsidP="00513A91">
            <w:pPr>
              <w:rPr>
                <w:rFonts w:ascii="Verdana" w:hAnsi="Verdana"/>
                <w:sz w:val="8"/>
                <w:szCs w:val="8"/>
                <w:lang w:val="en"/>
              </w:rPr>
            </w:pPr>
          </w:p>
          <w:p w14:paraId="3C4A15CF" w14:textId="77777777" w:rsidR="00A737C1" w:rsidRDefault="00BE0621" w:rsidP="00645E85">
            <w:pPr>
              <w:rPr>
                <w:rFonts w:ascii="Verdana" w:hAnsi="Verdana"/>
                <w:lang w:val="en"/>
              </w:rPr>
            </w:pPr>
            <w:r>
              <w:rPr>
                <w:rFonts w:ascii="Verdana" w:hAnsi="Verdana"/>
                <w:lang w:val="en"/>
              </w:rPr>
              <w:t>On-going.</w:t>
            </w:r>
          </w:p>
          <w:p w14:paraId="52735FD5" w14:textId="5A56500E" w:rsidR="00DB540D" w:rsidRPr="00BE0621" w:rsidRDefault="00DB540D" w:rsidP="00645E85">
            <w:pPr>
              <w:rPr>
                <w:rFonts w:ascii="Verdana" w:hAnsi="Verdana"/>
                <w:lang w:val="en"/>
              </w:rPr>
            </w:pPr>
          </w:p>
        </w:tc>
        <w:tc>
          <w:tcPr>
            <w:tcW w:w="1275" w:type="dxa"/>
          </w:tcPr>
          <w:p w14:paraId="345AFEC5" w14:textId="77777777" w:rsidR="00513A91" w:rsidRPr="003B3F8C" w:rsidRDefault="00513A91" w:rsidP="00513A91">
            <w:pPr>
              <w:rPr>
                <w:rFonts w:ascii="Verdana" w:hAnsi="Verdana"/>
                <w:b/>
                <w:i/>
                <w:iCs/>
              </w:rPr>
            </w:pPr>
          </w:p>
          <w:p w14:paraId="0B004195" w14:textId="5BC5563C" w:rsidR="00513A91" w:rsidRPr="003B3F8C" w:rsidRDefault="00513A91" w:rsidP="00513A91">
            <w:pPr>
              <w:rPr>
                <w:rFonts w:ascii="Verdana" w:hAnsi="Verdana"/>
                <w:b/>
                <w:i/>
                <w:iCs/>
              </w:rPr>
            </w:pPr>
          </w:p>
          <w:p w14:paraId="3C8A3209" w14:textId="1CAE4EE0" w:rsidR="00513A91" w:rsidRPr="003B3F8C" w:rsidRDefault="00513A91" w:rsidP="00513A91">
            <w:pPr>
              <w:rPr>
                <w:rFonts w:ascii="Verdana" w:hAnsi="Verdana"/>
                <w:b/>
                <w:i/>
                <w:iCs/>
              </w:rPr>
            </w:pPr>
          </w:p>
          <w:p w14:paraId="6614A56A" w14:textId="411ABCA2" w:rsidR="00513A91" w:rsidRPr="003B3F8C" w:rsidRDefault="00513A91" w:rsidP="00513A91">
            <w:pPr>
              <w:rPr>
                <w:rFonts w:ascii="Verdana" w:hAnsi="Verdana"/>
                <w:b/>
                <w:i/>
                <w:iCs/>
              </w:rPr>
            </w:pPr>
          </w:p>
          <w:p w14:paraId="39C3669F" w14:textId="1844BE73" w:rsidR="00513A91" w:rsidRPr="003A4082" w:rsidRDefault="00513A91" w:rsidP="00513A91">
            <w:pPr>
              <w:rPr>
                <w:rFonts w:ascii="Verdana" w:hAnsi="Verdana"/>
                <w:b/>
              </w:rPr>
            </w:pPr>
          </w:p>
          <w:p w14:paraId="204B0FB4" w14:textId="7AA642A1" w:rsidR="00513A91" w:rsidRPr="003B3F8C" w:rsidRDefault="00513A91" w:rsidP="00513A91">
            <w:pPr>
              <w:rPr>
                <w:rFonts w:ascii="Verdana" w:hAnsi="Verdana"/>
                <w:b/>
                <w:i/>
                <w:iCs/>
              </w:rPr>
            </w:pPr>
          </w:p>
          <w:p w14:paraId="57571D50" w14:textId="440C6599" w:rsidR="00513A91" w:rsidRPr="003B3F8C" w:rsidRDefault="00513A91" w:rsidP="00513A91">
            <w:pPr>
              <w:rPr>
                <w:rFonts w:ascii="Verdana" w:hAnsi="Verdana"/>
                <w:b/>
                <w:i/>
                <w:iCs/>
              </w:rPr>
            </w:pPr>
          </w:p>
          <w:p w14:paraId="2AA268C3" w14:textId="3399D3F0" w:rsidR="00513A91" w:rsidRPr="003B3F8C" w:rsidRDefault="00513A91" w:rsidP="00513A91">
            <w:pPr>
              <w:rPr>
                <w:rFonts w:ascii="Verdana" w:hAnsi="Verdana"/>
                <w:b/>
                <w:i/>
                <w:iCs/>
              </w:rPr>
            </w:pPr>
          </w:p>
          <w:p w14:paraId="2F646286" w14:textId="4DD75EA2" w:rsidR="00513A91" w:rsidRPr="00DB540D" w:rsidRDefault="00DB540D" w:rsidP="00513A91">
            <w:pPr>
              <w:rPr>
                <w:rFonts w:ascii="Verdana" w:hAnsi="Verdana"/>
                <w:b/>
              </w:rPr>
            </w:pPr>
            <w:r>
              <w:rPr>
                <w:rFonts w:ascii="Verdana" w:hAnsi="Verdana"/>
                <w:b/>
              </w:rPr>
              <w:t>Clerk</w:t>
            </w:r>
          </w:p>
          <w:p w14:paraId="479C3EC0" w14:textId="5020218B" w:rsidR="00513A91" w:rsidRPr="003B3F8C" w:rsidRDefault="00513A91" w:rsidP="00513A91">
            <w:pPr>
              <w:rPr>
                <w:rFonts w:ascii="Verdana" w:hAnsi="Verdana"/>
                <w:b/>
                <w:i/>
                <w:iCs/>
              </w:rPr>
            </w:pPr>
          </w:p>
          <w:p w14:paraId="7BB3AA82" w14:textId="36A13556" w:rsidR="00513A91" w:rsidRPr="003B3F8C" w:rsidRDefault="00513A91" w:rsidP="00513A91">
            <w:pPr>
              <w:rPr>
                <w:rFonts w:ascii="Verdana" w:hAnsi="Verdana"/>
                <w:b/>
                <w:i/>
                <w:iCs/>
              </w:rPr>
            </w:pPr>
          </w:p>
          <w:p w14:paraId="618804AC" w14:textId="3A2831EC" w:rsidR="00513A91" w:rsidRPr="003B3F8C" w:rsidRDefault="00513A91" w:rsidP="00513A91">
            <w:pPr>
              <w:rPr>
                <w:rFonts w:ascii="Verdana" w:hAnsi="Verdana"/>
                <w:b/>
                <w:i/>
                <w:iCs/>
              </w:rPr>
            </w:pPr>
          </w:p>
          <w:p w14:paraId="330FF2BE" w14:textId="05E02BDC" w:rsidR="00513A91" w:rsidRPr="003B3F8C" w:rsidRDefault="00513A91" w:rsidP="00513A91">
            <w:pPr>
              <w:rPr>
                <w:rFonts w:ascii="Verdana" w:hAnsi="Verdana"/>
                <w:b/>
                <w:i/>
                <w:iCs/>
              </w:rPr>
            </w:pPr>
          </w:p>
          <w:p w14:paraId="03FF3951" w14:textId="71469A36" w:rsidR="00513A91" w:rsidRPr="003B3F8C" w:rsidRDefault="00513A91" w:rsidP="00513A91">
            <w:pPr>
              <w:rPr>
                <w:rFonts w:ascii="Verdana" w:hAnsi="Verdana"/>
                <w:b/>
                <w:i/>
                <w:iCs/>
              </w:rPr>
            </w:pPr>
          </w:p>
          <w:p w14:paraId="3C96F5E4" w14:textId="0663F171" w:rsidR="00513A91" w:rsidRPr="003B3F8C" w:rsidRDefault="00513A91" w:rsidP="00513A91">
            <w:pPr>
              <w:rPr>
                <w:rFonts w:ascii="Verdana" w:hAnsi="Verdana"/>
                <w:b/>
                <w:i/>
                <w:iCs/>
              </w:rPr>
            </w:pPr>
          </w:p>
          <w:p w14:paraId="433225B6" w14:textId="75DD90A7" w:rsidR="00513A91" w:rsidRPr="003B3F8C" w:rsidRDefault="00513A91" w:rsidP="00513A91">
            <w:pPr>
              <w:rPr>
                <w:rFonts w:ascii="Verdana" w:hAnsi="Verdana"/>
                <w:b/>
                <w:i/>
                <w:iCs/>
              </w:rPr>
            </w:pPr>
          </w:p>
          <w:p w14:paraId="50035931" w14:textId="2B8196D3" w:rsidR="00513A91" w:rsidRPr="003B3F8C" w:rsidRDefault="00513A91" w:rsidP="00513A91">
            <w:pPr>
              <w:rPr>
                <w:rFonts w:ascii="Verdana" w:hAnsi="Verdana"/>
                <w:b/>
                <w:i/>
                <w:iCs/>
              </w:rPr>
            </w:pPr>
          </w:p>
          <w:p w14:paraId="2583F751" w14:textId="52B3B006" w:rsidR="00513A91" w:rsidRPr="003B3F8C" w:rsidRDefault="00513A91" w:rsidP="00513A91">
            <w:pPr>
              <w:rPr>
                <w:rFonts w:ascii="Verdana" w:hAnsi="Verdana"/>
                <w:b/>
                <w:i/>
                <w:iCs/>
              </w:rPr>
            </w:pPr>
          </w:p>
          <w:p w14:paraId="5274A89A" w14:textId="6074EE4A" w:rsidR="00513A91" w:rsidRPr="003B3F8C" w:rsidRDefault="00513A91" w:rsidP="00513A91">
            <w:pPr>
              <w:rPr>
                <w:rFonts w:ascii="Verdana" w:hAnsi="Verdana"/>
                <w:b/>
                <w:i/>
                <w:iCs/>
              </w:rPr>
            </w:pPr>
          </w:p>
          <w:p w14:paraId="00E67EA1" w14:textId="25948FA0" w:rsidR="00513A91" w:rsidRPr="003B3F8C" w:rsidRDefault="00513A91" w:rsidP="00513A91">
            <w:pPr>
              <w:rPr>
                <w:rFonts w:ascii="Verdana" w:hAnsi="Verdana"/>
                <w:b/>
                <w:i/>
                <w:iCs/>
              </w:rPr>
            </w:pPr>
          </w:p>
          <w:p w14:paraId="4F56BC40" w14:textId="4D80C166" w:rsidR="00513A91" w:rsidRPr="003B3F8C" w:rsidRDefault="00513A91" w:rsidP="00513A91">
            <w:pPr>
              <w:rPr>
                <w:rFonts w:ascii="Verdana" w:hAnsi="Verdana"/>
                <w:b/>
                <w:i/>
                <w:iCs/>
              </w:rPr>
            </w:pPr>
          </w:p>
          <w:p w14:paraId="5F8835A0" w14:textId="654542BF" w:rsidR="00513A91" w:rsidRDefault="00513A91" w:rsidP="00513A91">
            <w:pPr>
              <w:rPr>
                <w:rFonts w:ascii="Verdana" w:hAnsi="Verdana"/>
                <w:b/>
              </w:rPr>
            </w:pPr>
          </w:p>
          <w:p w14:paraId="2D1E770C" w14:textId="04C9E327" w:rsidR="00357ACB" w:rsidRDefault="00357ACB" w:rsidP="00513A91">
            <w:pPr>
              <w:rPr>
                <w:rFonts w:ascii="Verdana" w:hAnsi="Verdana"/>
                <w:b/>
              </w:rPr>
            </w:pPr>
          </w:p>
          <w:p w14:paraId="501BEFD6" w14:textId="6EA224F5" w:rsidR="00357ACB" w:rsidRPr="00357ACB" w:rsidRDefault="00357ACB" w:rsidP="00513A91">
            <w:pPr>
              <w:rPr>
                <w:rFonts w:ascii="Verdana" w:hAnsi="Verdana"/>
                <w:b/>
              </w:rPr>
            </w:pPr>
          </w:p>
          <w:p w14:paraId="10271DA8" w14:textId="47A9774B" w:rsidR="00513A91" w:rsidRPr="003B3F8C" w:rsidRDefault="00513A91" w:rsidP="00513A91">
            <w:pPr>
              <w:rPr>
                <w:rFonts w:ascii="Verdana" w:hAnsi="Verdana"/>
                <w:b/>
                <w:i/>
                <w:iCs/>
              </w:rPr>
            </w:pPr>
          </w:p>
          <w:p w14:paraId="4B525A1A" w14:textId="315779D4" w:rsidR="00513A91" w:rsidRPr="00617B8A" w:rsidRDefault="00513A91" w:rsidP="00513A91">
            <w:pPr>
              <w:rPr>
                <w:rFonts w:ascii="Verdana" w:hAnsi="Verdana"/>
                <w:b/>
              </w:rPr>
            </w:pPr>
          </w:p>
          <w:p w14:paraId="03E98074" w14:textId="2FF18BBA" w:rsidR="00513A91" w:rsidRPr="003B3F8C" w:rsidRDefault="00513A91" w:rsidP="00513A91">
            <w:pPr>
              <w:rPr>
                <w:rFonts w:ascii="Verdana" w:hAnsi="Verdana"/>
                <w:b/>
                <w:i/>
                <w:iCs/>
              </w:rPr>
            </w:pPr>
          </w:p>
          <w:p w14:paraId="608A3124" w14:textId="308C125D" w:rsidR="00513A91" w:rsidRPr="003B3F8C" w:rsidRDefault="00513A91" w:rsidP="00513A91">
            <w:pPr>
              <w:rPr>
                <w:rFonts w:ascii="Verdana" w:hAnsi="Verdana"/>
                <w:b/>
                <w:i/>
                <w:iCs/>
              </w:rPr>
            </w:pPr>
          </w:p>
          <w:p w14:paraId="08A93CED" w14:textId="5F92F9FB" w:rsidR="00513A91" w:rsidRPr="003B3F8C" w:rsidRDefault="00513A91" w:rsidP="00513A91">
            <w:pPr>
              <w:rPr>
                <w:rFonts w:ascii="Verdana" w:hAnsi="Verdana"/>
                <w:b/>
                <w:i/>
                <w:iCs/>
              </w:rPr>
            </w:pPr>
          </w:p>
          <w:p w14:paraId="248D00A1" w14:textId="505DF049" w:rsidR="00513A91" w:rsidRPr="003B3F8C" w:rsidRDefault="00513A91" w:rsidP="00513A91">
            <w:pPr>
              <w:rPr>
                <w:rFonts w:ascii="Verdana" w:hAnsi="Verdana"/>
                <w:b/>
                <w:i/>
                <w:iCs/>
              </w:rPr>
            </w:pPr>
          </w:p>
          <w:p w14:paraId="3ED80B84" w14:textId="735508C9" w:rsidR="00513A91" w:rsidRPr="003A4082" w:rsidRDefault="00513A91" w:rsidP="00513A91">
            <w:pPr>
              <w:rPr>
                <w:rFonts w:ascii="Verdana" w:hAnsi="Verdana"/>
                <w:b/>
              </w:rPr>
            </w:pPr>
          </w:p>
          <w:p w14:paraId="12C325B0" w14:textId="1018582E" w:rsidR="003A4082" w:rsidRDefault="003A4082" w:rsidP="00513A91">
            <w:pPr>
              <w:rPr>
                <w:rFonts w:ascii="Verdana" w:hAnsi="Verdana"/>
                <w:b/>
              </w:rPr>
            </w:pPr>
          </w:p>
          <w:p w14:paraId="2D8FC958" w14:textId="7EAE4572" w:rsidR="003A4082" w:rsidRDefault="003A4082" w:rsidP="00513A91">
            <w:pPr>
              <w:rPr>
                <w:rFonts w:ascii="Verdana" w:hAnsi="Verdana"/>
                <w:b/>
              </w:rPr>
            </w:pPr>
          </w:p>
          <w:p w14:paraId="7EAB2231" w14:textId="064BB4B4" w:rsidR="00C7525D" w:rsidRDefault="00C7525D" w:rsidP="00513A91">
            <w:pPr>
              <w:rPr>
                <w:rFonts w:ascii="Verdana" w:hAnsi="Verdana"/>
                <w:b/>
              </w:rPr>
            </w:pPr>
          </w:p>
          <w:p w14:paraId="02057F2E" w14:textId="77777777" w:rsidR="00DB540D" w:rsidRDefault="00DB540D" w:rsidP="00513A91">
            <w:pPr>
              <w:rPr>
                <w:rFonts w:ascii="Verdana" w:hAnsi="Verdana"/>
                <w:b/>
              </w:rPr>
            </w:pPr>
          </w:p>
          <w:p w14:paraId="21601D75" w14:textId="775B3B79" w:rsidR="00C7525D" w:rsidRDefault="00C7525D" w:rsidP="00513A91">
            <w:pPr>
              <w:rPr>
                <w:rFonts w:ascii="Verdana" w:hAnsi="Verdana"/>
                <w:b/>
              </w:rPr>
            </w:pPr>
            <w:r>
              <w:rPr>
                <w:rFonts w:ascii="Verdana" w:hAnsi="Verdana"/>
                <w:b/>
              </w:rPr>
              <w:t>Clerk</w:t>
            </w:r>
          </w:p>
          <w:p w14:paraId="34FECFD9" w14:textId="77777777" w:rsidR="003A4082" w:rsidRDefault="003A4082" w:rsidP="00513A91">
            <w:pPr>
              <w:rPr>
                <w:rFonts w:ascii="Verdana" w:hAnsi="Verdana"/>
                <w:b/>
              </w:rPr>
            </w:pPr>
          </w:p>
          <w:p w14:paraId="5F5D175D" w14:textId="77777777" w:rsidR="003A4082" w:rsidRDefault="003A4082" w:rsidP="00513A91">
            <w:pPr>
              <w:rPr>
                <w:rFonts w:ascii="Verdana" w:hAnsi="Verdana"/>
                <w:b/>
              </w:rPr>
            </w:pPr>
          </w:p>
          <w:p w14:paraId="345716CD" w14:textId="77777777" w:rsidR="003A4082" w:rsidRDefault="003A4082" w:rsidP="00513A91">
            <w:pPr>
              <w:rPr>
                <w:rFonts w:ascii="Verdana" w:hAnsi="Verdana"/>
                <w:b/>
              </w:rPr>
            </w:pPr>
          </w:p>
          <w:p w14:paraId="3ED84301" w14:textId="77777777" w:rsidR="003A4082" w:rsidRDefault="003A4082" w:rsidP="00513A91">
            <w:pPr>
              <w:rPr>
                <w:rFonts w:ascii="Verdana" w:hAnsi="Verdana"/>
                <w:b/>
              </w:rPr>
            </w:pPr>
          </w:p>
          <w:p w14:paraId="58623678" w14:textId="77777777" w:rsidR="003A4082" w:rsidRDefault="003A4082" w:rsidP="00513A91">
            <w:pPr>
              <w:rPr>
                <w:rFonts w:ascii="Verdana" w:hAnsi="Verdana"/>
                <w:b/>
              </w:rPr>
            </w:pPr>
          </w:p>
          <w:p w14:paraId="73D45D74" w14:textId="77777777" w:rsidR="003A4082" w:rsidRDefault="003A4082" w:rsidP="00513A91">
            <w:pPr>
              <w:rPr>
                <w:rFonts w:ascii="Verdana" w:hAnsi="Verdana"/>
                <w:b/>
              </w:rPr>
            </w:pPr>
          </w:p>
          <w:p w14:paraId="411DF272" w14:textId="77777777" w:rsidR="003A4082" w:rsidRDefault="003A4082" w:rsidP="00513A91">
            <w:pPr>
              <w:rPr>
                <w:rFonts w:ascii="Verdana" w:hAnsi="Verdana"/>
                <w:b/>
              </w:rPr>
            </w:pPr>
          </w:p>
          <w:p w14:paraId="026B569E" w14:textId="70298F14" w:rsidR="00A95382" w:rsidRDefault="00A95382" w:rsidP="00513A91">
            <w:pPr>
              <w:rPr>
                <w:rFonts w:ascii="Verdana" w:hAnsi="Verdana"/>
                <w:b/>
              </w:rPr>
            </w:pPr>
          </w:p>
          <w:p w14:paraId="0562DC5E" w14:textId="3CACBD6B" w:rsidR="00C7525D" w:rsidRDefault="00C7525D" w:rsidP="00513A91">
            <w:pPr>
              <w:rPr>
                <w:rFonts w:ascii="Verdana" w:hAnsi="Verdana"/>
                <w:b/>
              </w:rPr>
            </w:pPr>
          </w:p>
          <w:p w14:paraId="49EB7F59" w14:textId="77777777" w:rsidR="00C7525D" w:rsidRDefault="00C7525D" w:rsidP="00513A91">
            <w:pPr>
              <w:rPr>
                <w:rFonts w:ascii="Verdana" w:hAnsi="Verdana"/>
                <w:b/>
              </w:rPr>
            </w:pPr>
          </w:p>
          <w:p w14:paraId="2F3046DF" w14:textId="795BDDD4" w:rsidR="00A95382" w:rsidRPr="009A551A" w:rsidRDefault="00A95382" w:rsidP="00513A91">
            <w:pPr>
              <w:rPr>
                <w:rFonts w:ascii="Verdana" w:hAnsi="Verdana"/>
                <w:b/>
              </w:rPr>
            </w:pPr>
          </w:p>
        </w:tc>
      </w:tr>
      <w:bookmarkEnd w:id="0"/>
      <w:tr w:rsidR="00513A91" w:rsidRPr="003470F3" w14:paraId="121BD1DD" w14:textId="77777777" w:rsidTr="000A3C86">
        <w:tc>
          <w:tcPr>
            <w:tcW w:w="891" w:type="dxa"/>
          </w:tcPr>
          <w:p w14:paraId="2D7A0568" w14:textId="745D3A65" w:rsidR="00513A91" w:rsidRDefault="00513A91" w:rsidP="00513A91">
            <w:pPr>
              <w:jc w:val="center"/>
              <w:rPr>
                <w:rFonts w:ascii="Verdana" w:hAnsi="Verdana"/>
                <w:b/>
              </w:rPr>
            </w:pPr>
            <w:r>
              <w:lastRenderedPageBreak/>
              <w:br w:type="page"/>
            </w:r>
            <w:r>
              <w:br w:type="page"/>
            </w:r>
          </w:p>
        </w:tc>
        <w:tc>
          <w:tcPr>
            <w:tcW w:w="8647" w:type="dxa"/>
          </w:tcPr>
          <w:p w14:paraId="3D2E3349" w14:textId="124F29CE" w:rsidR="00513A91" w:rsidRDefault="00513A91" w:rsidP="00513A91">
            <w:pPr>
              <w:rPr>
                <w:rFonts w:ascii="Verdana" w:hAnsi="Verdana"/>
                <w:b/>
                <w:u w:val="single"/>
              </w:rPr>
            </w:pPr>
            <w:r>
              <w:rPr>
                <w:rFonts w:ascii="Verdana" w:hAnsi="Verdana"/>
                <w:b/>
                <w:u w:val="single"/>
              </w:rPr>
              <w:t>SECTION C – LEISURE AND AMENITIES</w:t>
            </w:r>
          </w:p>
          <w:p w14:paraId="30723C74" w14:textId="77777777" w:rsidR="00513A91" w:rsidRDefault="00513A91" w:rsidP="00513A91">
            <w:pPr>
              <w:rPr>
                <w:rFonts w:ascii="Verdana" w:hAnsi="Verdana"/>
                <w:b/>
                <w:u w:val="single"/>
              </w:rPr>
            </w:pPr>
          </w:p>
          <w:p w14:paraId="17D9B213" w14:textId="6A814C20" w:rsidR="00513A91" w:rsidRDefault="00513A91" w:rsidP="00513A91">
            <w:pPr>
              <w:rPr>
                <w:rFonts w:ascii="Verdana" w:hAnsi="Verdana"/>
                <w:b/>
              </w:rPr>
            </w:pPr>
            <w:r w:rsidRPr="00FD3342">
              <w:rPr>
                <w:rFonts w:ascii="Verdana" w:hAnsi="Verdana"/>
                <w:b/>
              </w:rPr>
              <w:t xml:space="preserve">Village Hall </w:t>
            </w:r>
          </w:p>
          <w:p w14:paraId="7D525CCF" w14:textId="77777777" w:rsidR="00C7525D" w:rsidRDefault="00C7525D" w:rsidP="00513A91">
            <w:pPr>
              <w:rPr>
                <w:rFonts w:ascii="Verdana" w:hAnsi="Verdana"/>
                <w:b/>
              </w:rPr>
            </w:pPr>
          </w:p>
          <w:p w14:paraId="67EBA6E4" w14:textId="05EF9530" w:rsidR="00FC63E9" w:rsidRDefault="00513A91" w:rsidP="00513A91">
            <w:pPr>
              <w:rPr>
                <w:rFonts w:ascii="Verdana" w:hAnsi="Verdana"/>
              </w:rPr>
            </w:pPr>
            <w:r w:rsidRPr="00FC7EFE">
              <w:rPr>
                <w:rFonts w:ascii="Verdana" w:hAnsi="Verdana"/>
                <w:b/>
              </w:rPr>
              <w:t>Car Park</w:t>
            </w:r>
            <w:r>
              <w:rPr>
                <w:rFonts w:ascii="Verdana" w:hAnsi="Verdana"/>
                <w:b/>
              </w:rPr>
              <w:t xml:space="preserve"> –</w:t>
            </w:r>
            <w:r w:rsidR="00F306E2">
              <w:rPr>
                <w:rFonts w:ascii="Verdana" w:hAnsi="Verdana"/>
              </w:rPr>
              <w:t xml:space="preserve"> the planning application is now going through the planning process – see </w:t>
            </w:r>
            <w:r w:rsidR="00F306E2" w:rsidRPr="00F306E2">
              <w:rPr>
                <w:rFonts w:ascii="Verdana" w:hAnsi="Verdana" w:cs="Arial"/>
              </w:rPr>
              <w:t>21/0223.</w:t>
            </w:r>
          </w:p>
          <w:p w14:paraId="0D381065" w14:textId="5BBF74B2" w:rsidR="00333A37" w:rsidRDefault="00513A91" w:rsidP="00513A91">
            <w:pPr>
              <w:rPr>
                <w:rFonts w:ascii="Verdana" w:hAnsi="Verdana"/>
                <w:bCs/>
              </w:rPr>
            </w:pPr>
            <w:r w:rsidRPr="00CB72AD">
              <w:rPr>
                <w:rFonts w:ascii="Verdana" w:hAnsi="Verdana"/>
                <w:b/>
              </w:rPr>
              <w:t>Reopening of Community Centres and Village Halls</w:t>
            </w:r>
            <w:r>
              <w:rPr>
                <w:rFonts w:ascii="Verdana" w:hAnsi="Verdana"/>
                <w:bCs/>
              </w:rPr>
              <w:t xml:space="preserve"> – </w:t>
            </w:r>
            <w:r w:rsidR="00F306E2">
              <w:rPr>
                <w:rFonts w:ascii="Verdana" w:hAnsi="Verdana"/>
                <w:bCs/>
              </w:rPr>
              <w:t xml:space="preserve">the </w:t>
            </w:r>
            <w:r w:rsidR="00BE0621">
              <w:rPr>
                <w:rFonts w:ascii="Verdana" w:hAnsi="Verdana"/>
                <w:bCs/>
              </w:rPr>
              <w:t>village hall will be available for organisations only</w:t>
            </w:r>
            <w:r w:rsidR="00C7525D">
              <w:rPr>
                <w:rFonts w:ascii="Verdana" w:hAnsi="Verdana"/>
                <w:bCs/>
              </w:rPr>
              <w:t>,</w:t>
            </w:r>
            <w:r w:rsidR="00BE0621">
              <w:rPr>
                <w:rFonts w:ascii="Verdana" w:hAnsi="Verdana"/>
                <w:bCs/>
              </w:rPr>
              <w:t xml:space="preserve"> up to 10 people.</w:t>
            </w:r>
          </w:p>
          <w:p w14:paraId="4951B050" w14:textId="74F03395" w:rsidR="00513A91" w:rsidRPr="002F39DE" w:rsidRDefault="00513A91" w:rsidP="00890283">
            <w:pPr>
              <w:rPr>
                <w:rFonts w:ascii="Verdana" w:hAnsi="Verdana"/>
              </w:rPr>
            </w:pPr>
            <w:r w:rsidRPr="002F39DE">
              <w:rPr>
                <w:rFonts w:ascii="Verdana" w:hAnsi="Verdana"/>
                <w:b/>
              </w:rPr>
              <w:t>Halls together Rural Development Project</w:t>
            </w:r>
            <w:r w:rsidR="00890283">
              <w:rPr>
                <w:rFonts w:ascii="Verdana" w:hAnsi="Verdana"/>
                <w:b/>
              </w:rPr>
              <w:t xml:space="preserve"> – </w:t>
            </w:r>
            <w:r w:rsidR="00890283">
              <w:rPr>
                <w:rFonts w:ascii="Verdana" w:hAnsi="Verdana"/>
              </w:rPr>
              <w:t>On-going.</w:t>
            </w:r>
          </w:p>
          <w:p w14:paraId="3E35F280" w14:textId="77777777" w:rsidR="00B80B6C" w:rsidRDefault="00B80B6C" w:rsidP="00513A91">
            <w:pPr>
              <w:rPr>
                <w:rFonts w:ascii="Verdana" w:hAnsi="Verdana"/>
                <w:b/>
              </w:rPr>
            </w:pPr>
          </w:p>
          <w:p w14:paraId="1F1D9BE2" w14:textId="0E35BA3A" w:rsidR="00333A37" w:rsidRDefault="00513A91" w:rsidP="00513A91">
            <w:pPr>
              <w:rPr>
                <w:rFonts w:ascii="Verdana" w:hAnsi="Verdana"/>
                <w:b/>
              </w:rPr>
            </w:pPr>
            <w:r w:rsidRPr="00CA7A9A">
              <w:rPr>
                <w:rFonts w:ascii="Verdana" w:hAnsi="Verdana"/>
                <w:b/>
              </w:rPr>
              <w:t>Play</w:t>
            </w:r>
            <w:r w:rsidR="00333A37">
              <w:rPr>
                <w:rFonts w:ascii="Verdana" w:hAnsi="Verdana"/>
                <w:b/>
              </w:rPr>
              <w:t>ing Field</w:t>
            </w:r>
            <w:r w:rsidRPr="00CA7A9A">
              <w:rPr>
                <w:rFonts w:ascii="Verdana" w:hAnsi="Verdana"/>
                <w:b/>
              </w:rPr>
              <w:t xml:space="preserve"> </w:t>
            </w:r>
          </w:p>
          <w:p w14:paraId="6420C4DA" w14:textId="77777777" w:rsidR="005F099E" w:rsidRPr="00CA7A9A" w:rsidRDefault="005F099E" w:rsidP="00513A91">
            <w:pPr>
              <w:rPr>
                <w:rFonts w:ascii="Verdana" w:hAnsi="Verdana"/>
                <w:b/>
              </w:rPr>
            </w:pPr>
          </w:p>
          <w:p w14:paraId="24B9E1B7" w14:textId="6987367F" w:rsidR="00333A37" w:rsidRDefault="00333A37" w:rsidP="00513A91">
            <w:pPr>
              <w:rPr>
                <w:rFonts w:ascii="Verdana" w:hAnsi="Verdana"/>
                <w:bCs/>
              </w:rPr>
            </w:pPr>
            <w:r w:rsidRPr="00333A37">
              <w:rPr>
                <w:rFonts w:ascii="Verdana" w:hAnsi="Verdana"/>
                <w:b/>
              </w:rPr>
              <w:t>Dog Access</w:t>
            </w:r>
            <w:r>
              <w:rPr>
                <w:rFonts w:ascii="Verdana" w:hAnsi="Verdana"/>
                <w:bCs/>
              </w:rPr>
              <w:t xml:space="preserve"> – </w:t>
            </w:r>
            <w:r w:rsidR="00BE0621">
              <w:rPr>
                <w:rFonts w:ascii="Verdana" w:hAnsi="Verdana"/>
                <w:bCs/>
              </w:rPr>
              <w:t>ongoing.</w:t>
            </w:r>
          </w:p>
          <w:p w14:paraId="137916EE" w14:textId="5384F6C0" w:rsidR="009A75D2" w:rsidRPr="00F306E2" w:rsidRDefault="009A75D2" w:rsidP="00BE0621">
            <w:pPr>
              <w:rPr>
                <w:rFonts w:ascii="Verdana" w:hAnsi="Verdana"/>
                <w:bCs/>
              </w:rPr>
            </w:pPr>
          </w:p>
        </w:tc>
        <w:tc>
          <w:tcPr>
            <w:tcW w:w="1275" w:type="dxa"/>
          </w:tcPr>
          <w:p w14:paraId="3345FEB6" w14:textId="4E9DFE77" w:rsidR="00513A91" w:rsidRDefault="00513A91" w:rsidP="00513A91">
            <w:pPr>
              <w:rPr>
                <w:rFonts w:ascii="Verdana" w:hAnsi="Verdana"/>
                <w:b/>
              </w:rPr>
            </w:pPr>
          </w:p>
          <w:p w14:paraId="3E687DE6" w14:textId="77777777" w:rsidR="00513A91" w:rsidRDefault="00513A91" w:rsidP="00513A91">
            <w:pPr>
              <w:rPr>
                <w:rFonts w:ascii="Verdana" w:hAnsi="Verdana"/>
                <w:b/>
              </w:rPr>
            </w:pPr>
          </w:p>
          <w:p w14:paraId="69A27AFB" w14:textId="77777777" w:rsidR="00AD37CF" w:rsidRDefault="00AD37CF" w:rsidP="00513A91">
            <w:pPr>
              <w:rPr>
                <w:rFonts w:ascii="Verdana" w:hAnsi="Verdana"/>
                <w:b/>
              </w:rPr>
            </w:pPr>
          </w:p>
          <w:p w14:paraId="67C4596A" w14:textId="77777777" w:rsidR="00AD37CF" w:rsidRDefault="00AD37CF" w:rsidP="00513A91">
            <w:pPr>
              <w:rPr>
                <w:rFonts w:ascii="Verdana" w:hAnsi="Verdana"/>
                <w:b/>
              </w:rPr>
            </w:pPr>
          </w:p>
          <w:p w14:paraId="74003268" w14:textId="77777777" w:rsidR="00357ACB" w:rsidRDefault="00357ACB" w:rsidP="00513A91">
            <w:pPr>
              <w:rPr>
                <w:rFonts w:ascii="Verdana" w:hAnsi="Verdana"/>
                <w:b/>
              </w:rPr>
            </w:pPr>
          </w:p>
          <w:p w14:paraId="361242EB" w14:textId="77777777" w:rsidR="00357ACB" w:rsidRDefault="00357ACB" w:rsidP="00513A91">
            <w:pPr>
              <w:rPr>
                <w:rFonts w:ascii="Verdana" w:hAnsi="Verdana"/>
                <w:b/>
              </w:rPr>
            </w:pPr>
          </w:p>
          <w:p w14:paraId="36686F72" w14:textId="77777777" w:rsidR="00F306E2" w:rsidRDefault="00F306E2" w:rsidP="00513A91">
            <w:pPr>
              <w:rPr>
                <w:rFonts w:ascii="Verdana" w:hAnsi="Verdana"/>
                <w:b/>
              </w:rPr>
            </w:pPr>
          </w:p>
          <w:p w14:paraId="07C49BE9" w14:textId="77777777" w:rsidR="00F306E2" w:rsidRDefault="00F306E2" w:rsidP="00513A91">
            <w:pPr>
              <w:rPr>
                <w:rFonts w:ascii="Verdana" w:hAnsi="Verdana"/>
                <w:b/>
              </w:rPr>
            </w:pPr>
          </w:p>
          <w:p w14:paraId="743F31AB" w14:textId="77777777" w:rsidR="00F306E2" w:rsidRDefault="00F306E2" w:rsidP="00513A91">
            <w:pPr>
              <w:rPr>
                <w:rFonts w:ascii="Verdana" w:hAnsi="Verdana"/>
                <w:b/>
              </w:rPr>
            </w:pPr>
          </w:p>
          <w:p w14:paraId="2ED164BB" w14:textId="77777777" w:rsidR="00F306E2" w:rsidRDefault="00F306E2" w:rsidP="00513A91">
            <w:pPr>
              <w:rPr>
                <w:rFonts w:ascii="Verdana" w:hAnsi="Verdana"/>
                <w:b/>
              </w:rPr>
            </w:pPr>
          </w:p>
          <w:p w14:paraId="7B84D0B3" w14:textId="77777777" w:rsidR="00F306E2" w:rsidRDefault="00F306E2" w:rsidP="00513A91">
            <w:pPr>
              <w:rPr>
                <w:rFonts w:ascii="Verdana" w:hAnsi="Verdana"/>
                <w:b/>
              </w:rPr>
            </w:pPr>
          </w:p>
          <w:p w14:paraId="140724A0" w14:textId="77777777" w:rsidR="009234D2" w:rsidRDefault="009234D2" w:rsidP="00513A91">
            <w:pPr>
              <w:rPr>
                <w:rFonts w:ascii="Verdana" w:hAnsi="Verdana"/>
                <w:b/>
              </w:rPr>
            </w:pPr>
          </w:p>
          <w:p w14:paraId="54386231" w14:textId="29FAC292" w:rsidR="009A75D2" w:rsidRDefault="00AD37CF" w:rsidP="00513A91">
            <w:pPr>
              <w:rPr>
                <w:rFonts w:ascii="Verdana" w:hAnsi="Verdana"/>
                <w:b/>
              </w:rPr>
            </w:pPr>
            <w:r>
              <w:rPr>
                <w:rFonts w:ascii="Verdana" w:hAnsi="Verdana"/>
                <w:b/>
              </w:rPr>
              <w:t>C</w:t>
            </w:r>
            <w:r w:rsidR="00F306E2">
              <w:rPr>
                <w:rFonts w:ascii="Verdana" w:hAnsi="Verdana"/>
                <w:b/>
              </w:rPr>
              <w:t>lerk</w:t>
            </w:r>
          </w:p>
        </w:tc>
      </w:tr>
      <w:tr w:rsidR="00513A91" w:rsidRPr="003470F3" w14:paraId="248CD3B2" w14:textId="77777777" w:rsidTr="000A3C86">
        <w:tc>
          <w:tcPr>
            <w:tcW w:w="891" w:type="dxa"/>
          </w:tcPr>
          <w:p w14:paraId="504EB984" w14:textId="57D78516" w:rsidR="00513A91" w:rsidRDefault="00513A91" w:rsidP="00513A91">
            <w:pPr>
              <w:jc w:val="center"/>
              <w:rPr>
                <w:rFonts w:ascii="Verdana" w:hAnsi="Verdana"/>
                <w:b/>
              </w:rPr>
            </w:pPr>
          </w:p>
        </w:tc>
        <w:tc>
          <w:tcPr>
            <w:tcW w:w="8647" w:type="dxa"/>
          </w:tcPr>
          <w:p w14:paraId="772FD990" w14:textId="667786F4" w:rsidR="00513A91" w:rsidRDefault="00513A91" w:rsidP="00513A91">
            <w:pPr>
              <w:rPr>
                <w:rFonts w:ascii="Verdana" w:hAnsi="Verdana"/>
                <w:b/>
                <w:u w:val="single"/>
              </w:rPr>
            </w:pPr>
            <w:r>
              <w:rPr>
                <w:rFonts w:ascii="Verdana" w:hAnsi="Verdana"/>
                <w:b/>
                <w:u w:val="single"/>
              </w:rPr>
              <w:t>SECTION D – HIGHWAYS AND UTILITIES</w:t>
            </w:r>
          </w:p>
          <w:p w14:paraId="649A5F4A" w14:textId="77777777" w:rsidR="00513A91" w:rsidRDefault="00513A91" w:rsidP="00513A91">
            <w:pPr>
              <w:jc w:val="both"/>
              <w:rPr>
                <w:rFonts w:ascii="Verdana" w:hAnsi="Verdana"/>
              </w:rPr>
            </w:pPr>
          </w:p>
          <w:p w14:paraId="62D3E05E" w14:textId="77777777" w:rsidR="00513A91" w:rsidRPr="00833CB8" w:rsidRDefault="00513A91" w:rsidP="00513A91">
            <w:pPr>
              <w:jc w:val="both"/>
              <w:rPr>
                <w:rFonts w:ascii="Verdana" w:hAnsi="Verdana"/>
                <w:b/>
              </w:rPr>
            </w:pPr>
            <w:r w:rsidRPr="00833CB8">
              <w:rPr>
                <w:rFonts w:ascii="Verdana" w:hAnsi="Verdana"/>
                <w:b/>
              </w:rPr>
              <w:t>Llanwern Park Bridge</w:t>
            </w:r>
          </w:p>
          <w:p w14:paraId="75535F0C" w14:textId="77777777" w:rsidR="00513A91" w:rsidRDefault="00513A91" w:rsidP="00513A91">
            <w:pPr>
              <w:jc w:val="both"/>
              <w:rPr>
                <w:rFonts w:ascii="Verdana" w:hAnsi="Verdana"/>
              </w:rPr>
            </w:pPr>
          </w:p>
          <w:p w14:paraId="0DC19A27" w14:textId="7114C079" w:rsidR="00513A91" w:rsidRDefault="00513A91" w:rsidP="00513A91">
            <w:pPr>
              <w:jc w:val="both"/>
              <w:rPr>
                <w:rFonts w:ascii="Verdana" w:hAnsi="Verdana"/>
              </w:rPr>
            </w:pPr>
            <w:r>
              <w:rPr>
                <w:rFonts w:ascii="Verdana" w:hAnsi="Verdana"/>
              </w:rPr>
              <w:t>On-going.</w:t>
            </w:r>
          </w:p>
          <w:p w14:paraId="4428E48F" w14:textId="77777777" w:rsidR="009234D2" w:rsidRDefault="009234D2" w:rsidP="00513A91">
            <w:pPr>
              <w:jc w:val="both"/>
              <w:rPr>
                <w:rFonts w:ascii="Verdana" w:hAnsi="Verdana"/>
              </w:rPr>
            </w:pPr>
          </w:p>
          <w:p w14:paraId="70BF27CC" w14:textId="77777777" w:rsidR="005C0052" w:rsidRPr="00BE33C1" w:rsidRDefault="005C0052" w:rsidP="005C0052">
            <w:pPr>
              <w:rPr>
                <w:rFonts w:ascii="Verdana" w:hAnsi="Verdana"/>
                <w:b/>
              </w:rPr>
            </w:pPr>
            <w:r w:rsidRPr="00BE33C1">
              <w:rPr>
                <w:rFonts w:ascii="Verdana" w:hAnsi="Verdana"/>
                <w:b/>
              </w:rPr>
              <w:t>Field behind the Village Hall</w:t>
            </w:r>
          </w:p>
          <w:p w14:paraId="7066C0D5" w14:textId="77777777" w:rsidR="005C0052" w:rsidRDefault="005C0052" w:rsidP="005C0052">
            <w:pPr>
              <w:rPr>
                <w:rFonts w:ascii="Verdana" w:hAnsi="Verdana"/>
                <w:bCs/>
              </w:rPr>
            </w:pPr>
          </w:p>
          <w:p w14:paraId="5A16FE07" w14:textId="3D91A93A" w:rsidR="0066318D" w:rsidRDefault="00C7525D" w:rsidP="00513A91">
            <w:pPr>
              <w:rPr>
                <w:rFonts w:ascii="Verdana" w:hAnsi="Verdana"/>
                <w:bCs/>
              </w:rPr>
            </w:pPr>
            <w:r>
              <w:rPr>
                <w:rFonts w:ascii="Verdana" w:hAnsi="Verdana"/>
                <w:bCs/>
              </w:rPr>
              <w:t xml:space="preserve">The </w:t>
            </w:r>
            <w:r w:rsidR="00F306E2">
              <w:rPr>
                <w:rFonts w:ascii="Verdana" w:hAnsi="Verdana"/>
                <w:bCs/>
              </w:rPr>
              <w:t xml:space="preserve">Chair </w:t>
            </w:r>
            <w:r w:rsidR="00BE0621">
              <w:rPr>
                <w:rFonts w:ascii="Verdana" w:hAnsi="Verdana"/>
                <w:bCs/>
              </w:rPr>
              <w:t xml:space="preserve">has </w:t>
            </w:r>
            <w:r w:rsidR="00F306E2">
              <w:rPr>
                <w:rFonts w:ascii="Verdana" w:hAnsi="Verdana"/>
                <w:bCs/>
              </w:rPr>
              <w:t>obtain</w:t>
            </w:r>
            <w:r w:rsidR="00BE0621">
              <w:rPr>
                <w:rFonts w:ascii="Verdana" w:hAnsi="Verdana"/>
                <w:bCs/>
              </w:rPr>
              <w:t>ed</w:t>
            </w:r>
            <w:r w:rsidR="00F306E2">
              <w:rPr>
                <w:rFonts w:ascii="Verdana" w:hAnsi="Verdana"/>
                <w:bCs/>
              </w:rPr>
              <w:t xml:space="preserve"> professional advice</w:t>
            </w:r>
            <w:r w:rsidR="00B80B6C">
              <w:rPr>
                <w:rFonts w:ascii="Verdana" w:hAnsi="Verdana"/>
                <w:bCs/>
              </w:rPr>
              <w:t xml:space="preserve"> regarding the </w:t>
            </w:r>
            <w:r w:rsidR="00B62373">
              <w:rPr>
                <w:rFonts w:ascii="Verdana" w:hAnsi="Verdana"/>
                <w:bCs/>
              </w:rPr>
              <w:t>gates</w:t>
            </w:r>
            <w:r w:rsidR="00BE0621">
              <w:rPr>
                <w:rFonts w:ascii="Verdana" w:hAnsi="Verdana"/>
                <w:bCs/>
              </w:rPr>
              <w:t xml:space="preserve"> and they must be removed</w:t>
            </w:r>
            <w:r w:rsidR="00F306E2">
              <w:rPr>
                <w:rFonts w:ascii="Verdana" w:hAnsi="Verdana"/>
                <w:bCs/>
              </w:rPr>
              <w:t>.</w:t>
            </w:r>
            <w:r w:rsidR="00BE0621">
              <w:rPr>
                <w:rFonts w:ascii="Verdana" w:hAnsi="Verdana"/>
                <w:bCs/>
              </w:rPr>
              <w:t xml:space="preserve"> The Chair met with Welsh Water who agreed there is a problem with the water</w:t>
            </w:r>
            <w:r w:rsidR="00B62373">
              <w:rPr>
                <w:rFonts w:ascii="Verdana" w:hAnsi="Verdana"/>
                <w:bCs/>
              </w:rPr>
              <w:t xml:space="preserve"> and they would look at installing floats that would enable water to be pumped. Further advice awaited before residents are written to.</w:t>
            </w:r>
          </w:p>
          <w:p w14:paraId="2A58479E" w14:textId="3FD07489" w:rsidR="006B6928" w:rsidRPr="00FA4A53" w:rsidRDefault="006B6928" w:rsidP="00B62373">
            <w:pPr>
              <w:rPr>
                <w:rFonts w:ascii="Verdana" w:hAnsi="Verdana"/>
                <w:bCs/>
              </w:rPr>
            </w:pPr>
          </w:p>
        </w:tc>
        <w:tc>
          <w:tcPr>
            <w:tcW w:w="1275" w:type="dxa"/>
          </w:tcPr>
          <w:p w14:paraId="17C04C2C" w14:textId="77777777" w:rsidR="00513A91" w:rsidRDefault="00513A91" w:rsidP="00513A91">
            <w:pPr>
              <w:rPr>
                <w:rFonts w:ascii="Verdana" w:hAnsi="Verdana"/>
                <w:b/>
              </w:rPr>
            </w:pPr>
          </w:p>
          <w:p w14:paraId="4736EA4F" w14:textId="77777777" w:rsidR="00513A91" w:rsidRDefault="00513A91" w:rsidP="00513A91">
            <w:pPr>
              <w:rPr>
                <w:rFonts w:ascii="Verdana" w:hAnsi="Verdana"/>
                <w:b/>
              </w:rPr>
            </w:pPr>
          </w:p>
          <w:p w14:paraId="20C7A6A0" w14:textId="7EE81FBF" w:rsidR="00513A91" w:rsidRDefault="00513A91" w:rsidP="00513A91">
            <w:pPr>
              <w:rPr>
                <w:rFonts w:ascii="Verdana" w:hAnsi="Verdana"/>
                <w:b/>
              </w:rPr>
            </w:pPr>
          </w:p>
          <w:p w14:paraId="2A16ECB5" w14:textId="4C839B38" w:rsidR="00513A91" w:rsidRDefault="00513A91" w:rsidP="00513A91">
            <w:pPr>
              <w:rPr>
                <w:rFonts w:ascii="Verdana" w:hAnsi="Verdana"/>
                <w:b/>
              </w:rPr>
            </w:pPr>
          </w:p>
          <w:p w14:paraId="6FE68769" w14:textId="6DDA70C1" w:rsidR="00513A91" w:rsidRDefault="00513A91" w:rsidP="00513A91">
            <w:pPr>
              <w:rPr>
                <w:rFonts w:ascii="Verdana" w:hAnsi="Verdana"/>
                <w:b/>
              </w:rPr>
            </w:pPr>
          </w:p>
          <w:p w14:paraId="702483BD" w14:textId="43DECB97" w:rsidR="00513A91" w:rsidRDefault="00513A91" w:rsidP="00513A91">
            <w:pPr>
              <w:rPr>
                <w:rFonts w:ascii="Verdana" w:hAnsi="Verdana"/>
                <w:b/>
              </w:rPr>
            </w:pPr>
          </w:p>
          <w:p w14:paraId="55354947" w14:textId="20DF0192" w:rsidR="00513A91" w:rsidRDefault="00513A91" w:rsidP="00513A91">
            <w:pPr>
              <w:rPr>
                <w:rFonts w:ascii="Verdana" w:hAnsi="Verdana"/>
                <w:b/>
              </w:rPr>
            </w:pPr>
          </w:p>
          <w:p w14:paraId="264C06CC" w14:textId="4DAD81E5" w:rsidR="00513A91" w:rsidRDefault="00513A91" w:rsidP="00513A91">
            <w:pPr>
              <w:rPr>
                <w:rFonts w:ascii="Verdana" w:hAnsi="Verdana"/>
                <w:b/>
              </w:rPr>
            </w:pPr>
          </w:p>
          <w:p w14:paraId="145D1A77" w14:textId="2EDB06BD" w:rsidR="00513A91" w:rsidRDefault="00513A91" w:rsidP="00513A91">
            <w:pPr>
              <w:rPr>
                <w:rFonts w:ascii="Verdana" w:hAnsi="Verdana"/>
                <w:b/>
              </w:rPr>
            </w:pPr>
          </w:p>
          <w:p w14:paraId="36AE408E" w14:textId="5F69F361" w:rsidR="00762448" w:rsidRDefault="00A95382" w:rsidP="00513A91">
            <w:pPr>
              <w:rPr>
                <w:rFonts w:ascii="Verdana" w:hAnsi="Verdana"/>
                <w:b/>
              </w:rPr>
            </w:pPr>
            <w:r>
              <w:rPr>
                <w:rFonts w:ascii="Verdana" w:hAnsi="Verdana"/>
                <w:b/>
              </w:rPr>
              <w:t>Chair</w:t>
            </w:r>
          </w:p>
          <w:p w14:paraId="55F5EB28" w14:textId="2B5FD8B4" w:rsidR="0066318D" w:rsidRDefault="0066318D" w:rsidP="00513A91">
            <w:pPr>
              <w:rPr>
                <w:rFonts w:ascii="Verdana" w:hAnsi="Verdana"/>
                <w:b/>
              </w:rPr>
            </w:pPr>
          </w:p>
          <w:p w14:paraId="10E7B80F" w14:textId="737A2E98" w:rsidR="005C0052" w:rsidRDefault="005C0052" w:rsidP="00513A91">
            <w:pPr>
              <w:rPr>
                <w:rFonts w:ascii="Verdana" w:hAnsi="Verdana"/>
                <w:b/>
              </w:rPr>
            </w:pPr>
          </w:p>
        </w:tc>
      </w:tr>
      <w:tr w:rsidR="00513A91" w:rsidRPr="003470F3" w14:paraId="5047026B" w14:textId="77777777" w:rsidTr="000A3C86">
        <w:tc>
          <w:tcPr>
            <w:tcW w:w="891" w:type="dxa"/>
          </w:tcPr>
          <w:p w14:paraId="49A208A3" w14:textId="04F1912B" w:rsidR="00513A91" w:rsidRDefault="00513A91" w:rsidP="00A737C1">
            <w:pPr>
              <w:jc w:val="center"/>
              <w:rPr>
                <w:rFonts w:ascii="Verdana" w:hAnsi="Verdana"/>
                <w:b/>
              </w:rPr>
            </w:pPr>
            <w:r>
              <w:rPr>
                <w:rFonts w:ascii="Verdana" w:hAnsi="Verdana"/>
                <w:b/>
              </w:rPr>
              <w:t>6.</w:t>
            </w:r>
          </w:p>
        </w:tc>
        <w:tc>
          <w:tcPr>
            <w:tcW w:w="8647" w:type="dxa"/>
          </w:tcPr>
          <w:p w14:paraId="69F77373" w14:textId="4548A43F" w:rsidR="00333A37" w:rsidRPr="006B6928" w:rsidRDefault="00513A91" w:rsidP="00513A91">
            <w:pPr>
              <w:rPr>
                <w:rFonts w:ascii="Verdana" w:hAnsi="Verdana"/>
                <w:i/>
              </w:rPr>
            </w:pPr>
            <w:r>
              <w:rPr>
                <w:rFonts w:ascii="Verdana" w:hAnsi="Verdana"/>
                <w:b/>
                <w:u w:val="single"/>
              </w:rPr>
              <w:t>CORRESPONDENCE</w:t>
            </w:r>
            <w:r w:rsidRPr="00787662">
              <w:rPr>
                <w:rFonts w:ascii="Verdana" w:hAnsi="Verdana"/>
                <w:b/>
              </w:rPr>
              <w:t xml:space="preserve"> </w:t>
            </w:r>
            <w:r>
              <w:rPr>
                <w:rFonts w:ascii="Verdana" w:hAnsi="Verdana"/>
                <w:b/>
              </w:rPr>
              <w:t>–</w:t>
            </w:r>
            <w:r w:rsidRPr="00787662">
              <w:rPr>
                <w:rFonts w:ascii="Verdana" w:hAnsi="Verdana"/>
                <w:b/>
              </w:rPr>
              <w:t xml:space="preserve"> </w:t>
            </w:r>
            <w:r>
              <w:rPr>
                <w:rFonts w:ascii="Verdana" w:hAnsi="Verdana"/>
                <w:i/>
              </w:rPr>
              <w:t xml:space="preserve">the following were </w:t>
            </w:r>
            <w:r w:rsidRPr="00787662">
              <w:rPr>
                <w:rFonts w:ascii="Verdana" w:hAnsi="Verdana"/>
                <w:i/>
              </w:rPr>
              <w:t>emailed</w:t>
            </w:r>
            <w:r>
              <w:rPr>
                <w:rFonts w:ascii="Verdana" w:hAnsi="Verdana"/>
                <w:i/>
              </w:rPr>
              <w:t xml:space="preserve"> to Councillors</w:t>
            </w:r>
            <w:r w:rsidR="004A0DD1">
              <w:rPr>
                <w:rFonts w:ascii="Verdana" w:hAnsi="Verdana"/>
                <w:i/>
              </w:rPr>
              <w:t>:</w:t>
            </w:r>
          </w:p>
          <w:p w14:paraId="1D4660BA" w14:textId="0AD192C1" w:rsidR="00333A37" w:rsidRDefault="00333A37" w:rsidP="00513A91">
            <w:pPr>
              <w:rPr>
                <w:rFonts w:ascii="Verdana" w:hAnsi="Verdana"/>
                <w:iCs/>
              </w:rPr>
            </w:pPr>
          </w:p>
          <w:p w14:paraId="160739CD" w14:textId="64842199" w:rsidR="00B62373" w:rsidRDefault="00B62373" w:rsidP="00513A91">
            <w:pPr>
              <w:rPr>
                <w:rFonts w:ascii="Verdana" w:hAnsi="Verdana"/>
                <w:iCs/>
              </w:rPr>
            </w:pPr>
            <w:r>
              <w:rPr>
                <w:noProof/>
              </w:rPr>
              <w:drawing>
                <wp:inline distT="0" distB="0" distL="0" distR="0" wp14:anchorId="3C09C82B" wp14:editId="5E50EE70">
                  <wp:extent cx="5065262" cy="35147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763" t="16419" r="46198" b="35422"/>
                          <a:stretch/>
                        </pic:blipFill>
                        <pic:spPr bwMode="auto">
                          <a:xfrm>
                            <a:off x="0" y="0"/>
                            <a:ext cx="5078497" cy="3523909"/>
                          </a:xfrm>
                          <a:prstGeom prst="rect">
                            <a:avLst/>
                          </a:prstGeom>
                          <a:ln>
                            <a:noFill/>
                          </a:ln>
                          <a:extLst>
                            <a:ext uri="{53640926-AAD7-44D8-BBD7-CCE9431645EC}">
                              <a14:shadowObscured xmlns:a14="http://schemas.microsoft.com/office/drawing/2010/main"/>
                            </a:ext>
                          </a:extLst>
                        </pic:spPr>
                      </pic:pic>
                    </a:graphicData>
                  </a:graphic>
                </wp:inline>
              </w:drawing>
            </w:r>
          </w:p>
          <w:p w14:paraId="04D83DCE" w14:textId="379A492F" w:rsidR="00F24A78" w:rsidRPr="00991BBB" w:rsidRDefault="00F24A78" w:rsidP="00513A91">
            <w:pPr>
              <w:rPr>
                <w:rFonts w:ascii="Verdana" w:hAnsi="Verdana"/>
                <w:iCs/>
              </w:rPr>
            </w:pPr>
          </w:p>
        </w:tc>
        <w:tc>
          <w:tcPr>
            <w:tcW w:w="1275" w:type="dxa"/>
          </w:tcPr>
          <w:p w14:paraId="76C7B71D" w14:textId="77777777" w:rsidR="00513A91" w:rsidRDefault="00513A91" w:rsidP="00513A91">
            <w:pPr>
              <w:jc w:val="center"/>
              <w:rPr>
                <w:rFonts w:ascii="Verdana" w:hAnsi="Verdana"/>
                <w:b/>
              </w:rPr>
            </w:pPr>
          </w:p>
          <w:p w14:paraId="5E6774AE" w14:textId="77777777" w:rsidR="00513A91" w:rsidRDefault="00513A91" w:rsidP="00513A91">
            <w:pPr>
              <w:rPr>
                <w:rFonts w:ascii="Verdana" w:hAnsi="Verdana"/>
                <w:b/>
              </w:rPr>
            </w:pPr>
          </w:p>
          <w:p w14:paraId="4DDF9322" w14:textId="77777777" w:rsidR="00513A91" w:rsidRDefault="00513A91" w:rsidP="00513A91">
            <w:pPr>
              <w:rPr>
                <w:rFonts w:ascii="Verdana" w:hAnsi="Verdana"/>
                <w:b/>
              </w:rPr>
            </w:pPr>
          </w:p>
          <w:p w14:paraId="37C172EB" w14:textId="77777777" w:rsidR="00513A91" w:rsidRDefault="00513A91" w:rsidP="00513A91">
            <w:pPr>
              <w:rPr>
                <w:rFonts w:ascii="Verdana" w:hAnsi="Verdana"/>
                <w:b/>
              </w:rPr>
            </w:pPr>
          </w:p>
          <w:p w14:paraId="4CC22D0C" w14:textId="0F11C50E" w:rsidR="00513A91" w:rsidRDefault="00513A91" w:rsidP="00513A91">
            <w:pPr>
              <w:rPr>
                <w:rFonts w:ascii="Verdana" w:hAnsi="Verdana"/>
                <w:b/>
              </w:rPr>
            </w:pPr>
          </w:p>
        </w:tc>
      </w:tr>
      <w:tr w:rsidR="00513A91" w:rsidRPr="003470F3" w14:paraId="3D6410B9" w14:textId="77777777" w:rsidTr="000A3C86">
        <w:tc>
          <w:tcPr>
            <w:tcW w:w="891" w:type="dxa"/>
          </w:tcPr>
          <w:p w14:paraId="4F34B3A3" w14:textId="61153A8A" w:rsidR="00513A91" w:rsidRPr="00B10722" w:rsidRDefault="00513A91" w:rsidP="00513A91">
            <w:pPr>
              <w:jc w:val="center"/>
            </w:pPr>
            <w:r>
              <w:br w:type="page"/>
            </w:r>
            <w:r>
              <w:rPr>
                <w:rFonts w:ascii="Verdana" w:hAnsi="Verdana"/>
                <w:b/>
              </w:rPr>
              <w:t>7.</w:t>
            </w:r>
          </w:p>
        </w:tc>
        <w:tc>
          <w:tcPr>
            <w:tcW w:w="8647" w:type="dxa"/>
          </w:tcPr>
          <w:p w14:paraId="33DC5C37" w14:textId="42AC3E4E" w:rsidR="00513A91" w:rsidRPr="005555A5" w:rsidRDefault="00513A91" w:rsidP="00513A91">
            <w:pPr>
              <w:rPr>
                <w:rFonts w:ascii="Verdana" w:hAnsi="Verdana"/>
                <w:b/>
                <w:u w:val="single"/>
              </w:rPr>
            </w:pPr>
            <w:r w:rsidRPr="005555A5">
              <w:rPr>
                <w:rFonts w:ascii="Verdana" w:hAnsi="Verdana"/>
                <w:b/>
                <w:u w:val="single"/>
              </w:rPr>
              <w:t>ANY OTHER BUSINESS</w:t>
            </w:r>
          </w:p>
          <w:p w14:paraId="6E9A2E5A" w14:textId="60932061" w:rsidR="00513A91" w:rsidRDefault="00513A91" w:rsidP="00513A91">
            <w:pPr>
              <w:rPr>
                <w:rFonts w:ascii="Verdana" w:hAnsi="Verdana"/>
                <w:b/>
                <w:u w:val="single"/>
              </w:rPr>
            </w:pPr>
          </w:p>
          <w:p w14:paraId="4C3CE20C" w14:textId="47451EEE" w:rsidR="009A75D2" w:rsidRDefault="00B62373" w:rsidP="00674C45">
            <w:pPr>
              <w:rPr>
                <w:rFonts w:ascii="Verdana" w:hAnsi="Verdana"/>
                <w:b/>
              </w:rPr>
            </w:pPr>
            <w:r>
              <w:rPr>
                <w:rFonts w:ascii="Verdana" w:hAnsi="Verdana"/>
                <w:b/>
              </w:rPr>
              <w:t>Hedge</w:t>
            </w:r>
            <w:r w:rsidR="009234D2">
              <w:rPr>
                <w:rFonts w:ascii="Verdana" w:hAnsi="Verdana"/>
                <w:b/>
              </w:rPr>
              <w:t xml:space="preserve"> C</w:t>
            </w:r>
            <w:r>
              <w:rPr>
                <w:rFonts w:ascii="Verdana" w:hAnsi="Verdana"/>
                <w:b/>
              </w:rPr>
              <w:t>utting</w:t>
            </w:r>
          </w:p>
          <w:p w14:paraId="5C3AF497" w14:textId="5CC63AA4" w:rsidR="00B62373" w:rsidRDefault="00B62373" w:rsidP="00674C45">
            <w:pPr>
              <w:rPr>
                <w:rFonts w:ascii="Verdana" w:hAnsi="Verdana"/>
                <w:b/>
              </w:rPr>
            </w:pPr>
          </w:p>
          <w:p w14:paraId="3BC49419" w14:textId="5A2CA6B2" w:rsidR="00B62373" w:rsidRPr="00B62373" w:rsidRDefault="00B62373" w:rsidP="00674C45">
            <w:pPr>
              <w:rPr>
                <w:rFonts w:ascii="Verdana" w:hAnsi="Verdana"/>
                <w:bCs/>
              </w:rPr>
            </w:pPr>
            <w:r w:rsidRPr="00B62373">
              <w:rPr>
                <w:rFonts w:ascii="Verdana" w:hAnsi="Verdana"/>
                <w:bCs/>
              </w:rPr>
              <w:t>The Clerk will ask NCC when they are planning to cut the hedges and verges. The Chair will ask a contractor for a price</w:t>
            </w:r>
            <w:r w:rsidR="00260D0A">
              <w:rPr>
                <w:rFonts w:ascii="Verdana" w:hAnsi="Verdana"/>
                <w:bCs/>
              </w:rPr>
              <w:t>.</w:t>
            </w:r>
            <w:r>
              <w:rPr>
                <w:rFonts w:ascii="Verdana" w:hAnsi="Verdana"/>
                <w:bCs/>
              </w:rPr>
              <w:t xml:space="preserve"> </w:t>
            </w:r>
            <w:r w:rsidR="00260D0A">
              <w:rPr>
                <w:rFonts w:ascii="Verdana" w:hAnsi="Verdana"/>
                <w:bCs/>
              </w:rPr>
              <w:t>I</w:t>
            </w:r>
            <w:r>
              <w:rPr>
                <w:rFonts w:ascii="Verdana" w:hAnsi="Verdana"/>
                <w:bCs/>
              </w:rPr>
              <w:t>t was agreed that up to £250 could be spent</w:t>
            </w:r>
            <w:r w:rsidR="00C7525D">
              <w:rPr>
                <w:rFonts w:ascii="Verdana" w:hAnsi="Verdana"/>
                <w:bCs/>
              </w:rPr>
              <w:t>,</w:t>
            </w:r>
            <w:r>
              <w:rPr>
                <w:rFonts w:ascii="Verdana" w:hAnsi="Verdana"/>
                <w:bCs/>
              </w:rPr>
              <w:t xml:space="preserve"> as there is a danger to pedestrians</w:t>
            </w:r>
            <w:r w:rsidR="00260D0A">
              <w:rPr>
                <w:rFonts w:ascii="Verdana" w:hAnsi="Verdana"/>
                <w:bCs/>
              </w:rPr>
              <w:t xml:space="preserve"> and cyclists</w:t>
            </w:r>
            <w:r>
              <w:rPr>
                <w:rFonts w:ascii="Verdana" w:hAnsi="Verdana"/>
                <w:bCs/>
              </w:rPr>
              <w:t xml:space="preserve"> with overhanging branches.</w:t>
            </w:r>
            <w:r w:rsidR="00C218BB">
              <w:rPr>
                <w:rFonts w:ascii="Verdana" w:hAnsi="Verdana"/>
                <w:bCs/>
              </w:rPr>
              <w:t xml:space="preserve"> The Clerk will contact Richard Keogh (Redrow) to ascertain responsibility for the highway hedge</w:t>
            </w:r>
            <w:r w:rsidR="00C7525D">
              <w:rPr>
                <w:rFonts w:ascii="Verdana" w:hAnsi="Verdana"/>
                <w:bCs/>
              </w:rPr>
              <w:t xml:space="preserve"> on Cot Hill</w:t>
            </w:r>
            <w:r w:rsidR="00C218BB">
              <w:rPr>
                <w:rFonts w:ascii="Verdana" w:hAnsi="Verdana"/>
                <w:bCs/>
              </w:rPr>
              <w:t>.</w:t>
            </w:r>
          </w:p>
          <w:p w14:paraId="5DA23726" w14:textId="77777777" w:rsidR="00B62373" w:rsidRDefault="00B62373" w:rsidP="00674C45">
            <w:pPr>
              <w:rPr>
                <w:rFonts w:ascii="Verdana" w:hAnsi="Verdana"/>
                <w:b/>
              </w:rPr>
            </w:pPr>
          </w:p>
          <w:p w14:paraId="54B8901D" w14:textId="0C16E321" w:rsidR="009A75D2" w:rsidRPr="009A75D2" w:rsidRDefault="009A75D2" w:rsidP="00674C45">
            <w:pPr>
              <w:rPr>
                <w:rFonts w:ascii="Verdana" w:hAnsi="Verdana"/>
                <w:b/>
              </w:rPr>
            </w:pPr>
            <w:r w:rsidRPr="009A75D2">
              <w:rPr>
                <w:rFonts w:ascii="Verdana" w:hAnsi="Verdana"/>
                <w:b/>
              </w:rPr>
              <w:t>Redrow Sewerage</w:t>
            </w:r>
          </w:p>
          <w:p w14:paraId="37863173" w14:textId="77777777" w:rsidR="009A75D2" w:rsidRDefault="009A75D2" w:rsidP="00674C45">
            <w:pPr>
              <w:rPr>
                <w:rFonts w:ascii="Verdana" w:hAnsi="Verdana"/>
                <w:bCs/>
              </w:rPr>
            </w:pPr>
          </w:p>
          <w:p w14:paraId="57E6B8C1" w14:textId="0B3084FD" w:rsidR="009A75D2" w:rsidRDefault="00B62373" w:rsidP="00674C45">
            <w:pPr>
              <w:rPr>
                <w:rFonts w:ascii="Verdana" w:hAnsi="Verdana"/>
                <w:bCs/>
              </w:rPr>
            </w:pPr>
            <w:r>
              <w:rPr>
                <w:rFonts w:ascii="Verdana" w:hAnsi="Verdana"/>
                <w:bCs/>
              </w:rPr>
              <w:t xml:space="preserve">Cllr Grant </w:t>
            </w:r>
            <w:r w:rsidR="00C218BB">
              <w:rPr>
                <w:rFonts w:ascii="Verdana" w:hAnsi="Verdana"/>
                <w:bCs/>
              </w:rPr>
              <w:t>advised that residents are complaining of smells when the tanker empties the sewerage. The Clerk will contact Richard Keogh.</w:t>
            </w:r>
          </w:p>
          <w:p w14:paraId="5F6A995D" w14:textId="77777777" w:rsidR="00F24981" w:rsidRDefault="00F24981" w:rsidP="00674C45">
            <w:pPr>
              <w:rPr>
                <w:rFonts w:ascii="Verdana" w:hAnsi="Verdana"/>
                <w:bCs/>
              </w:rPr>
            </w:pPr>
          </w:p>
          <w:p w14:paraId="0E1F791F" w14:textId="77777777" w:rsidR="009234D2" w:rsidRDefault="009234D2" w:rsidP="00674C45">
            <w:pPr>
              <w:rPr>
                <w:rFonts w:ascii="Verdana" w:hAnsi="Verdana"/>
                <w:b/>
              </w:rPr>
            </w:pPr>
          </w:p>
          <w:p w14:paraId="51E9DE95" w14:textId="77777777" w:rsidR="001C70D6" w:rsidRDefault="001C70D6" w:rsidP="00674C45">
            <w:pPr>
              <w:rPr>
                <w:rFonts w:ascii="Verdana" w:hAnsi="Verdana"/>
                <w:b/>
              </w:rPr>
            </w:pPr>
          </w:p>
          <w:p w14:paraId="63514BE5" w14:textId="2FA11686" w:rsidR="00C218BB" w:rsidRPr="00C218BB" w:rsidRDefault="00C218BB" w:rsidP="00674C45">
            <w:pPr>
              <w:rPr>
                <w:rFonts w:ascii="Verdana" w:hAnsi="Verdana"/>
                <w:b/>
              </w:rPr>
            </w:pPr>
            <w:r w:rsidRPr="00C218BB">
              <w:rPr>
                <w:rFonts w:ascii="Verdana" w:hAnsi="Verdana"/>
                <w:b/>
              </w:rPr>
              <w:lastRenderedPageBreak/>
              <w:t>Access Gate onto Cot Hill</w:t>
            </w:r>
          </w:p>
          <w:p w14:paraId="639D2560" w14:textId="1EAFB97B" w:rsidR="00C218BB" w:rsidRDefault="00C218BB" w:rsidP="00674C45">
            <w:pPr>
              <w:rPr>
                <w:rFonts w:ascii="Verdana" w:hAnsi="Verdana"/>
                <w:bCs/>
              </w:rPr>
            </w:pPr>
          </w:p>
          <w:p w14:paraId="2E252387" w14:textId="494D847A" w:rsidR="00C7525D" w:rsidRPr="009234D2" w:rsidRDefault="00C218BB" w:rsidP="00674C45">
            <w:pPr>
              <w:rPr>
                <w:rFonts w:ascii="Verdana" w:hAnsi="Verdana"/>
                <w:bCs/>
              </w:rPr>
            </w:pPr>
            <w:r>
              <w:rPr>
                <w:rFonts w:ascii="Verdana" w:hAnsi="Verdana"/>
                <w:bCs/>
              </w:rPr>
              <w:t>A Redrow resident has put a garden gate giving them access directly onto Cot Hill. The Clerk will contact Richard Keogh.</w:t>
            </w:r>
          </w:p>
          <w:p w14:paraId="1F86ED2B" w14:textId="77777777" w:rsidR="00C7525D" w:rsidRDefault="00C7525D" w:rsidP="00674C45">
            <w:pPr>
              <w:rPr>
                <w:rFonts w:ascii="Verdana" w:hAnsi="Verdana"/>
                <w:b/>
              </w:rPr>
            </w:pPr>
          </w:p>
          <w:p w14:paraId="42FE0B28" w14:textId="61D0BA46" w:rsidR="00C218BB" w:rsidRPr="00C218BB" w:rsidRDefault="00C218BB" w:rsidP="00674C45">
            <w:pPr>
              <w:rPr>
                <w:rFonts w:ascii="Verdana" w:hAnsi="Verdana"/>
                <w:b/>
              </w:rPr>
            </w:pPr>
            <w:r w:rsidRPr="00C218BB">
              <w:rPr>
                <w:rFonts w:ascii="Verdana" w:hAnsi="Verdana"/>
                <w:b/>
              </w:rPr>
              <w:t>Access onto the No Entry Section of Cot Hill</w:t>
            </w:r>
          </w:p>
          <w:p w14:paraId="214FFC4B" w14:textId="148E87D0" w:rsidR="00C218BB" w:rsidRDefault="00C218BB" w:rsidP="00674C45">
            <w:pPr>
              <w:rPr>
                <w:rFonts w:ascii="Verdana" w:hAnsi="Verdana"/>
                <w:bCs/>
              </w:rPr>
            </w:pPr>
          </w:p>
          <w:p w14:paraId="3AFD03BD" w14:textId="531E3CC2" w:rsidR="00C218BB" w:rsidRDefault="00C218BB" w:rsidP="00674C45">
            <w:pPr>
              <w:rPr>
                <w:rFonts w:ascii="Verdana" w:hAnsi="Verdana"/>
                <w:bCs/>
              </w:rPr>
            </w:pPr>
            <w:r>
              <w:rPr>
                <w:rFonts w:ascii="Verdana" w:hAnsi="Verdana"/>
                <w:bCs/>
              </w:rPr>
              <w:t>It was noted that vehicles are still using this route. The Clerk will contact Richard Keogh.</w:t>
            </w:r>
          </w:p>
          <w:p w14:paraId="4A0DAE46" w14:textId="09E39E6E" w:rsidR="00C218BB" w:rsidRDefault="00C218BB" w:rsidP="00674C45">
            <w:pPr>
              <w:rPr>
                <w:rFonts w:ascii="Verdana" w:hAnsi="Verdana"/>
                <w:bCs/>
              </w:rPr>
            </w:pPr>
          </w:p>
          <w:p w14:paraId="7C41A41F" w14:textId="1E105F3D" w:rsidR="00C218BB" w:rsidRPr="00C218BB" w:rsidRDefault="00C218BB" w:rsidP="00674C45">
            <w:pPr>
              <w:rPr>
                <w:rFonts w:ascii="Verdana" w:hAnsi="Verdana"/>
                <w:b/>
              </w:rPr>
            </w:pPr>
            <w:r w:rsidRPr="00C218BB">
              <w:rPr>
                <w:rFonts w:ascii="Verdana" w:hAnsi="Verdana"/>
                <w:b/>
              </w:rPr>
              <w:t>Public Footpath Temporarily Closed</w:t>
            </w:r>
          </w:p>
          <w:p w14:paraId="5E015834" w14:textId="74A1BD65" w:rsidR="00C218BB" w:rsidRDefault="00C218BB" w:rsidP="00674C45">
            <w:pPr>
              <w:rPr>
                <w:rFonts w:ascii="Verdana" w:hAnsi="Verdana"/>
                <w:bCs/>
              </w:rPr>
            </w:pPr>
          </w:p>
          <w:p w14:paraId="7BEBCB37" w14:textId="75227801" w:rsidR="00C218BB" w:rsidRDefault="00C218BB" w:rsidP="00674C45">
            <w:pPr>
              <w:rPr>
                <w:rFonts w:ascii="Verdana" w:hAnsi="Verdana"/>
                <w:bCs/>
              </w:rPr>
            </w:pPr>
            <w:r>
              <w:rPr>
                <w:rFonts w:ascii="Verdana" w:hAnsi="Verdana"/>
                <w:bCs/>
              </w:rPr>
              <w:t>The Clerk will contact Richard Keogh for an update.</w:t>
            </w:r>
          </w:p>
          <w:p w14:paraId="4662BE31" w14:textId="55273325" w:rsidR="00C218BB" w:rsidRDefault="00C218BB" w:rsidP="00674C45">
            <w:pPr>
              <w:rPr>
                <w:rFonts w:ascii="Verdana" w:hAnsi="Verdana"/>
                <w:bCs/>
              </w:rPr>
            </w:pPr>
          </w:p>
          <w:p w14:paraId="5BE1E802" w14:textId="666F89F2" w:rsidR="00C218BB" w:rsidRPr="00C218BB" w:rsidRDefault="00C218BB" w:rsidP="00674C45">
            <w:pPr>
              <w:rPr>
                <w:rFonts w:ascii="Verdana" w:hAnsi="Verdana"/>
                <w:b/>
              </w:rPr>
            </w:pPr>
            <w:r w:rsidRPr="00C218BB">
              <w:rPr>
                <w:rFonts w:ascii="Verdana" w:hAnsi="Verdana"/>
                <w:b/>
              </w:rPr>
              <w:t>Water Pressure on Cot Hill</w:t>
            </w:r>
          </w:p>
          <w:p w14:paraId="600C006C" w14:textId="47792492" w:rsidR="00C218BB" w:rsidRDefault="00C218BB" w:rsidP="00674C45">
            <w:pPr>
              <w:rPr>
                <w:rFonts w:ascii="Verdana" w:hAnsi="Verdana"/>
                <w:bCs/>
              </w:rPr>
            </w:pPr>
          </w:p>
          <w:p w14:paraId="20B2E1AB" w14:textId="0A6C5B02" w:rsidR="00C218BB" w:rsidRDefault="00C218BB" w:rsidP="00674C45">
            <w:pPr>
              <w:rPr>
                <w:rFonts w:ascii="Verdana" w:hAnsi="Verdana"/>
                <w:bCs/>
              </w:rPr>
            </w:pPr>
            <w:r w:rsidRPr="00C218BB">
              <w:rPr>
                <w:rFonts w:ascii="Verdana" w:eastAsia="Times New Roman" w:hAnsi="Verdana"/>
              </w:rPr>
              <w:t xml:space="preserve">Residents of Cot Hill have noticed periodic changes in water pressure. Welsh Water were contacted and the problem </w:t>
            </w:r>
            <w:r w:rsidR="00C7525D">
              <w:rPr>
                <w:rFonts w:ascii="Verdana" w:eastAsia="Times New Roman" w:hAnsi="Verdana"/>
              </w:rPr>
              <w:t xml:space="preserve">temporarily </w:t>
            </w:r>
            <w:r w:rsidRPr="00C218BB">
              <w:rPr>
                <w:rFonts w:ascii="Verdana" w:eastAsia="Times New Roman" w:hAnsi="Verdana"/>
              </w:rPr>
              <w:t xml:space="preserve">solved. Apparently Redrow are altering the water pump pressure – </w:t>
            </w:r>
            <w:r>
              <w:rPr>
                <w:rFonts w:ascii="Verdana" w:eastAsia="Times New Roman" w:hAnsi="Verdana"/>
              </w:rPr>
              <w:t>the Clerk will contact Richard Keogh.</w:t>
            </w:r>
            <w:r w:rsidRPr="00C218BB">
              <w:rPr>
                <w:rFonts w:ascii="Verdana" w:eastAsia="Times New Roman" w:hAnsi="Verdana"/>
                <w:color w:val="1F497D"/>
              </w:rPr>
              <w:t> </w:t>
            </w:r>
          </w:p>
          <w:p w14:paraId="4B68B75D" w14:textId="65BB277C" w:rsidR="009A75D2" w:rsidRPr="005555A5" w:rsidRDefault="009A75D2" w:rsidP="00674C45">
            <w:pPr>
              <w:rPr>
                <w:rFonts w:ascii="Verdana" w:hAnsi="Verdana"/>
                <w:bCs/>
              </w:rPr>
            </w:pPr>
          </w:p>
        </w:tc>
        <w:tc>
          <w:tcPr>
            <w:tcW w:w="1275" w:type="dxa"/>
          </w:tcPr>
          <w:p w14:paraId="37AFBB24" w14:textId="77777777" w:rsidR="00513A91" w:rsidRDefault="00513A91" w:rsidP="00513A91">
            <w:pPr>
              <w:rPr>
                <w:rFonts w:ascii="Verdana" w:hAnsi="Verdana"/>
                <w:b/>
              </w:rPr>
            </w:pPr>
          </w:p>
          <w:p w14:paraId="200AADAF" w14:textId="77777777" w:rsidR="00513A91" w:rsidRDefault="00513A91" w:rsidP="00513A91">
            <w:pPr>
              <w:rPr>
                <w:rFonts w:ascii="Verdana" w:hAnsi="Verdana"/>
                <w:b/>
              </w:rPr>
            </w:pPr>
          </w:p>
          <w:p w14:paraId="343429FF" w14:textId="77777777" w:rsidR="00513A91" w:rsidRDefault="00513A91" w:rsidP="00513A91">
            <w:pPr>
              <w:rPr>
                <w:rFonts w:ascii="Verdana" w:hAnsi="Verdana"/>
                <w:b/>
              </w:rPr>
            </w:pPr>
          </w:p>
          <w:p w14:paraId="783868B7" w14:textId="4E826894" w:rsidR="00513A91" w:rsidRDefault="00513A91" w:rsidP="00513A91">
            <w:pPr>
              <w:rPr>
                <w:rFonts w:ascii="Verdana" w:hAnsi="Verdana"/>
                <w:b/>
              </w:rPr>
            </w:pPr>
          </w:p>
          <w:p w14:paraId="4C1121D0" w14:textId="0B7B8B9F" w:rsidR="00513A91" w:rsidRDefault="00513A91" w:rsidP="00513A91">
            <w:pPr>
              <w:rPr>
                <w:rFonts w:ascii="Verdana" w:hAnsi="Verdana"/>
                <w:b/>
              </w:rPr>
            </w:pPr>
          </w:p>
          <w:p w14:paraId="4CBBC75F" w14:textId="50A306BF" w:rsidR="009A75D2" w:rsidRDefault="009A75D2" w:rsidP="00513A91">
            <w:pPr>
              <w:rPr>
                <w:rFonts w:ascii="Verdana" w:hAnsi="Verdana"/>
                <w:b/>
              </w:rPr>
            </w:pPr>
            <w:r>
              <w:rPr>
                <w:rFonts w:ascii="Verdana" w:hAnsi="Verdana"/>
                <w:b/>
              </w:rPr>
              <w:t>C</w:t>
            </w:r>
            <w:r w:rsidR="00C218BB">
              <w:rPr>
                <w:rFonts w:ascii="Verdana" w:hAnsi="Verdana"/>
                <w:b/>
              </w:rPr>
              <w:t>lerk</w:t>
            </w:r>
          </w:p>
          <w:p w14:paraId="1946A308" w14:textId="45E934FC" w:rsidR="00F24981" w:rsidRDefault="00F24981" w:rsidP="00513A91">
            <w:pPr>
              <w:rPr>
                <w:rFonts w:ascii="Verdana" w:hAnsi="Verdana"/>
                <w:b/>
              </w:rPr>
            </w:pPr>
          </w:p>
          <w:p w14:paraId="1EA2818A" w14:textId="5B504460" w:rsidR="00F24981" w:rsidRDefault="00F24981" w:rsidP="00513A91">
            <w:pPr>
              <w:rPr>
                <w:rFonts w:ascii="Verdana" w:hAnsi="Verdana"/>
                <w:b/>
              </w:rPr>
            </w:pPr>
          </w:p>
          <w:p w14:paraId="315C0E63" w14:textId="33A0BAF1" w:rsidR="00F24981" w:rsidRDefault="00F24981" w:rsidP="00513A91">
            <w:pPr>
              <w:rPr>
                <w:rFonts w:ascii="Verdana" w:hAnsi="Verdana"/>
                <w:b/>
              </w:rPr>
            </w:pPr>
          </w:p>
          <w:p w14:paraId="38307443" w14:textId="35E8F779" w:rsidR="00F24981" w:rsidRDefault="00F24981" w:rsidP="00513A91">
            <w:pPr>
              <w:rPr>
                <w:rFonts w:ascii="Verdana" w:hAnsi="Verdana"/>
                <w:b/>
              </w:rPr>
            </w:pPr>
          </w:p>
          <w:p w14:paraId="456A9B39" w14:textId="25D1B160" w:rsidR="00F24981" w:rsidRDefault="00F24981" w:rsidP="00513A91">
            <w:pPr>
              <w:rPr>
                <w:rFonts w:ascii="Verdana" w:hAnsi="Verdana"/>
                <w:b/>
              </w:rPr>
            </w:pPr>
          </w:p>
          <w:p w14:paraId="788E7747" w14:textId="0C82E2F8" w:rsidR="00F24981" w:rsidRDefault="00F24981" w:rsidP="00513A91">
            <w:pPr>
              <w:rPr>
                <w:rFonts w:ascii="Verdana" w:hAnsi="Verdana"/>
                <w:b/>
              </w:rPr>
            </w:pPr>
          </w:p>
          <w:p w14:paraId="4E89374A" w14:textId="115FF625" w:rsidR="00F24981" w:rsidRDefault="00F24981" w:rsidP="00513A91">
            <w:pPr>
              <w:rPr>
                <w:rFonts w:ascii="Verdana" w:hAnsi="Verdana"/>
                <w:b/>
              </w:rPr>
            </w:pPr>
            <w:r>
              <w:rPr>
                <w:rFonts w:ascii="Verdana" w:hAnsi="Verdana"/>
                <w:b/>
              </w:rPr>
              <w:t>Clerk</w:t>
            </w:r>
          </w:p>
          <w:p w14:paraId="05C0A345" w14:textId="4A443F4B" w:rsidR="00F24981" w:rsidRDefault="00F24981" w:rsidP="00513A91">
            <w:pPr>
              <w:rPr>
                <w:rFonts w:ascii="Verdana" w:hAnsi="Verdana"/>
                <w:b/>
              </w:rPr>
            </w:pPr>
          </w:p>
          <w:p w14:paraId="373D070C" w14:textId="3B44394B" w:rsidR="00F24981" w:rsidRDefault="00F24981" w:rsidP="00513A91">
            <w:pPr>
              <w:rPr>
                <w:rFonts w:ascii="Verdana" w:hAnsi="Verdana"/>
                <w:b/>
              </w:rPr>
            </w:pPr>
          </w:p>
          <w:p w14:paraId="4356B53B" w14:textId="7073811B" w:rsidR="00F24981" w:rsidRDefault="00F24981" w:rsidP="00513A91">
            <w:pPr>
              <w:rPr>
                <w:rFonts w:ascii="Verdana" w:hAnsi="Verdana"/>
                <w:b/>
              </w:rPr>
            </w:pPr>
          </w:p>
          <w:p w14:paraId="1A2CDF7F" w14:textId="4686DA30" w:rsidR="00F24981" w:rsidRDefault="00F24981" w:rsidP="00513A91">
            <w:pPr>
              <w:rPr>
                <w:rFonts w:ascii="Verdana" w:hAnsi="Verdana"/>
                <w:b/>
              </w:rPr>
            </w:pPr>
          </w:p>
          <w:p w14:paraId="4B2F82A3" w14:textId="77777777" w:rsidR="001C70D6" w:rsidRDefault="001C70D6" w:rsidP="00513A91">
            <w:pPr>
              <w:rPr>
                <w:rFonts w:ascii="Verdana" w:hAnsi="Verdana"/>
                <w:b/>
              </w:rPr>
            </w:pPr>
          </w:p>
          <w:p w14:paraId="18BB6FA6" w14:textId="77777777" w:rsidR="001C70D6" w:rsidRDefault="001C70D6" w:rsidP="00513A91">
            <w:pPr>
              <w:rPr>
                <w:rFonts w:ascii="Verdana" w:hAnsi="Verdana"/>
                <w:b/>
              </w:rPr>
            </w:pPr>
          </w:p>
          <w:p w14:paraId="30D3E749" w14:textId="78B37C7B" w:rsidR="00F24981" w:rsidRDefault="00F24981" w:rsidP="00513A91">
            <w:pPr>
              <w:rPr>
                <w:rFonts w:ascii="Verdana" w:hAnsi="Verdana"/>
                <w:b/>
              </w:rPr>
            </w:pPr>
            <w:r>
              <w:rPr>
                <w:rFonts w:ascii="Verdana" w:hAnsi="Verdana"/>
                <w:b/>
              </w:rPr>
              <w:t>Clerk</w:t>
            </w:r>
          </w:p>
          <w:p w14:paraId="72DE727D" w14:textId="5ADB1BCC" w:rsidR="00F24981" w:rsidRDefault="00F24981" w:rsidP="00513A91">
            <w:pPr>
              <w:rPr>
                <w:rFonts w:ascii="Verdana" w:hAnsi="Verdana"/>
                <w:b/>
              </w:rPr>
            </w:pPr>
          </w:p>
          <w:p w14:paraId="22C63AA7" w14:textId="29C4CE78" w:rsidR="00F24981" w:rsidRDefault="00F24981" w:rsidP="00513A91">
            <w:pPr>
              <w:rPr>
                <w:rFonts w:ascii="Verdana" w:hAnsi="Verdana"/>
                <w:b/>
              </w:rPr>
            </w:pPr>
          </w:p>
          <w:p w14:paraId="7E31951A" w14:textId="4F31F989" w:rsidR="00F24981" w:rsidRDefault="00F24981" w:rsidP="00513A91">
            <w:pPr>
              <w:rPr>
                <w:rFonts w:ascii="Verdana" w:hAnsi="Verdana"/>
                <w:b/>
              </w:rPr>
            </w:pPr>
          </w:p>
          <w:p w14:paraId="4B3ED69C" w14:textId="44BBF058" w:rsidR="00F24981" w:rsidRDefault="00F24981" w:rsidP="00513A91">
            <w:pPr>
              <w:rPr>
                <w:rFonts w:ascii="Verdana" w:hAnsi="Verdana"/>
                <w:b/>
              </w:rPr>
            </w:pPr>
          </w:p>
          <w:p w14:paraId="7900395B" w14:textId="7E03D759" w:rsidR="00F24981" w:rsidRDefault="00F24981" w:rsidP="00513A91">
            <w:pPr>
              <w:rPr>
                <w:rFonts w:ascii="Verdana" w:hAnsi="Verdana"/>
                <w:b/>
              </w:rPr>
            </w:pPr>
            <w:r>
              <w:rPr>
                <w:rFonts w:ascii="Verdana" w:hAnsi="Verdana"/>
                <w:b/>
              </w:rPr>
              <w:t>Clerk</w:t>
            </w:r>
          </w:p>
          <w:p w14:paraId="24EDBEDA" w14:textId="4FBF64D2" w:rsidR="00F24981" w:rsidRDefault="00F24981" w:rsidP="00513A91">
            <w:pPr>
              <w:rPr>
                <w:rFonts w:ascii="Verdana" w:hAnsi="Verdana"/>
                <w:b/>
              </w:rPr>
            </w:pPr>
          </w:p>
          <w:p w14:paraId="7C8BABE5" w14:textId="154E67B4" w:rsidR="00F24981" w:rsidRDefault="00F24981" w:rsidP="00513A91">
            <w:pPr>
              <w:rPr>
                <w:rFonts w:ascii="Verdana" w:hAnsi="Verdana"/>
                <w:b/>
              </w:rPr>
            </w:pPr>
          </w:p>
          <w:p w14:paraId="7BED3370" w14:textId="55DB41BA" w:rsidR="00F24981" w:rsidRDefault="00F24981" w:rsidP="00513A91">
            <w:pPr>
              <w:rPr>
                <w:rFonts w:ascii="Verdana" w:hAnsi="Verdana"/>
                <w:b/>
              </w:rPr>
            </w:pPr>
          </w:p>
          <w:p w14:paraId="57756817" w14:textId="4E272D4C" w:rsidR="00F24981" w:rsidRDefault="00F24981" w:rsidP="00513A91">
            <w:pPr>
              <w:rPr>
                <w:rFonts w:ascii="Verdana" w:hAnsi="Verdana"/>
                <w:b/>
              </w:rPr>
            </w:pPr>
          </w:p>
          <w:p w14:paraId="50018883" w14:textId="26E38CC0" w:rsidR="00F24981" w:rsidRDefault="00F24981" w:rsidP="00513A91">
            <w:pPr>
              <w:rPr>
                <w:rFonts w:ascii="Verdana" w:hAnsi="Verdana"/>
                <w:b/>
              </w:rPr>
            </w:pPr>
            <w:r>
              <w:rPr>
                <w:rFonts w:ascii="Verdana" w:hAnsi="Verdana"/>
                <w:b/>
              </w:rPr>
              <w:t>Clerk</w:t>
            </w:r>
          </w:p>
          <w:p w14:paraId="029B5E39" w14:textId="1D7A543A" w:rsidR="00F24981" w:rsidRDefault="00F24981" w:rsidP="00513A91">
            <w:pPr>
              <w:rPr>
                <w:rFonts w:ascii="Verdana" w:hAnsi="Verdana"/>
                <w:b/>
              </w:rPr>
            </w:pPr>
          </w:p>
          <w:p w14:paraId="78FDEC4B" w14:textId="405EE511" w:rsidR="00F24981" w:rsidRDefault="00F24981" w:rsidP="00513A91">
            <w:pPr>
              <w:rPr>
                <w:rFonts w:ascii="Verdana" w:hAnsi="Verdana"/>
                <w:b/>
              </w:rPr>
            </w:pPr>
          </w:p>
          <w:p w14:paraId="1386A5B4" w14:textId="2F8FACC7" w:rsidR="00F24981" w:rsidRDefault="00F24981" w:rsidP="00513A91">
            <w:pPr>
              <w:rPr>
                <w:rFonts w:ascii="Verdana" w:hAnsi="Verdana"/>
                <w:b/>
              </w:rPr>
            </w:pPr>
          </w:p>
          <w:p w14:paraId="0A97E805" w14:textId="77777777" w:rsidR="00C7525D" w:rsidRDefault="00C7525D" w:rsidP="00513A91">
            <w:pPr>
              <w:rPr>
                <w:rFonts w:ascii="Verdana" w:hAnsi="Verdana"/>
                <w:b/>
              </w:rPr>
            </w:pPr>
          </w:p>
          <w:p w14:paraId="7D915E4D" w14:textId="77777777" w:rsidR="00C7525D" w:rsidRDefault="00C7525D" w:rsidP="00513A91">
            <w:pPr>
              <w:rPr>
                <w:rFonts w:ascii="Verdana" w:hAnsi="Verdana"/>
                <w:b/>
              </w:rPr>
            </w:pPr>
          </w:p>
          <w:p w14:paraId="35E42596" w14:textId="00ACBB12" w:rsidR="00F24981" w:rsidRDefault="00F24981" w:rsidP="00513A91">
            <w:pPr>
              <w:rPr>
                <w:rFonts w:ascii="Verdana" w:hAnsi="Verdana"/>
                <w:b/>
              </w:rPr>
            </w:pPr>
            <w:r>
              <w:rPr>
                <w:rFonts w:ascii="Verdana" w:hAnsi="Verdana"/>
                <w:b/>
              </w:rPr>
              <w:t>Clerk</w:t>
            </w:r>
          </w:p>
          <w:p w14:paraId="0E5A4496" w14:textId="77777777" w:rsidR="00762448" w:rsidRDefault="00762448" w:rsidP="00513A91">
            <w:pPr>
              <w:rPr>
                <w:rFonts w:ascii="Verdana" w:hAnsi="Verdana"/>
                <w:b/>
              </w:rPr>
            </w:pPr>
          </w:p>
          <w:p w14:paraId="7ED1457F" w14:textId="2B4EF002" w:rsidR="002345E0" w:rsidRDefault="002345E0" w:rsidP="00513A91">
            <w:pPr>
              <w:rPr>
                <w:rFonts w:ascii="Verdana" w:hAnsi="Verdana"/>
                <w:b/>
              </w:rPr>
            </w:pPr>
          </w:p>
        </w:tc>
      </w:tr>
      <w:tr w:rsidR="00513A91" w:rsidRPr="003470F3" w14:paraId="56B1A2D4" w14:textId="77777777" w:rsidTr="000A3C86">
        <w:tc>
          <w:tcPr>
            <w:tcW w:w="891" w:type="dxa"/>
          </w:tcPr>
          <w:p w14:paraId="42E25F26" w14:textId="7B0B3FDD" w:rsidR="00513A91" w:rsidRDefault="00513A91" w:rsidP="00762448">
            <w:pPr>
              <w:jc w:val="center"/>
              <w:rPr>
                <w:rFonts w:ascii="Verdana" w:hAnsi="Verdana"/>
                <w:b/>
              </w:rPr>
            </w:pPr>
            <w:r>
              <w:rPr>
                <w:rFonts w:ascii="Verdana" w:hAnsi="Verdana"/>
                <w:b/>
              </w:rPr>
              <w:lastRenderedPageBreak/>
              <w:t>8.</w:t>
            </w:r>
          </w:p>
        </w:tc>
        <w:tc>
          <w:tcPr>
            <w:tcW w:w="8647" w:type="dxa"/>
          </w:tcPr>
          <w:p w14:paraId="01691BC3" w14:textId="0BB78686" w:rsidR="00513A91" w:rsidRDefault="00513A91" w:rsidP="00513A91">
            <w:pPr>
              <w:rPr>
                <w:rFonts w:ascii="Verdana" w:hAnsi="Verdana"/>
                <w:b/>
                <w:u w:val="single"/>
              </w:rPr>
            </w:pPr>
            <w:r w:rsidRPr="000C2FFD">
              <w:rPr>
                <w:rFonts w:ascii="Verdana" w:hAnsi="Verdana"/>
                <w:b/>
                <w:u w:val="single"/>
              </w:rPr>
              <w:t>DATE OF NEXT</w:t>
            </w:r>
            <w:r>
              <w:rPr>
                <w:rFonts w:ascii="Verdana" w:hAnsi="Verdana"/>
                <w:b/>
                <w:u w:val="single"/>
              </w:rPr>
              <w:t xml:space="preserve"> </w:t>
            </w:r>
            <w:r w:rsidRPr="000C2FFD">
              <w:rPr>
                <w:rFonts w:ascii="Verdana" w:hAnsi="Verdana"/>
                <w:b/>
                <w:u w:val="single"/>
              </w:rPr>
              <w:t>MEETING</w:t>
            </w:r>
            <w:r w:rsidR="00674C45">
              <w:rPr>
                <w:rFonts w:ascii="Verdana" w:hAnsi="Verdana"/>
                <w:b/>
                <w:u w:val="single"/>
              </w:rPr>
              <w:t xml:space="preserve"> – THIS MEETING WILL ALSO BE THE AGM</w:t>
            </w:r>
          </w:p>
          <w:p w14:paraId="385AAAFB" w14:textId="77777777" w:rsidR="00513A91" w:rsidRDefault="00513A91" w:rsidP="00513A91">
            <w:pPr>
              <w:rPr>
                <w:rFonts w:ascii="Verdana" w:hAnsi="Verdana"/>
                <w:b/>
                <w:u w:val="single"/>
              </w:rPr>
            </w:pPr>
          </w:p>
          <w:p w14:paraId="36A0B948" w14:textId="0298D3CB" w:rsidR="00513A91" w:rsidRDefault="00513A91" w:rsidP="00513A91">
            <w:pPr>
              <w:rPr>
                <w:rFonts w:ascii="Verdana" w:hAnsi="Verdana"/>
              </w:rPr>
            </w:pPr>
            <w:r>
              <w:rPr>
                <w:rFonts w:ascii="Verdana" w:hAnsi="Verdana"/>
              </w:rPr>
              <w:t xml:space="preserve">Monday </w:t>
            </w:r>
            <w:r w:rsidR="00F24981">
              <w:rPr>
                <w:rFonts w:ascii="Verdana" w:hAnsi="Verdana"/>
              </w:rPr>
              <w:t>26</w:t>
            </w:r>
            <w:r w:rsidR="00674C45" w:rsidRPr="00674C45">
              <w:rPr>
                <w:rFonts w:ascii="Verdana" w:hAnsi="Verdana"/>
                <w:vertAlign w:val="superscript"/>
              </w:rPr>
              <w:t>th</w:t>
            </w:r>
            <w:r w:rsidR="00674C45">
              <w:rPr>
                <w:rFonts w:ascii="Verdana" w:hAnsi="Verdana"/>
              </w:rPr>
              <w:t xml:space="preserve"> Ju</w:t>
            </w:r>
            <w:r w:rsidR="00F24981">
              <w:rPr>
                <w:rFonts w:ascii="Verdana" w:hAnsi="Verdana"/>
              </w:rPr>
              <w:t>ly</w:t>
            </w:r>
            <w:r w:rsidR="00A0506C">
              <w:rPr>
                <w:rFonts w:ascii="Verdana" w:hAnsi="Verdana"/>
              </w:rPr>
              <w:t xml:space="preserve"> </w:t>
            </w:r>
            <w:r w:rsidR="00762448">
              <w:rPr>
                <w:rFonts w:ascii="Verdana" w:hAnsi="Verdana"/>
              </w:rPr>
              <w:t xml:space="preserve">at </w:t>
            </w:r>
            <w:r>
              <w:rPr>
                <w:rFonts w:ascii="Verdana" w:hAnsi="Verdana"/>
              </w:rPr>
              <w:t>7pm</w:t>
            </w:r>
            <w:r w:rsidR="0065218E">
              <w:rPr>
                <w:rFonts w:ascii="Verdana" w:hAnsi="Verdana"/>
              </w:rPr>
              <w:t>, venue to be advised</w:t>
            </w:r>
            <w:r>
              <w:rPr>
                <w:rFonts w:ascii="Verdana" w:hAnsi="Verdana"/>
              </w:rPr>
              <w:t xml:space="preserve">. The meeting closed at </w:t>
            </w:r>
            <w:r w:rsidR="00F24981">
              <w:rPr>
                <w:rFonts w:ascii="Verdana" w:hAnsi="Verdana"/>
              </w:rPr>
              <w:t>8</w:t>
            </w:r>
            <w:r w:rsidR="002345E0">
              <w:rPr>
                <w:rFonts w:ascii="Verdana" w:hAnsi="Verdana"/>
              </w:rPr>
              <w:t>.</w:t>
            </w:r>
            <w:r w:rsidR="00674C45">
              <w:rPr>
                <w:rFonts w:ascii="Verdana" w:hAnsi="Verdana"/>
              </w:rPr>
              <w:t>20</w:t>
            </w:r>
            <w:r>
              <w:rPr>
                <w:rFonts w:ascii="Verdana" w:hAnsi="Verdana"/>
              </w:rPr>
              <w:t xml:space="preserve"> </w:t>
            </w:r>
            <w:r w:rsidR="00A57D21">
              <w:rPr>
                <w:rFonts w:ascii="Verdana" w:hAnsi="Verdana"/>
              </w:rPr>
              <w:t>pm.</w:t>
            </w:r>
          </w:p>
          <w:p w14:paraId="1182B5BC" w14:textId="0A95F9E7" w:rsidR="00513A91" w:rsidRPr="000A2CB1" w:rsidRDefault="00513A91" w:rsidP="00513A91">
            <w:pPr>
              <w:rPr>
                <w:rFonts w:ascii="Verdana" w:hAnsi="Verdana"/>
              </w:rPr>
            </w:pPr>
          </w:p>
        </w:tc>
        <w:tc>
          <w:tcPr>
            <w:tcW w:w="1275" w:type="dxa"/>
          </w:tcPr>
          <w:p w14:paraId="5E82B048" w14:textId="77777777" w:rsidR="00513A91" w:rsidRDefault="00513A91" w:rsidP="00513A91">
            <w:pPr>
              <w:jc w:val="center"/>
              <w:rPr>
                <w:rFonts w:ascii="Verdana" w:hAnsi="Verdana"/>
                <w:b/>
              </w:rPr>
            </w:pPr>
          </w:p>
        </w:tc>
      </w:tr>
    </w:tbl>
    <w:p w14:paraId="5AA8ED39" w14:textId="518A189E" w:rsidR="0066318D" w:rsidRDefault="0066318D" w:rsidP="003A4082">
      <w:pPr>
        <w:rPr>
          <w:rFonts w:ascii="Verdana" w:hAnsi="Verdana"/>
        </w:rPr>
      </w:pPr>
    </w:p>
    <w:p w14:paraId="39DF3965" w14:textId="43A9A2EB" w:rsidR="00D71E1E" w:rsidRDefault="00D71E1E" w:rsidP="003A4082">
      <w:pPr>
        <w:rPr>
          <w:rFonts w:ascii="Verdana" w:hAnsi="Verdana"/>
        </w:rPr>
      </w:pPr>
    </w:p>
    <w:p w14:paraId="1995CBE0" w14:textId="77777777" w:rsidR="00954A39" w:rsidRDefault="00954A39" w:rsidP="00B32839"/>
    <w:p w14:paraId="7C9DC7B5" w14:textId="77777777" w:rsidR="00954A39" w:rsidRDefault="00954A39" w:rsidP="00B32839"/>
    <w:p w14:paraId="398A11FE" w14:textId="77777777" w:rsidR="00954A39" w:rsidRDefault="00954A39" w:rsidP="00B32839"/>
    <w:p w14:paraId="575198EC" w14:textId="77777777" w:rsidR="00954A39" w:rsidRDefault="00954A39" w:rsidP="00B32839"/>
    <w:sectPr w:rsidR="00954A39" w:rsidSect="00BD59F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4CDB" w14:textId="77777777" w:rsidR="00BB1F23" w:rsidRDefault="00BB1F23" w:rsidP="00742E29">
      <w:r>
        <w:separator/>
      </w:r>
    </w:p>
  </w:endnote>
  <w:endnote w:type="continuationSeparator" w:id="0">
    <w:p w14:paraId="0EC0AAA5" w14:textId="77777777" w:rsidR="00BB1F23" w:rsidRDefault="00BB1F23" w:rsidP="0074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391" w14:textId="77777777" w:rsidR="00A84A97" w:rsidRDefault="00A8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3F85" w14:textId="77777777" w:rsidR="00A84A97" w:rsidRDefault="00A8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BBC5" w14:textId="77777777" w:rsidR="00A84A97" w:rsidRDefault="00A8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C178" w14:textId="77777777" w:rsidR="00BB1F23" w:rsidRDefault="00BB1F23" w:rsidP="00742E29">
      <w:r>
        <w:separator/>
      </w:r>
    </w:p>
  </w:footnote>
  <w:footnote w:type="continuationSeparator" w:id="0">
    <w:p w14:paraId="1B97C8AD" w14:textId="77777777" w:rsidR="00BB1F23" w:rsidRDefault="00BB1F23" w:rsidP="0074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B9C4" w14:textId="7A20D9B6" w:rsidR="00A84A97" w:rsidRDefault="00A8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D80" w14:textId="7487D785" w:rsidR="00A84A97" w:rsidRDefault="00A8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114A" w14:textId="3EDB322E" w:rsidR="00A84A97" w:rsidRDefault="00A8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20EF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98402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167D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BE83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8E8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4B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A01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47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E2F6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C75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E4815"/>
    <w:multiLevelType w:val="multilevel"/>
    <w:tmpl w:val="BC0CB64C"/>
    <w:lvl w:ilvl="0">
      <w:start w:val="1"/>
      <w:numFmt w:val="decimal"/>
      <w:lvlText w:val="%1."/>
      <w:lvlJc w:val="left"/>
      <w:pPr>
        <w:ind w:left="720" w:hanging="360"/>
      </w:pPr>
      <w:rPr>
        <w:rFonts w:hint="default"/>
      </w:rPr>
    </w:lvl>
    <w:lvl w:ilvl="1">
      <w:start w:val="1"/>
      <w:numFmt w:val="decimal"/>
      <w:isLgl/>
      <w:lvlText w:val="%1.%2"/>
      <w:lvlJc w:val="left"/>
      <w:pPr>
        <w:ind w:left="1428"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15:restartNumberingAfterBreak="0">
    <w:nsid w:val="04683C66"/>
    <w:multiLevelType w:val="hybridMultilevel"/>
    <w:tmpl w:val="DA92C7FA"/>
    <w:lvl w:ilvl="0" w:tplc="37ECB02A">
      <w:start w:val="1"/>
      <w:numFmt w:val="decimal"/>
      <w:lvlText w:val="%1."/>
      <w:lvlJc w:val="left"/>
      <w:pPr>
        <w:ind w:left="360" w:hanging="360"/>
      </w:pPr>
      <w:rPr>
        <w:rFonts w:ascii="Verdana" w:eastAsia="Calibri" w:hAnsi="Verdana" w:cs="Times New Roman"/>
        <w:b w:val="0"/>
        <w:bCs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09CA43D2"/>
    <w:multiLevelType w:val="hybridMultilevel"/>
    <w:tmpl w:val="6D409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2F2837"/>
    <w:multiLevelType w:val="hybridMultilevel"/>
    <w:tmpl w:val="9FC0148E"/>
    <w:lvl w:ilvl="0" w:tplc="D1728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69699F"/>
    <w:multiLevelType w:val="hybridMultilevel"/>
    <w:tmpl w:val="DE54EA3C"/>
    <w:lvl w:ilvl="0" w:tplc="F078DA80">
      <w:start w:val="1"/>
      <w:numFmt w:val="bullet"/>
      <w:lvlText w:val="-"/>
      <w:lvlJc w:val="left"/>
      <w:pPr>
        <w:ind w:left="1080" w:hanging="360"/>
      </w:pPr>
      <w:rPr>
        <w:rFonts w:ascii="Verdana" w:eastAsia="Times New Roman" w:hAnsi="Verdana"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78627BA"/>
    <w:multiLevelType w:val="hybridMultilevel"/>
    <w:tmpl w:val="959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71566"/>
    <w:multiLevelType w:val="hybridMultilevel"/>
    <w:tmpl w:val="45E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C5407"/>
    <w:multiLevelType w:val="hybridMultilevel"/>
    <w:tmpl w:val="F77CE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01D68"/>
    <w:multiLevelType w:val="hybridMultilevel"/>
    <w:tmpl w:val="0562FF96"/>
    <w:lvl w:ilvl="0" w:tplc="A77235F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6984"/>
    <w:multiLevelType w:val="hybridMultilevel"/>
    <w:tmpl w:val="678CB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6C63DE7"/>
    <w:multiLevelType w:val="hybridMultilevel"/>
    <w:tmpl w:val="80F8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9008E1"/>
    <w:multiLevelType w:val="hybridMultilevel"/>
    <w:tmpl w:val="C358B6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515C48"/>
    <w:multiLevelType w:val="multilevel"/>
    <w:tmpl w:val="209C4B58"/>
    <w:lvl w:ilvl="0">
      <w:start w:val="1"/>
      <w:numFmt w:val="decimal"/>
      <w:lvlText w:val="%1"/>
      <w:lvlJc w:val="left"/>
      <w:pPr>
        <w:ind w:left="405" w:hanging="40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3" w15:restartNumberingAfterBreak="0">
    <w:nsid w:val="2CA27BF4"/>
    <w:multiLevelType w:val="hybridMultilevel"/>
    <w:tmpl w:val="3210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94C0E"/>
    <w:multiLevelType w:val="hybridMultilevel"/>
    <w:tmpl w:val="DC566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2DC92781"/>
    <w:multiLevelType w:val="hybridMultilevel"/>
    <w:tmpl w:val="78C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0E47E0"/>
    <w:multiLevelType w:val="hybridMultilevel"/>
    <w:tmpl w:val="66424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1B94D47"/>
    <w:multiLevelType w:val="hybridMultilevel"/>
    <w:tmpl w:val="A37C713C"/>
    <w:lvl w:ilvl="0" w:tplc="BF62B872">
      <w:start w:val="5"/>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48052B9"/>
    <w:multiLevelType w:val="hybridMultilevel"/>
    <w:tmpl w:val="892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2486B"/>
    <w:multiLevelType w:val="hybridMultilevel"/>
    <w:tmpl w:val="03F29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CC80C39"/>
    <w:multiLevelType w:val="hybridMultilevel"/>
    <w:tmpl w:val="23DA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659A8"/>
    <w:multiLevelType w:val="hybridMultilevel"/>
    <w:tmpl w:val="80F8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E105F5"/>
    <w:multiLevelType w:val="multilevel"/>
    <w:tmpl w:val="5A606EB0"/>
    <w:lvl w:ilvl="0">
      <w:start w:val="1"/>
      <w:numFmt w:val="decimal"/>
      <w:lvlText w:val="%1"/>
      <w:lvlJc w:val="left"/>
      <w:pPr>
        <w:ind w:left="405" w:hanging="405"/>
      </w:pPr>
      <w:rPr>
        <w:rFonts w:hint="default"/>
        <w:b/>
      </w:rPr>
    </w:lvl>
    <w:lvl w:ilvl="1">
      <w:start w:val="6"/>
      <w:numFmt w:val="decimal"/>
      <w:lvlText w:val="%1.%2"/>
      <w:lvlJc w:val="left"/>
      <w:pPr>
        <w:ind w:left="1040" w:hanging="72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720" w:hanging="1440"/>
      </w:pPr>
      <w:rPr>
        <w:rFonts w:hint="default"/>
        <w:b/>
      </w:rPr>
    </w:lvl>
    <w:lvl w:ilvl="5">
      <w:start w:val="1"/>
      <w:numFmt w:val="decimal"/>
      <w:lvlText w:val="%1.%2.%3.%4.%5.%6"/>
      <w:lvlJc w:val="left"/>
      <w:pPr>
        <w:ind w:left="3400" w:hanging="1800"/>
      </w:pPr>
      <w:rPr>
        <w:rFonts w:hint="default"/>
        <w:b/>
      </w:rPr>
    </w:lvl>
    <w:lvl w:ilvl="6">
      <w:start w:val="1"/>
      <w:numFmt w:val="decimal"/>
      <w:lvlText w:val="%1.%2.%3.%4.%5.%6.%7"/>
      <w:lvlJc w:val="left"/>
      <w:pPr>
        <w:ind w:left="3720" w:hanging="1800"/>
      </w:pPr>
      <w:rPr>
        <w:rFonts w:hint="default"/>
        <w:b/>
      </w:rPr>
    </w:lvl>
    <w:lvl w:ilvl="7">
      <w:start w:val="1"/>
      <w:numFmt w:val="decimal"/>
      <w:lvlText w:val="%1.%2.%3.%4.%5.%6.%7.%8"/>
      <w:lvlJc w:val="left"/>
      <w:pPr>
        <w:ind w:left="4400" w:hanging="2160"/>
      </w:pPr>
      <w:rPr>
        <w:rFonts w:hint="default"/>
        <w:b/>
      </w:rPr>
    </w:lvl>
    <w:lvl w:ilvl="8">
      <w:start w:val="1"/>
      <w:numFmt w:val="decimal"/>
      <w:lvlText w:val="%1.%2.%3.%4.%5.%6.%7.%8.%9"/>
      <w:lvlJc w:val="left"/>
      <w:pPr>
        <w:ind w:left="5080" w:hanging="2520"/>
      </w:pPr>
      <w:rPr>
        <w:rFonts w:hint="default"/>
        <w:b/>
      </w:rPr>
    </w:lvl>
  </w:abstractNum>
  <w:abstractNum w:abstractNumId="33" w15:restartNumberingAfterBreak="0">
    <w:nsid w:val="48C90FF6"/>
    <w:multiLevelType w:val="hybridMultilevel"/>
    <w:tmpl w:val="EA8EE930"/>
    <w:lvl w:ilvl="0" w:tplc="015EC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5A4CF5"/>
    <w:multiLevelType w:val="hybridMultilevel"/>
    <w:tmpl w:val="2C74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6A0CD3"/>
    <w:multiLevelType w:val="hybridMultilevel"/>
    <w:tmpl w:val="711E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21BF7"/>
    <w:multiLevelType w:val="hybridMultilevel"/>
    <w:tmpl w:val="AB8487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8612EF"/>
    <w:multiLevelType w:val="hybridMultilevel"/>
    <w:tmpl w:val="45320D44"/>
    <w:lvl w:ilvl="0" w:tplc="C8B8E748">
      <w:start w:val="1"/>
      <w:numFmt w:val="decimal"/>
      <w:lvlText w:val="%1."/>
      <w:lvlJc w:val="left"/>
      <w:pPr>
        <w:ind w:left="1156" w:hanging="360"/>
      </w:pPr>
      <w:rPr>
        <w:rFonts w:hint="default"/>
        <w:b/>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8" w15:restartNumberingAfterBreak="0">
    <w:nsid w:val="55DB6819"/>
    <w:multiLevelType w:val="hybridMultilevel"/>
    <w:tmpl w:val="C064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F5666D"/>
    <w:multiLevelType w:val="hybridMultilevel"/>
    <w:tmpl w:val="8F8C51AE"/>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7D3074"/>
    <w:multiLevelType w:val="hybridMultilevel"/>
    <w:tmpl w:val="06B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D55510"/>
    <w:multiLevelType w:val="hybridMultilevel"/>
    <w:tmpl w:val="2778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3835AB"/>
    <w:multiLevelType w:val="hybridMultilevel"/>
    <w:tmpl w:val="35E04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EDF28FE"/>
    <w:multiLevelType w:val="hybridMultilevel"/>
    <w:tmpl w:val="A68015E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C187F10"/>
    <w:multiLevelType w:val="hybridMultilevel"/>
    <w:tmpl w:val="999434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4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31"/>
  </w:num>
  <w:num w:numId="17">
    <w:abstractNumId w:val="13"/>
  </w:num>
  <w:num w:numId="18">
    <w:abstractNumId w:val="21"/>
  </w:num>
  <w:num w:numId="19">
    <w:abstractNumId w:val="33"/>
  </w:num>
  <w:num w:numId="20">
    <w:abstractNumId w:val="12"/>
  </w:num>
  <w:num w:numId="21">
    <w:abstractNumId w:val="2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 w:numId="25">
    <w:abstractNumId w:val="23"/>
  </w:num>
  <w:num w:numId="26">
    <w:abstractNumId w:val="18"/>
  </w:num>
  <w:num w:numId="27">
    <w:abstractNumId w:val="14"/>
  </w:num>
  <w:num w:numId="28">
    <w:abstractNumId w:val="17"/>
  </w:num>
  <w:num w:numId="29">
    <w:abstractNumId w:val="29"/>
  </w:num>
  <w:num w:numId="30">
    <w:abstractNumId w:val="26"/>
  </w:num>
  <w:num w:numId="31">
    <w:abstractNumId w:val="28"/>
  </w:num>
  <w:num w:numId="32">
    <w:abstractNumId w:val="38"/>
  </w:num>
  <w:num w:numId="33">
    <w:abstractNumId w:val="25"/>
  </w:num>
  <w:num w:numId="34">
    <w:abstractNumId w:val="19"/>
  </w:num>
  <w:num w:numId="35">
    <w:abstractNumId w:val="15"/>
  </w:num>
  <w:num w:numId="36">
    <w:abstractNumId w:val="36"/>
  </w:num>
  <w:num w:numId="37">
    <w:abstractNumId w:val="43"/>
  </w:num>
  <w:num w:numId="38">
    <w:abstractNumId w:val="24"/>
  </w:num>
  <w:num w:numId="39">
    <w:abstractNumId w:val="10"/>
  </w:num>
  <w:num w:numId="40">
    <w:abstractNumId w:val="32"/>
  </w:num>
  <w:num w:numId="41">
    <w:abstractNumId w:val="22"/>
  </w:num>
  <w:num w:numId="42">
    <w:abstractNumId w:val="42"/>
  </w:num>
  <w:num w:numId="43">
    <w:abstractNumId w:val="30"/>
  </w:num>
  <w:num w:numId="44">
    <w:abstractNumId w:val="35"/>
  </w:num>
  <w:num w:numId="45">
    <w:abstractNumId w:val="16"/>
  </w:num>
  <w:num w:numId="46">
    <w:abstractNumId w:val="40"/>
  </w:num>
  <w:num w:numId="47">
    <w:abstractNumId w:val="34"/>
  </w:num>
  <w:num w:numId="48">
    <w:abstractNumId w:val="37"/>
  </w:num>
  <w:num w:numId="49">
    <w:abstractNumId w:val="4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B3"/>
    <w:rsid w:val="000074A6"/>
    <w:rsid w:val="00010B96"/>
    <w:rsid w:val="0001151A"/>
    <w:rsid w:val="00011AE8"/>
    <w:rsid w:val="00011D6A"/>
    <w:rsid w:val="0001284A"/>
    <w:rsid w:val="00013629"/>
    <w:rsid w:val="0001467D"/>
    <w:rsid w:val="00014A27"/>
    <w:rsid w:val="00014E88"/>
    <w:rsid w:val="000156C1"/>
    <w:rsid w:val="000178EA"/>
    <w:rsid w:val="0002060D"/>
    <w:rsid w:val="000210A8"/>
    <w:rsid w:val="00023CDA"/>
    <w:rsid w:val="00024601"/>
    <w:rsid w:val="00025330"/>
    <w:rsid w:val="00025830"/>
    <w:rsid w:val="00025BD4"/>
    <w:rsid w:val="0003103A"/>
    <w:rsid w:val="00031808"/>
    <w:rsid w:val="00032215"/>
    <w:rsid w:val="000332FE"/>
    <w:rsid w:val="00033DBA"/>
    <w:rsid w:val="00035A27"/>
    <w:rsid w:val="00036D97"/>
    <w:rsid w:val="000426D0"/>
    <w:rsid w:val="000434DF"/>
    <w:rsid w:val="0004353E"/>
    <w:rsid w:val="00044C86"/>
    <w:rsid w:val="0004579B"/>
    <w:rsid w:val="00045AF7"/>
    <w:rsid w:val="000464ED"/>
    <w:rsid w:val="00047078"/>
    <w:rsid w:val="00050BC0"/>
    <w:rsid w:val="0005255A"/>
    <w:rsid w:val="00052C4E"/>
    <w:rsid w:val="00055029"/>
    <w:rsid w:val="0005533A"/>
    <w:rsid w:val="000561EC"/>
    <w:rsid w:val="000606FB"/>
    <w:rsid w:val="00060E33"/>
    <w:rsid w:val="000623E3"/>
    <w:rsid w:val="000623F1"/>
    <w:rsid w:val="00063BC6"/>
    <w:rsid w:val="00064000"/>
    <w:rsid w:val="00065264"/>
    <w:rsid w:val="00070DF5"/>
    <w:rsid w:val="00071851"/>
    <w:rsid w:val="0007202C"/>
    <w:rsid w:val="00072862"/>
    <w:rsid w:val="00072C33"/>
    <w:rsid w:val="0007442B"/>
    <w:rsid w:val="0007674C"/>
    <w:rsid w:val="0007765B"/>
    <w:rsid w:val="000847BE"/>
    <w:rsid w:val="00085EC7"/>
    <w:rsid w:val="000879BF"/>
    <w:rsid w:val="000912D6"/>
    <w:rsid w:val="00091381"/>
    <w:rsid w:val="00091DCD"/>
    <w:rsid w:val="000920CD"/>
    <w:rsid w:val="00092328"/>
    <w:rsid w:val="00093A25"/>
    <w:rsid w:val="00094AD9"/>
    <w:rsid w:val="00095147"/>
    <w:rsid w:val="00095B0E"/>
    <w:rsid w:val="000A00C7"/>
    <w:rsid w:val="000A107B"/>
    <w:rsid w:val="000A1327"/>
    <w:rsid w:val="000A20AE"/>
    <w:rsid w:val="000A2164"/>
    <w:rsid w:val="000A2CB1"/>
    <w:rsid w:val="000A339C"/>
    <w:rsid w:val="000A3C86"/>
    <w:rsid w:val="000A7ECF"/>
    <w:rsid w:val="000B03DB"/>
    <w:rsid w:val="000B0883"/>
    <w:rsid w:val="000B2200"/>
    <w:rsid w:val="000B3041"/>
    <w:rsid w:val="000B4DF1"/>
    <w:rsid w:val="000B5267"/>
    <w:rsid w:val="000B57F7"/>
    <w:rsid w:val="000B5956"/>
    <w:rsid w:val="000B6160"/>
    <w:rsid w:val="000B7EC0"/>
    <w:rsid w:val="000B7F88"/>
    <w:rsid w:val="000C048D"/>
    <w:rsid w:val="000C0933"/>
    <w:rsid w:val="000C0E70"/>
    <w:rsid w:val="000C0F53"/>
    <w:rsid w:val="000C1689"/>
    <w:rsid w:val="000C2ADC"/>
    <w:rsid w:val="000C2C3E"/>
    <w:rsid w:val="000C2FFD"/>
    <w:rsid w:val="000C33D0"/>
    <w:rsid w:val="000C34EF"/>
    <w:rsid w:val="000C488C"/>
    <w:rsid w:val="000C60C6"/>
    <w:rsid w:val="000C697E"/>
    <w:rsid w:val="000C796B"/>
    <w:rsid w:val="000D0F91"/>
    <w:rsid w:val="000D399C"/>
    <w:rsid w:val="000D554F"/>
    <w:rsid w:val="000D79A5"/>
    <w:rsid w:val="000E1534"/>
    <w:rsid w:val="000E25C9"/>
    <w:rsid w:val="000E329B"/>
    <w:rsid w:val="000E3FE2"/>
    <w:rsid w:val="000E69B8"/>
    <w:rsid w:val="000E72B4"/>
    <w:rsid w:val="000E7A05"/>
    <w:rsid w:val="000F0AC9"/>
    <w:rsid w:val="000F0FBE"/>
    <w:rsid w:val="000F24DD"/>
    <w:rsid w:val="000F4638"/>
    <w:rsid w:val="000F6AF9"/>
    <w:rsid w:val="00100D8A"/>
    <w:rsid w:val="001011C8"/>
    <w:rsid w:val="00101AD5"/>
    <w:rsid w:val="001022D7"/>
    <w:rsid w:val="001033E8"/>
    <w:rsid w:val="001036A0"/>
    <w:rsid w:val="001052D4"/>
    <w:rsid w:val="001059D8"/>
    <w:rsid w:val="001061BE"/>
    <w:rsid w:val="001077FE"/>
    <w:rsid w:val="00110570"/>
    <w:rsid w:val="001105C8"/>
    <w:rsid w:val="0011196C"/>
    <w:rsid w:val="00115AA6"/>
    <w:rsid w:val="00116889"/>
    <w:rsid w:val="001174D7"/>
    <w:rsid w:val="00121467"/>
    <w:rsid w:val="00121C0B"/>
    <w:rsid w:val="00122046"/>
    <w:rsid w:val="00122ECD"/>
    <w:rsid w:val="00124EC9"/>
    <w:rsid w:val="00125449"/>
    <w:rsid w:val="00125692"/>
    <w:rsid w:val="00126084"/>
    <w:rsid w:val="001263BE"/>
    <w:rsid w:val="0012740E"/>
    <w:rsid w:val="00127DB4"/>
    <w:rsid w:val="00131DA2"/>
    <w:rsid w:val="00132744"/>
    <w:rsid w:val="0013373F"/>
    <w:rsid w:val="00135150"/>
    <w:rsid w:val="0013533C"/>
    <w:rsid w:val="00137C82"/>
    <w:rsid w:val="00137FA9"/>
    <w:rsid w:val="0014044F"/>
    <w:rsid w:val="00141105"/>
    <w:rsid w:val="00141297"/>
    <w:rsid w:val="00143CDD"/>
    <w:rsid w:val="00144A92"/>
    <w:rsid w:val="00145AB3"/>
    <w:rsid w:val="001477E4"/>
    <w:rsid w:val="00150815"/>
    <w:rsid w:val="00154F09"/>
    <w:rsid w:val="001553E1"/>
    <w:rsid w:val="00157C6C"/>
    <w:rsid w:val="001600F4"/>
    <w:rsid w:val="00161A9A"/>
    <w:rsid w:val="00162636"/>
    <w:rsid w:val="001627F3"/>
    <w:rsid w:val="0016300C"/>
    <w:rsid w:val="00163041"/>
    <w:rsid w:val="001631EF"/>
    <w:rsid w:val="0016320D"/>
    <w:rsid w:val="00163AA7"/>
    <w:rsid w:val="00163B49"/>
    <w:rsid w:val="001645A4"/>
    <w:rsid w:val="00164667"/>
    <w:rsid w:val="001700FD"/>
    <w:rsid w:val="00173CAA"/>
    <w:rsid w:val="00173CD8"/>
    <w:rsid w:val="001754CD"/>
    <w:rsid w:val="00175964"/>
    <w:rsid w:val="0017715B"/>
    <w:rsid w:val="00180286"/>
    <w:rsid w:val="00181A52"/>
    <w:rsid w:val="0018286E"/>
    <w:rsid w:val="001835C8"/>
    <w:rsid w:val="001843F8"/>
    <w:rsid w:val="00185C3D"/>
    <w:rsid w:val="00186AB4"/>
    <w:rsid w:val="001871D8"/>
    <w:rsid w:val="00187447"/>
    <w:rsid w:val="001877DE"/>
    <w:rsid w:val="0018786B"/>
    <w:rsid w:val="00187A1A"/>
    <w:rsid w:val="00190F1D"/>
    <w:rsid w:val="00191372"/>
    <w:rsid w:val="00192059"/>
    <w:rsid w:val="00192466"/>
    <w:rsid w:val="00192CFA"/>
    <w:rsid w:val="001931A1"/>
    <w:rsid w:val="00196179"/>
    <w:rsid w:val="001970F1"/>
    <w:rsid w:val="00197D00"/>
    <w:rsid w:val="001A0616"/>
    <w:rsid w:val="001A0CBC"/>
    <w:rsid w:val="001A2289"/>
    <w:rsid w:val="001A29A8"/>
    <w:rsid w:val="001A2DB8"/>
    <w:rsid w:val="001A3864"/>
    <w:rsid w:val="001A4090"/>
    <w:rsid w:val="001A4287"/>
    <w:rsid w:val="001A439E"/>
    <w:rsid w:val="001A512D"/>
    <w:rsid w:val="001A6461"/>
    <w:rsid w:val="001A65EA"/>
    <w:rsid w:val="001A66CC"/>
    <w:rsid w:val="001A7CE3"/>
    <w:rsid w:val="001A7E98"/>
    <w:rsid w:val="001B0CF7"/>
    <w:rsid w:val="001B2779"/>
    <w:rsid w:val="001B308A"/>
    <w:rsid w:val="001B455A"/>
    <w:rsid w:val="001B50C1"/>
    <w:rsid w:val="001B592B"/>
    <w:rsid w:val="001C0A15"/>
    <w:rsid w:val="001C0E11"/>
    <w:rsid w:val="001C2CF8"/>
    <w:rsid w:val="001C3300"/>
    <w:rsid w:val="001C33AE"/>
    <w:rsid w:val="001C55C5"/>
    <w:rsid w:val="001C5786"/>
    <w:rsid w:val="001C61CD"/>
    <w:rsid w:val="001C6A92"/>
    <w:rsid w:val="001C70D6"/>
    <w:rsid w:val="001D02AA"/>
    <w:rsid w:val="001D04F6"/>
    <w:rsid w:val="001D0F2A"/>
    <w:rsid w:val="001D29A1"/>
    <w:rsid w:val="001D6D9C"/>
    <w:rsid w:val="001D7A69"/>
    <w:rsid w:val="001E0C26"/>
    <w:rsid w:val="001E12E5"/>
    <w:rsid w:val="001E1929"/>
    <w:rsid w:val="001E1959"/>
    <w:rsid w:val="001E4288"/>
    <w:rsid w:val="001E4ABB"/>
    <w:rsid w:val="001E5261"/>
    <w:rsid w:val="001E5654"/>
    <w:rsid w:val="001F0776"/>
    <w:rsid w:val="001F1303"/>
    <w:rsid w:val="001F20F4"/>
    <w:rsid w:val="001F2B90"/>
    <w:rsid w:val="001F2BD4"/>
    <w:rsid w:val="001F3ECC"/>
    <w:rsid w:val="001F41B2"/>
    <w:rsid w:val="001F4F38"/>
    <w:rsid w:val="001F58AD"/>
    <w:rsid w:val="001F5929"/>
    <w:rsid w:val="001F6275"/>
    <w:rsid w:val="001F6443"/>
    <w:rsid w:val="001F68D8"/>
    <w:rsid w:val="001F712C"/>
    <w:rsid w:val="001F7A6A"/>
    <w:rsid w:val="002001A3"/>
    <w:rsid w:val="00201091"/>
    <w:rsid w:val="0020128A"/>
    <w:rsid w:val="0020174E"/>
    <w:rsid w:val="00202C5B"/>
    <w:rsid w:val="00202CA0"/>
    <w:rsid w:val="00205336"/>
    <w:rsid w:val="00205755"/>
    <w:rsid w:val="0020616D"/>
    <w:rsid w:val="0021039E"/>
    <w:rsid w:val="00210D21"/>
    <w:rsid w:val="002135D2"/>
    <w:rsid w:val="00215FE6"/>
    <w:rsid w:val="0021647B"/>
    <w:rsid w:val="00216C39"/>
    <w:rsid w:val="00217115"/>
    <w:rsid w:val="00217C3E"/>
    <w:rsid w:val="00217D75"/>
    <w:rsid w:val="0022021E"/>
    <w:rsid w:val="00220EAE"/>
    <w:rsid w:val="00220F3E"/>
    <w:rsid w:val="00222DE5"/>
    <w:rsid w:val="00223259"/>
    <w:rsid w:val="00223466"/>
    <w:rsid w:val="002240BA"/>
    <w:rsid w:val="00225D5E"/>
    <w:rsid w:val="00230682"/>
    <w:rsid w:val="00230C3A"/>
    <w:rsid w:val="00231077"/>
    <w:rsid w:val="002315D0"/>
    <w:rsid w:val="00231C37"/>
    <w:rsid w:val="00231F04"/>
    <w:rsid w:val="00233C1C"/>
    <w:rsid w:val="00233DD1"/>
    <w:rsid w:val="00233FEA"/>
    <w:rsid w:val="00234448"/>
    <w:rsid w:val="002345E0"/>
    <w:rsid w:val="0023468B"/>
    <w:rsid w:val="00234DF8"/>
    <w:rsid w:val="002377B3"/>
    <w:rsid w:val="00237D36"/>
    <w:rsid w:val="00240026"/>
    <w:rsid w:val="00241289"/>
    <w:rsid w:val="00242610"/>
    <w:rsid w:val="002454AA"/>
    <w:rsid w:val="00246855"/>
    <w:rsid w:val="00250DB1"/>
    <w:rsid w:val="00250F92"/>
    <w:rsid w:val="00252C18"/>
    <w:rsid w:val="00254878"/>
    <w:rsid w:val="002548BA"/>
    <w:rsid w:val="00254A32"/>
    <w:rsid w:val="002565C9"/>
    <w:rsid w:val="002571B5"/>
    <w:rsid w:val="002579AE"/>
    <w:rsid w:val="0026072E"/>
    <w:rsid w:val="00260D0A"/>
    <w:rsid w:val="00261A30"/>
    <w:rsid w:val="00261DF2"/>
    <w:rsid w:val="00262FDF"/>
    <w:rsid w:val="0026316C"/>
    <w:rsid w:val="00263733"/>
    <w:rsid w:val="00265781"/>
    <w:rsid w:val="00266C6D"/>
    <w:rsid w:val="00267361"/>
    <w:rsid w:val="00267FC7"/>
    <w:rsid w:val="00270724"/>
    <w:rsid w:val="00272708"/>
    <w:rsid w:val="00272EA2"/>
    <w:rsid w:val="0027394F"/>
    <w:rsid w:val="00276372"/>
    <w:rsid w:val="002775DC"/>
    <w:rsid w:val="0027781E"/>
    <w:rsid w:val="0028004D"/>
    <w:rsid w:val="00280637"/>
    <w:rsid w:val="00280ADC"/>
    <w:rsid w:val="002822AE"/>
    <w:rsid w:val="002835A6"/>
    <w:rsid w:val="002848AD"/>
    <w:rsid w:val="002858F7"/>
    <w:rsid w:val="00285F6D"/>
    <w:rsid w:val="00286C35"/>
    <w:rsid w:val="00287109"/>
    <w:rsid w:val="00290677"/>
    <w:rsid w:val="002910A2"/>
    <w:rsid w:val="00291998"/>
    <w:rsid w:val="00291EB1"/>
    <w:rsid w:val="00292C9C"/>
    <w:rsid w:val="002932B2"/>
    <w:rsid w:val="00294BE1"/>
    <w:rsid w:val="00295B8E"/>
    <w:rsid w:val="00295C5B"/>
    <w:rsid w:val="00295D53"/>
    <w:rsid w:val="00295DB2"/>
    <w:rsid w:val="002960E7"/>
    <w:rsid w:val="002A00E2"/>
    <w:rsid w:val="002A03C9"/>
    <w:rsid w:val="002A0CE1"/>
    <w:rsid w:val="002A1864"/>
    <w:rsid w:val="002A5419"/>
    <w:rsid w:val="002A5C07"/>
    <w:rsid w:val="002A7287"/>
    <w:rsid w:val="002B01A8"/>
    <w:rsid w:val="002B0AF6"/>
    <w:rsid w:val="002B1966"/>
    <w:rsid w:val="002B25A3"/>
    <w:rsid w:val="002B3BF2"/>
    <w:rsid w:val="002B6C05"/>
    <w:rsid w:val="002C0023"/>
    <w:rsid w:val="002C09EF"/>
    <w:rsid w:val="002C0AD7"/>
    <w:rsid w:val="002C292C"/>
    <w:rsid w:val="002C2CE1"/>
    <w:rsid w:val="002C3448"/>
    <w:rsid w:val="002C3A4B"/>
    <w:rsid w:val="002C55D3"/>
    <w:rsid w:val="002C563F"/>
    <w:rsid w:val="002C645A"/>
    <w:rsid w:val="002C7826"/>
    <w:rsid w:val="002D0B27"/>
    <w:rsid w:val="002D0EEF"/>
    <w:rsid w:val="002D1713"/>
    <w:rsid w:val="002D18F1"/>
    <w:rsid w:val="002D2F30"/>
    <w:rsid w:val="002D3804"/>
    <w:rsid w:val="002D43C1"/>
    <w:rsid w:val="002D45EE"/>
    <w:rsid w:val="002D52D6"/>
    <w:rsid w:val="002D62BE"/>
    <w:rsid w:val="002E0D9D"/>
    <w:rsid w:val="002E1145"/>
    <w:rsid w:val="002E1AB8"/>
    <w:rsid w:val="002E1B62"/>
    <w:rsid w:val="002E37CF"/>
    <w:rsid w:val="002E3FC7"/>
    <w:rsid w:val="002E5A64"/>
    <w:rsid w:val="002F0081"/>
    <w:rsid w:val="002F0404"/>
    <w:rsid w:val="002F04D3"/>
    <w:rsid w:val="002F0DD5"/>
    <w:rsid w:val="002F0F4B"/>
    <w:rsid w:val="002F15A4"/>
    <w:rsid w:val="002F1743"/>
    <w:rsid w:val="002F1EEB"/>
    <w:rsid w:val="002F1F5F"/>
    <w:rsid w:val="002F2CBE"/>
    <w:rsid w:val="002F39DE"/>
    <w:rsid w:val="002F46CE"/>
    <w:rsid w:val="002F4D65"/>
    <w:rsid w:val="002F59BE"/>
    <w:rsid w:val="002F6BFC"/>
    <w:rsid w:val="002F79A7"/>
    <w:rsid w:val="003006A4"/>
    <w:rsid w:val="003017E0"/>
    <w:rsid w:val="003018BF"/>
    <w:rsid w:val="003025DA"/>
    <w:rsid w:val="00302B71"/>
    <w:rsid w:val="00303500"/>
    <w:rsid w:val="00304373"/>
    <w:rsid w:val="003046EE"/>
    <w:rsid w:val="00305DA8"/>
    <w:rsid w:val="00307795"/>
    <w:rsid w:val="00311057"/>
    <w:rsid w:val="00311712"/>
    <w:rsid w:val="003129C8"/>
    <w:rsid w:val="00312F13"/>
    <w:rsid w:val="00316102"/>
    <w:rsid w:val="00316743"/>
    <w:rsid w:val="00316749"/>
    <w:rsid w:val="00316ADA"/>
    <w:rsid w:val="003209D5"/>
    <w:rsid w:val="003229A1"/>
    <w:rsid w:val="00322DE5"/>
    <w:rsid w:val="00323696"/>
    <w:rsid w:val="00323B6F"/>
    <w:rsid w:val="00323CDC"/>
    <w:rsid w:val="00324C09"/>
    <w:rsid w:val="003250A0"/>
    <w:rsid w:val="00326E75"/>
    <w:rsid w:val="00327550"/>
    <w:rsid w:val="00327ACD"/>
    <w:rsid w:val="003309BE"/>
    <w:rsid w:val="00333A37"/>
    <w:rsid w:val="003342D7"/>
    <w:rsid w:val="00335040"/>
    <w:rsid w:val="003351DC"/>
    <w:rsid w:val="003369CB"/>
    <w:rsid w:val="00343A7C"/>
    <w:rsid w:val="00345C4E"/>
    <w:rsid w:val="00346475"/>
    <w:rsid w:val="003465BD"/>
    <w:rsid w:val="003470F3"/>
    <w:rsid w:val="00347EFF"/>
    <w:rsid w:val="003504C4"/>
    <w:rsid w:val="00354C73"/>
    <w:rsid w:val="00354DE9"/>
    <w:rsid w:val="0035574E"/>
    <w:rsid w:val="003574F5"/>
    <w:rsid w:val="00357ACB"/>
    <w:rsid w:val="00360771"/>
    <w:rsid w:val="00361BFF"/>
    <w:rsid w:val="00363863"/>
    <w:rsid w:val="00363D23"/>
    <w:rsid w:val="003643F6"/>
    <w:rsid w:val="00364A65"/>
    <w:rsid w:val="00365C06"/>
    <w:rsid w:val="00366D34"/>
    <w:rsid w:val="00367D65"/>
    <w:rsid w:val="00370B02"/>
    <w:rsid w:val="00370F80"/>
    <w:rsid w:val="003715D1"/>
    <w:rsid w:val="003716E4"/>
    <w:rsid w:val="0037374C"/>
    <w:rsid w:val="0037400D"/>
    <w:rsid w:val="00374620"/>
    <w:rsid w:val="00374BC4"/>
    <w:rsid w:val="00374F4A"/>
    <w:rsid w:val="003800D6"/>
    <w:rsid w:val="00380F11"/>
    <w:rsid w:val="0038110F"/>
    <w:rsid w:val="00383A43"/>
    <w:rsid w:val="00384137"/>
    <w:rsid w:val="003845AD"/>
    <w:rsid w:val="00386B8D"/>
    <w:rsid w:val="003917C9"/>
    <w:rsid w:val="003923EE"/>
    <w:rsid w:val="00392870"/>
    <w:rsid w:val="003942F1"/>
    <w:rsid w:val="003955C3"/>
    <w:rsid w:val="003A0B49"/>
    <w:rsid w:val="003A2862"/>
    <w:rsid w:val="003A3D0D"/>
    <w:rsid w:val="003A4082"/>
    <w:rsid w:val="003A438B"/>
    <w:rsid w:val="003A4473"/>
    <w:rsid w:val="003A6A67"/>
    <w:rsid w:val="003A7714"/>
    <w:rsid w:val="003B1746"/>
    <w:rsid w:val="003B3A14"/>
    <w:rsid w:val="003B3F8C"/>
    <w:rsid w:val="003B3F96"/>
    <w:rsid w:val="003B580B"/>
    <w:rsid w:val="003B5C61"/>
    <w:rsid w:val="003B61D9"/>
    <w:rsid w:val="003B6946"/>
    <w:rsid w:val="003C0431"/>
    <w:rsid w:val="003C361F"/>
    <w:rsid w:val="003C46BF"/>
    <w:rsid w:val="003C6228"/>
    <w:rsid w:val="003C6B95"/>
    <w:rsid w:val="003C6F0D"/>
    <w:rsid w:val="003D1C91"/>
    <w:rsid w:val="003D2402"/>
    <w:rsid w:val="003D30B1"/>
    <w:rsid w:val="003D31BA"/>
    <w:rsid w:val="003D35BA"/>
    <w:rsid w:val="003D4973"/>
    <w:rsid w:val="003D6434"/>
    <w:rsid w:val="003D72AA"/>
    <w:rsid w:val="003D7C57"/>
    <w:rsid w:val="003E1103"/>
    <w:rsid w:val="003E4323"/>
    <w:rsid w:val="003E45BD"/>
    <w:rsid w:val="003F2014"/>
    <w:rsid w:val="003F23F2"/>
    <w:rsid w:val="003F28DF"/>
    <w:rsid w:val="003F2FCB"/>
    <w:rsid w:val="003F4224"/>
    <w:rsid w:val="003F48E9"/>
    <w:rsid w:val="003F6699"/>
    <w:rsid w:val="003F7B93"/>
    <w:rsid w:val="00400931"/>
    <w:rsid w:val="00402267"/>
    <w:rsid w:val="00402748"/>
    <w:rsid w:val="00404582"/>
    <w:rsid w:val="00405DB0"/>
    <w:rsid w:val="00406518"/>
    <w:rsid w:val="00406594"/>
    <w:rsid w:val="00406917"/>
    <w:rsid w:val="00406E5F"/>
    <w:rsid w:val="00410050"/>
    <w:rsid w:val="00410B0E"/>
    <w:rsid w:val="004126C0"/>
    <w:rsid w:val="00412D69"/>
    <w:rsid w:val="0041413C"/>
    <w:rsid w:val="004205FC"/>
    <w:rsid w:val="004220D2"/>
    <w:rsid w:val="004222E1"/>
    <w:rsid w:val="0042232D"/>
    <w:rsid w:val="0042444C"/>
    <w:rsid w:val="0042571F"/>
    <w:rsid w:val="004266C6"/>
    <w:rsid w:val="004276D9"/>
    <w:rsid w:val="0042790C"/>
    <w:rsid w:val="00427961"/>
    <w:rsid w:val="00427D37"/>
    <w:rsid w:val="00434437"/>
    <w:rsid w:val="00434950"/>
    <w:rsid w:val="00435291"/>
    <w:rsid w:val="00435499"/>
    <w:rsid w:val="00435E41"/>
    <w:rsid w:val="0043600A"/>
    <w:rsid w:val="00436BE0"/>
    <w:rsid w:val="00437042"/>
    <w:rsid w:val="004372D5"/>
    <w:rsid w:val="00437660"/>
    <w:rsid w:val="004408C0"/>
    <w:rsid w:val="0044115A"/>
    <w:rsid w:val="00443F51"/>
    <w:rsid w:val="004440C4"/>
    <w:rsid w:val="0044585C"/>
    <w:rsid w:val="00445A89"/>
    <w:rsid w:val="00446246"/>
    <w:rsid w:val="00446A72"/>
    <w:rsid w:val="0045064F"/>
    <w:rsid w:val="00450752"/>
    <w:rsid w:val="004526AC"/>
    <w:rsid w:val="00453077"/>
    <w:rsid w:val="004531A8"/>
    <w:rsid w:val="0045329D"/>
    <w:rsid w:val="0045346F"/>
    <w:rsid w:val="00454DB0"/>
    <w:rsid w:val="00455460"/>
    <w:rsid w:val="004566C6"/>
    <w:rsid w:val="00456A7A"/>
    <w:rsid w:val="0045787D"/>
    <w:rsid w:val="004602C6"/>
    <w:rsid w:val="00460395"/>
    <w:rsid w:val="0046298D"/>
    <w:rsid w:val="0046366B"/>
    <w:rsid w:val="00464A3A"/>
    <w:rsid w:val="00464AF7"/>
    <w:rsid w:val="00464AFE"/>
    <w:rsid w:val="004668D4"/>
    <w:rsid w:val="00467FE3"/>
    <w:rsid w:val="0047179A"/>
    <w:rsid w:val="00474423"/>
    <w:rsid w:val="004775E9"/>
    <w:rsid w:val="00482CBE"/>
    <w:rsid w:val="00484564"/>
    <w:rsid w:val="00485191"/>
    <w:rsid w:val="0048565B"/>
    <w:rsid w:val="00486720"/>
    <w:rsid w:val="00486B50"/>
    <w:rsid w:val="0048792A"/>
    <w:rsid w:val="0049038A"/>
    <w:rsid w:val="00491FC5"/>
    <w:rsid w:val="00493FE0"/>
    <w:rsid w:val="004941E4"/>
    <w:rsid w:val="00497B73"/>
    <w:rsid w:val="004A0694"/>
    <w:rsid w:val="004A0DD1"/>
    <w:rsid w:val="004A12B2"/>
    <w:rsid w:val="004A1402"/>
    <w:rsid w:val="004A30D8"/>
    <w:rsid w:val="004A4012"/>
    <w:rsid w:val="004A5287"/>
    <w:rsid w:val="004A68C1"/>
    <w:rsid w:val="004A6E5A"/>
    <w:rsid w:val="004A7EC0"/>
    <w:rsid w:val="004B019F"/>
    <w:rsid w:val="004B17B7"/>
    <w:rsid w:val="004B1BB6"/>
    <w:rsid w:val="004B217F"/>
    <w:rsid w:val="004B2CB1"/>
    <w:rsid w:val="004B344A"/>
    <w:rsid w:val="004B3D0E"/>
    <w:rsid w:val="004B505B"/>
    <w:rsid w:val="004B5BC2"/>
    <w:rsid w:val="004B5E1A"/>
    <w:rsid w:val="004B62BD"/>
    <w:rsid w:val="004B6904"/>
    <w:rsid w:val="004B7E7D"/>
    <w:rsid w:val="004C094D"/>
    <w:rsid w:val="004C12DB"/>
    <w:rsid w:val="004C1A00"/>
    <w:rsid w:val="004C42A1"/>
    <w:rsid w:val="004C6667"/>
    <w:rsid w:val="004C7811"/>
    <w:rsid w:val="004C7B17"/>
    <w:rsid w:val="004D0228"/>
    <w:rsid w:val="004D1402"/>
    <w:rsid w:val="004D1879"/>
    <w:rsid w:val="004D1AF2"/>
    <w:rsid w:val="004D1BAD"/>
    <w:rsid w:val="004D73AD"/>
    <w:rsid w:val="004D7988"/>
    <w:rsid w:val="004E1645"/>
    <w:rsid w:val="004E243C"/>
    <w:rsid w:val="004E3188"/>
    <w:rsid w:val="004E3214"/>
    <w:rsid w:val="004E4540"/>
    <w:rsid w:val="004E5579"/>
    <w:rsid w:val="004E55D0"/>
    <w:rsid w:val="004E7B53"/>
    <w:rsid w:val="004E7F20"/>
    <w:rsid w:val="004F27F6"/>
    <w:rsid w:val="004F32EA"/>
    <w:rsid w:val="004F39CA"/>
    <w:rsid w:val="004F3AB2"/>
    <w:rsid w:val="004F4827"/>
    <w:rsid w:val="004F5E64"/>
    <w:rsid w:val="0050263F"/>
    <w:rsid w:val="00503C63"/>
    <w:rsid w:val="005054D7"/>
    <w:rsid w:val="00505798"/>
    <w:rsid w:val="00506818"/>
    <w:rsid w:val="00506B40"/>
    <w:rsid w:val="005076FC"/>
    <w:rsid w:val="005106E0"/>
    <w:rsid w:val="00510C17"/>
    <w:rsid w:val="00510C78"/>
    <w:rsid w:val="00511621"/>
    <w:rsid w:val="005123E9"/>
    <w:rsid w:val="0051245A"/>
    <w:rsid w:val="00513A91"/>
    <w:rsid w:val="00514027"/>
    <w:rsid w:val="005151D0"/>
    <w:rsid w:val="005174B3"/>
    <w:rsid w:val="00517941"/>
    <w:rsid w:val="00520F16"/>
    <w:rsid w:val="005231EF"/>
    <w:rsid w:val="00524313"/>
    <w:rsid w:val="005253B6"/>
    <w:rsid w:val="0052683B"/>
    <w:rsid w:val="0052777C"/>
    <w:rsid w:val="005309AC"/>
    <w:rsid w:val="00531130"/>
    <w:rsid w:val="005318D9"/>
    <w:rsid w:val="00531F66"/>
    <w:rsid w:val="00532B6B"/>
    <w:rsid w:val="00532D76"/>
    <w:rsid w:val="005333D0"/>
    <w:rsid w:val="0053482F"/>
    <w:rsid w:val="005351D8"/>
    <w:rsid w:val="00540300"/>
    <w:rsid w:val="00540CEB"/>
    <w:rsid w:val="0054187D"/>
    <w:rsid w:val="00542064"/>
    <w:rsid w:val="0054295A"/>
    <w:rsid w:val="00542FFC"/>
    <w:rsid w:val="00545756"/>
    <w:rsid w:val="005462F2"/>
    <w:rsid w:val="005504FB"/>
    <w:rsid w:val="005526C4"/>
    <w:rsid w:val="005543F8"/>
    <w:rsid w:val="00554B8F"/>
    <w:rsid w:val="005555A5"/>
    <w:rsid w:val="00561CE0"/>
    <w:rsid w:val="005621F1"/>
    <w:rsid w:val="00563101"/>
    <w:rsid w:val="00565259"/>
    <w:rsid w:val="005661EF"/>
    <w:rsid w:val="00566908"/>
    <w:rsid w:val="00570AF6"/>
    <w:rsid w:val="00571F20"/>
    <w:rsid w:val="0057203F"/>
    <w:rsid w:val="005720F6"/>
    <w:rsid w:val="00573B6C"/>
    <w:rsid w:val="0057483F"/>
    <w:rsid w:val="00574EC6"/>
    <w:rsid w:val="005760BC"/>
    <w:rsid w:val="005803EF"/>
    <w:rsid w:val="00582E10"/>
    <w:rsid w:val="005836EF"/>
    <w:rsid w:val="005859E7"/>
    <w:rsid w:val="00585C07"/>
    <w:rsid w:val="00586FE3"/>
    <w:rsid w:val="00587F41"/>
    <w:rsid w:val="005909CC"/>
    <w:rsid w:val="00591587"/>
    <w:rsid w:val="005935A5"/>
    <w:rsid w:val="00595E0A"/>
    <w:rsid w:val="00596BDC"/>
    <w:rsid w:val="005976D3"/>
    <w:rsid w:val="005977ED"/>
    <w:rsid w:val="005A11CB"/>
    <w:rsid w:val="005A266C"/>
    <w:rsid w:val="005A3B4E"/>
    <w:rsid w:val="005A5026"/>
    <w:rsid w:val="005B1B54"/>
    <w:rsid w:val="005B3D66"/>
    <w:rsid w:val="005B405F"/>
    <w:rsid w:val="005C0052"/>
    <w:rsid w:val="005C01E4"/>
    <w:rsid w:val="005C179A"/>
    <w:rsid w:val="005C2F11"/>
    <w:rsid w:val="005C36A8"/>
    <w:rsid w:val="005C4587"/>
    <w:rsid w:val="005C4AD1"/>
    <w:rsid w:val="005C612F"/>
    <w:rsid w:val="005C6179"/>
    <w:rsid w:val="005C6682"/>
    <w:rsid w:val="005C7754"/>
    <w:rsid w:val="005D0DDE"/>
    <w:rsid w:val="005D1176"/>
    <w:rsid w:val="005D280E"/>
    <w:rsid w:val="005D65D0"/>
    <w:rsid w:val="005D791C"/>
    <w:rsid w:val="005E0C90"/>
    <w:rsid w:val="005E2802"/>
    <w:rsid w:val="005E322A"/>
    <w:rsid w:val="005E36EB"/>
    <w:rsid w:val="005E48FF"/>
    <w:rsid w:val="005E506E"/>
    <w:rsid w:val="005E7566"/>
    <w:rsid w:val="005E7AB6"/>
    <w:rsid w:val="005F001C"/>
    <w:rsid w:val="005F025C"/>
    <w:rsid w:val="005F0303"/>
    <w:rsid w:val="005F099E"/>
    <w:rsid w:val="005F3AEC"/>
    <w:rsid w:val="005F68AE"/>
    <w:rsid w:val="005F708D"/>
    <w:rsid w:val="00600260"/>
    <w:rsid w:val="0060148E"/>
    <w:rsid w:val="006018D8"/>
    <w:rsid w:val="00602089"/>
    <w:rsid w:val="00602B77"/>
    <w:rsid w:val="00603827"/>
    <w:rsid w:val="00605A9F"/>
    <w:rsid w:val="00605BC1"/>
    <w:rsid w:val="00606EA2"/>
    <w:rsid w:val="0061070A"/>
    <w:rsid w:val="00610A0B"/>
    <w:rsid w:val="00611016"/>
    <w:rsid w:val="006116DF"/>
    <w:rsid w:val="00612460"/>
    <w:rsid w:val="00612B89"/>
    <w:rsid w:val="006130CC"/>
    <w:rsid w:val="0061363E"/>
    <w:rsid w:val="00614EAD"/>
    <w:rsid w:val="00615D36"/>
    <w:rsid w:val="006179E9"/>
    <w:rsid w:val="00617A68"/>
    <w:rsid w:val="00617B8A"/>
    <w:rsid w:val="00620164"/>
    <w:rsid w:val="006202B7"/>
    <w:rsid w:val="006203F7"/>
    <w:rsid w:val="006205B4"/>
    <w:rsid w:val="0062253C"/>
    <w:rsid w:val="00622665"/>
    <w:rsid w:val="00622835"/>
    <w:rsid w:val="006234BF"/>
    <w:rsid w:val="00625028"/>
    <w:rsid w:val="00625894"/>
    <w:rsid w:val="00626012"/>
    <w:rsid w:val="006263EB"/>
    <w:rsid w:val="0062684B"/>
    <w:rsid w:val="0062700D"/>
    <w:rsid w:val="006301CD"/>
    <w:rsid w:val="006306CF"/>
    <w:rsid w:val="0063095C"/>
    <w:rsid w:val="006313FD"/>
    <w:rsid w:val="00631C56"/>
    <w:rsid w:val="00633026"/>
    <w:rsid w:val="00633954"/>
    <w:rsid w:val="00633C08"/>
    <w:rsid w:val="00635D50"/>
    <w:rsid w:val="00637997"/>
    <w:rsid w:val="00640001"/>
    <w:rsid w:val="00640926"/>
    <w:rsid w:val="00640A75"/>
    <w:rsid w:val="00641F66"/>
    <w:rsid w:val="00642516"/>
    <w:rsid w:val="0064262D"/>
    <w:rsid w:val="00642C65"/>
    <w:rsid w:val="00645E85"/>
    <w:rsid w:val="00645F8A"/>
    <w:rsid w:val="0064735F"/>
    <w:rsid w:val="00647A6D"/>
    <w:rsid w:val="0065007B"/>
    <w:rsid w:val="006510FC"/>
    <w:rsid w:val="00651749"/>
    <w:rsid w:val="00651B1D"/>
    <w:rsid w:val="0065218E"/>
    <w:rsid w:val="006521E9"/>
    <w:rsid w:val="0065228D"/>
    <w:rsid w:val="00652571"/>
    <w:rsid w:val="00653B90"/>
    <w:rsid w:val="00653E17"/>
    <w:rsid w:val="00653FBB"/>
    <w:rsid w:val="006540CB"/>
    <w:rsid w:val="00657632"/>
    <w:rsid w:val="00660F7C"/>
    <w:rsid w:val="0066174B"/>
    <w:rsid w:val="00661C2E"/>
    <w:rsid w:val="00662E0F"/>
    <w:rsid w:val="0066318D"/>
    <w:rsid w:val="0066342F"/>
    <w:rsid w:val="0066393E"/>
    <w:rsid w:val="00664261"/>
    <w:rsid w:val="006654AE"/>
    <w:rsid w:val="006655B4"/>
    <w:rsid w:val="00665FB4"/>
    <w:rsid w:val="00667409"/>
    <w:rsid w:val="00667F89"/>
    <w:rsid w:val="0067127F"/>
    <w:rsid w:val="006718BE"/>
    <w:rsid w:val="006725F7"/>
    <w:rsid w:val="00674692"/>
    <w:rsid w:val="00674C45"/>
    <w:rsid w:val="0067522D"/>
    <w:rsid w:val="00676253"/>
    <w:rsid w:val="0067660E"/>
    <w:rsid w:val="00676DC6"/>
    <w:rsid w:val="006774D9"/>
    <w:rsid w:val="006776FB"/>
    <w:rsid w:val="0068054C"/>
    <w:rsid w:val="0068177A"/>
    <w:rsid w:val="00681CCF"/>
    <w:rsid w:val="006839E1"/>
    <w:rsid w:val="006849D3"/>
    <w:rsid w:val="00684C05"/>
    <w:rsid w:val="00684EDC"/>
    <w:rsid w:val="00684F34"/>
    <w:rsid w:val="00686E2C"/>
    <w:rsid w:val="0069076C"/>
    <w:rsid w:val="00692BFA"/>
    <w:rsid w:val="00692E14"/>
    <w:rsid w:val="006930FB"/>
    <w:rsid w:val="00694C97"/>
    <w:rsid w:val="00695767"/>
    <w:rsid w:val="00695929"/>
    <w:rsid w:val="00696A4B"/>
    <w:rsid w:val="00696B06"/>
    <w:rsid w:val="006A1AC9"/>
    <w:rsid w:val="006A1CD5"/>
    <w:rsid w:val="006A1E39"/>
    <w:rsid w:val="006A44D1"/>
    <w:rsid w:val="006A4E29"/>
    <w:rsid w:val="006A50CA"/>
    <w:rsid w:val="006A5649"/>
    <w:rsid w:val="006A6175"/>
    <w:rsid w:val="006A69DF"/>
    <w:rsid w:val="006A6D11"/>
    <w:rsid w:val="006A6DF7"/>
    <w:rsid w:val="006A72C5"/>
    <w:rsid w:val="006A763D"/>
    <w:rsid w:val="006A7A8F"/>
    <w:rsid w:val="006B1413"/>
    <w:rsid w:val="006B1C41"/>
    <w:rsid w:val="006B27E0"/>
    <w:rsid w:val="006B2EA8"/>
    <w:rsid w:val="006B5012"/>
    <w:rsid w:val="006B66B9"/>
    <w:rsid w:val="006B6928"/>
    <w:rsid w:val="006B6CE5"/>
    <w:rsid w:val="006B6DB4"/>
    <w:rsid w:val="006B7237"/>
    <w:rsid w:val="006B7321"/>
    <w:rsid w:val="006B7C88"/>
    <w:rsid w:val="006C418E"/>
    <w:rsid w:val="006C42EA"/>
    <w:rsid w:val="006C6221"/>
    <w:rsid w:val="006C789B"/>
    <w:rsid w:val="006D2054"/>
    <w:rsid w:val="006D29F6"/>
    <w:rsid w:val="006D326A"/>
    <w:rsid w:val="006D3554"/>
    <w:rsid w:val="006D395B"/>
    <w:rsid w:val="006D44AF"/>
    <w:rsid w:val="006D4FFF"/>
    <w:rsid w:val="006D511A"/>
    <w:rsid w:val="006E04A6"/>
    <w:rsid w:val="006E0954"/>
    <w:rsid w:val="006E0A95"/>
    <w:rsid w:val="006E0B4F"/>
    <w:rsid w:val="006E224E"/>
    <w:rsid w:val="006E268E"/>
    <w:rsid w:val="006E4842"/>
    <w:rsid w:val="006E6367"/>
    <w:rsid w:val="006E76AF"/>
    <w:rsid w:val="006E775A"/>
    <w:rsid w:val="006F0C37"/>
    <w:rsid w:val="006F1C7C"/>
    <w:rsid w:val="006F2594"/>
    <w:rsid w:val="006F279A"/>
    <w:rsid w:val="006F2B0C"/>
    <w:rsid w:val="006F34C3"/>
    <w:rsid w:val="006F4F56"/>
    <w:rsid w:val="006F50A3"/>
    <w:rsid w:val="006F593A"/>
    <w:rsid w:val="006F63B7"/>
    <w:rsid w:val="006F7C52"/>
    <w:rsid w:val="00700989"/>
    <w:rsid w:val="0070162B"/>
    <w:rsid w:val="00702AE4"/>
    <w:rsid w:val="00703183"/>
    <w:rsid w:val="00710788"/>
    <w:rsid w:val="007118BD"/>
    <w:rsid w:val="00712AB6"/>
    <w:rsid w:val="0071304D"/>
    <w:rsid w:val="00715A61"/>
    <w:rsid w:val="00715EC9"/>
    <w:rsid w:val="00716BB9"/>
    <w:rsid w:val="00716BEF"/>
    <w:rsid w:val="00717872"/>
    <w:rsid w:val="00721993"/>
    <w:rsid w:val="00721D09"/>
    <w:rsid w:val="0072207A"/>
    <w:rsid w:val="007228C8"/>
    <w:rsid w:val="007235E6"/>
    <w:rsid w:val="0072489D"/>
    <w:rsid w:val="00724C32"/>
    <w:rsid w:val="00725689"/>
    <w:rsid w:val="0072691E"/>
    <w:rsid w:val="00731B7F"/>
    <w:rsid w:val="00732E81"/>
    <w:rsid w:val="0073393F"/>
    <w:rsid w:val="00733C1E"/>
    <w:rsid w:val="0073440D"/>
    <w:rsid w:val="007354A7"/>
    <w:rsid w:val="00735B47"/>
    <w:rsid w:val="0073643D"/>
    <w:rsid w:val="007368DA"/>
    <w:rsid w:val="0073690D"/>
    <w:rsid w:val="00741EC8"/>
    <w:rsid w:val="00742E29"/>
    <w:rsid w:val="0074497C"/>
    <w:rsid w:val="0074509B"/>
    <w:rsid w:val="007450BB"/>
    <w:rsid w:val="00745C61"/>
    <w:rsid w:val="00746153"/>
    <w:rsid w:val="00746B07"/>
    <w:rsid w:val="00746C3E"/>
    <w:rsid w:val="007471B4"/>
    <w:rsid w:val="007475FA"/>
    <w:rsid w:val="007502D4"/>
    <w:rsid w:val="0075059B"/>
    <w:rsid w:val="0075082F"/>
    <w:rsid w:val="00750A5A"/>
    <w:rsid w:val="00751743"/>
    <w:rsid w:val="00751873"/>
    <w:rsid w:val="0075200C"/>
    <w:rsid w:val="00755F97"/>
    <w:rsid w:val="00756587"/>
    <w:rsid w:val="00757576"/>
    <w:rsid w:val="00757E5E"/>
    <w:rsid w:val="0076064D"/>
    <w:rsid w:val="0076117B"/>
    <w:rsid w:val="0076145E"/>
    <w:rsid w:val="00762448"/>
    <w:rsid w:val="00767899"/>
    <w:rsid w:val="00767D06"/>
    <w:rsid w:val="00767EFB"/>
    <w:rsid w:val="00770A20"/>
    <w:rsid w:val="00770A32"/>
    <w:rsid w:val="00771A38"/>
    <w:rsid w:val="00773E06"/>
    <w:rsid w:val="00774188"/>
    <w:rsid w:val="00774BD5"/>
    <w:rsid w:val="00774CF4"/>
    <w:rsid w:val="00775046"/>
    <w:rsid w:val="007756AE"/>
    <w:rsid w:val="0077737D"/>
    <w:rsid w:val="007774FC"/>
    <w:rsid w:val="007779CA"/>
    <w:rsid w:val="00781482"/>
    <w:rsid w:val="0078198F"/>
    <w:rsid w:val="00781CFF"/>
    <w:rsid w:val="00784FF3"/>
    <w:rsid w:val="0078547E"/>
    <w:rsid w:val="007855AB"/>
    <w:rsid w:val="0078648A"/>
    <w:rsid w:val="0078757E"/>
    <w:rsid w:val="00787662"/>
    <w:rsid w:val="007906DC"/>
    <w:rsid w:val="007909F9"/>
    <w:rsid w:val="0079127D"/>
    <w:rsid w:val="00791803"/>
    <w:rsid w:val="00792004"/>
    <w:rsid w:val="007920C7"/>
    <w:rsid w:val="00793F88"/>
    <w:rsid w:val="0079417E"/>
    <w:rsid w:val="00795471"/>
    <w:rsid w:val="00795ACA"/>
    <w:rsid w:val="00795AF8"/>
    <w:rsid w:val="00796A07"/>
    <w:rsid w:val="00797146"/>
    <w:rsid w:val="00797482"/>
    <w:rsid w:val="0079787F"/>
    <w:rsid w:val="00797A1F"/>
    <w:rsid w:val="007A2500"/>
    <w:rsid w:val="007A26A1"/>
    <w:rsid w:val="007A38B8"/>
    <w:rsid w:val="007A5330"/>
    <w:rsid w:val="007A58A6"/>
    <w:rsid w:val="007A64C7"/>
    <w:rsid w:val="007B2206"/>
    <w:rsid w:val="007B2E8B"/>
    <w:rsid w:val="007B3542"/>
    <w:rsid w:val="007B38FC"/>
    <w:rsid w:val="007B3A72"/>
    <w:rsid w:val="007B42CA"/>
    <w:rsid w:val="007B4318"/>
    <w:rsid w:val="007B45D8"/>
    <w:rsid w:val="007B4EE3"/>
    <w:rsid w:val="007B6D08"/>
    <w:rsid w:val="007B6D74"/>
    <w:rsid w:val="007B7FCA"/>
    <w:rsid w:val="007C2284"/>
    <w:rsid w:val="007C3185"/>
    <w:rsid w:val="007C3ED6"/>
    <w:rsid w:val="007C4574"/>
    <w:rsid w:val="007C4AEB"/>
    <w:rsid w:val="007C6F6F"/>
    <w:rsid w:val="007D008C"/>
    <w:rsid w:val="007D0423"/>
    <w:rsid w:val="007D08A1"/>
    <w:rsid w:val="007D0B0B"/>
    <w:rsid w:val="007D2E9B"/>
    <w:rsid w:val="007D31FA"/>
    <w:rsid w:val="007D368E"/>
    <w:rsid w:val="007D46AA"/>
    <w:rsid w:val="007D46FE"/>
    <w:rsid w:val="007D4792"/>
    <w:rsid w:val="007D72CA"/>
    <w:rsid w:val="007E0671"/>
    <w:rsid w:val="007E06AF"/>
    <w:rsid w:val="007E11A7"/>
    <w:rsid w:val="007E13D9"/>
    <w:rsid w:val="007E2210"/>
    <w:rsid w:val="007E6119"/>
    <w:rsid w:val="007E6517"/>
    <w:rsid w:val="007E7034"/>
    <w:rsid w:val="007E70B1"/>
    <w:rsid w:val="007F08CB"/>
    <w:rsid w:val="007F0EE1"/>
    <w:rsid w:val="007F1CE8"/>
    <w:rsid w:val="007F1F1F"/>
    <w:rsid w:val="007F3CC8"/>
    <w:rsid w:val="007F3FD6"/>
    <w:rsid w:val="007F7A70"/>
    <w:rsid w:val="007F7BC3"/>
    <w:rsid w:val="00801216"/>
    <w:rsid w:val="00802FA0"/>
    <w:rsid w:val="0080313D"/>
    <w:rsid w:val="008040C5"/>
    <w:rsid w:val="00804ED9"/>
    <w:rsid w:val="00810556"/>
    <w:rsid w:val="008109B7"/>
    <w:rsid w:val="00812B6C"/>
    <w:rsid w:val="00814B3B"/>
    <w:rsid w:val="0081550A"/>
    <w:rsid w:val="00815DC2"/>
    <w:rsid w:val="00816A99"/>
    <w:rsid w:val="0081713D"/>
    <w:rsid w:val="00821AC1"/>
    <w:rsid w:val="00822BC3"/>
    <w:rsid w:val="008237A9"/>
    <w:rsid w:val="00823F3E"/>
    <w:rsid w:val="00825494"/>
    <w:rsid w:val="008263E8"/>
    <w:rsid w:val="0082731D"/>
    <w:rsid w:val="0082784C"/>
    <w:rsid w:val="008309BF"/>
    <w:rsid w:val="00833CB8"/>
    <w:rsid w:val="00833F51"/>
    <w:rsid w:val="008343B9"/>
    <w:rsid w:val="00834E9F"/>
    <w:rsid w:val="00835097"/>
    <w:rsid w:val="0083644A"/>
    <w:rsid w:val="008367BE"/>
    <w:rsid w:val="00840F67"/>
    <w:rsid w:val="00842054"/>
    <w:rsid w:val="0084330C"/>
    <w:rsid w:val="00844541"/>
    <w:rsid w:val="00845013"/>
    <w:rsid w:val="00845986"/>
    <w:rsid w:val="00846213"/>
    <w:rsid w:val="00847102"/>
    <w:rsid w:val="00847755"/>
    <w:rsid w:val="0085011E"/>
    <w:rsid w:val="0085143E"/>
    <w:rsid w:val="00852BF0"/>
    <w:rsid w:val="008541AE"/>
    <w:rsid w:val="00856996"/>
    <w:rsid w:val="00856B87"/>
    <w:rsid w:val="00856CCD"/>
    <w:rsid w:val="00857577"/>
    <w:rsid w:val="00860661"/>
    <w:rsid w:val="00860FD8"/>
    <w:rsid w:val="0086245E"/>
    <w:rsid w:val="008624FD"/>
    <w:rsid w:val="008637A2"/>
    <w:rsid w:val="00863E88"/>
    <w:rsid w:val="008651A6"/>
    <w:rsid w:val="008668AB"/>
    <w:rsid w:val="0087186E"/>
    <w:rsid w:val="00871C44"/>
    <w:rsid w:val="00873B7B"/>
    <w:rsid w:val="00873EC4"/>
    <w:rsid w:val="0087491D"/>
    <w:rsid w:val="00875EE9"/>
    <w:rsid w:val="00877535"/>
    <w:rsid w:val="00877A61"/>
    <w:rsid w:val="008813F9"/>
    <w:rsid w:val="00882F42"/>
    <w:rsid w:val="00884D69"/>
    <w:rsid w:val="008850AE"/>
    <w:rsid w:val="008867F6"/>
    <w:rsid w:val="00886F88"/>
    <w:rsid w:val="00887BCF"/>
    <w:rsid w:val="00890283"/>
    <w:rsid w:val="0089067F"/>
    <w:rsid w:val="0089154A"/>
    <w:rsid w:val="00892335"/>
    <w:rsid w:val="00892686"/>
    <w:rsid w:val="0089341C"/>
    <w:rsid w:val="0089348F"/>
    <w:rsid w:val="00893844"/>
    <w:rsid w:val="00894377"/>
    <w:rsid w:val="0089614D"/>
    <w:rsid w:val="00897639"/>
    <w:rsid w:val="00897880"/>
    <w:rsid w:val="008A0571"/>
    <w:rsid w:val="008A387E"/>
    <w:rsid w:val="008A7E79"/>
    <w:rsid w:val="008B0882"/>
    <w:rsid w:val="008B1150"/>
    <w:rsid w:val="008B13B3"/>
    <w:rsid w:val="008B1A2D"/>
    <w:rsid w:val="008B2140"/>
    <w:rsid w:val="008B226E"/>
    <w:rsid w:val="008B293F"/>
    <w:rsid w:val="008B2C31"/>
    <w:rsid w:val="008B3250"/>
    <w:rsid w:val="008B34BF"/>
    <w:rsid w:val="008B367A"/>
    <w:rsid w:val="008B41CD"/>
    <w:rsid w:val="008B5F08"/>
    <w:rsid w:val="008B71B4"/>
    <w:rsid w:val="008B71BD"/>
    <w:rsid w:val="008B7512"/>
    <w:rsid w:val="008C08CD"/>
    <w:rsid w:val="008C09F5"/>
    <w:rsid w:val="008C109A"/>
    <w:rsid w:val="008C2ECE"/>
    <w:rsid w:val="008C511C"/>
    <w:rsid w:val="008C56B2"/>
    <w:rsid w:val="008D026E"/>
    <w:rsid w:val="008D0361"/>
    <w:rsid w:val="008D05B0"/>
    <w:rsid w:val="008D068A"/>
    <w:rsid w:val="008D3D40"/>
    <w:rsid w:val="008D41FA"/>
    <w:rsid w:val="008D59B2"/>
    <w:rsid w:val="008D637B"/>
    <w:rsid w:val="008E0799"/>
    <w:rsid w:val="008E0E76"/>
    <w:rsid w:val="008E1052"/>
    <w:rsid w:val="008E3A7A"/>
    <w:rsid w:val="008E69C2"/>
    <w:rsid w:val="008E75A0"/>
    <w:rsid w:val="008E79B1"/>
    <w:rsid w:val="008E7FBA"/>
    <w:rsid w:val="008F22CE"/>
    <w:rsid w:val="008F28AF"/>
    <w:rsid w:val="008F338F"/>
    <w:rsid w:val="008F35AC"/>
    <w:rsid w:val="008F387B"/>
    <w:rsid w:val="008F48AC"/>
    <w:rsid w:val="009024B4"/>
    <w:rsid w:val="00902ED3"/>
    <w:rsid w:val="00903623"/>
    <w:rsid w:val="00904EE5"/>
    <w:rsid w:val="00906C5F"/>
    <w:rsid w:val="00906F19"/>
    <w:rsid w:val="0090735F"/>
    <w:rsid w:val="00910DCF"/>
    <w:rsid w:val="00912258"/>
    <w:rsid w:val="00912DDD"/>
    <w:rsid w:val="009139CD"/>
    <w:rsid w:val="00914954"/>
    <w:rsid w:val="00914E19"/>
    <w:rsid w:val="00916937"/>
    <w:rsid w:val="00922087"/>
    <w:rsid w:val="00922237"/>
    <w:rsid w:val="009234D2"/>
    <w:rsid w:val="00923DC8"/>
    <w:rsid w:val="00923FD9"/>
    <w:rsid w:val="00924CCF"/>
    <w:rsid w:val="00925CC3"/>
    <w:rsid w:val="00927F09"/>
    <w:rsid w:val="00930A82"/>
    <w:rsid w:val="0093286C"/>
    <w:rsid w:val="00933809"/>
    <w:rsid w:val="0093393A"/>
    <w:rsid w:val="00933969"/>
    <w:rsid w:val="00935AD6"/>
    <w:rsid w:val="00940079"/>
    <w:rsid w:val="009401C5"/>
    <w:rsid w:val="00940C8D"/>
    <w:rsid w:val="00941299"/>
    <w:rsid w:val="00942970"/>
    <w:rsid w:val="00942B06"/>
    <w:rsid w:val="009446F9"/>
    <w:rsid w:val="00945321"/>
    <w:rsid w:val="00945E0C"/>
    <w:rsid w:val="00950B8F"/>
    <w:rsid w:val="009517E8"/>
    <w:rsid w:val="00952DB9"/>
    <w:rsid w:val="009531C6"/>
    <w:rsid w:val="00953A9A"/>
    <w:rsid w:val="00954211"/>
    <w:rsid w:val="009543C6"/>
    <w:rsid w:val="00954A39"/>
    <w:rsid w:val="00956062"/>
    <w:rsid w:val="00960978"/>
    <w:rsid w:val="00960DEF"/>
    <w:rsid w:val="00960E3C"/>
    <w:rsid w:val="00960F42"/>
    <w:rsid w:val="0096151E"/>
    <w:rsid w:val="00961BA5"/>
    <w:rsid w:val="00962F2E"/>
    <w:rsid w:val="009641E3"/>
    <w:rsid w:val="009642C9"/>
    <w:rsid w:val="009645D7"/>
    <w:rsid w:val="009679DD"/>
    <w:rsid w:val="00967B1C"/>
    <w:rsid w:val="00967D49"/>
    <w:rsid w:val="009709F9"/>
    <w:rsid w:val="00972368"/>
    <w:rsid w:val="0097527D"/>
    <w:rsid w:val="009753B8"/>
    <w:rsid w:val="009755E9"/>
    <w:rsid w:val="0097665E"/>
    <w:rsid w:val="00977060"/>
    <w:rsid w:val="00977D9A"/>
    <w:rsid w:val="0098001B"/>
    <w:rsid w:val="00980483"/>
    <w:rsid w:val="0098064F"/>
    <w:rsid w:val="00982840"/>
    <w:rsid w:val="00982951"/>
    <w:rsid w:val="00982C14"/>
    <w:rsid w:val="00982F06"/>
    <w:rsid w:val="00985B55"/>
    <w:rsid w:val="0099079B"/>
    <w:rsid w:val="0099190C"/>
    <w:rsid w:val="00991BBB"/>
    <w:rsid w:val="00994F82"/>
    <w:rsid w:val="00996416"/>
    <w:rsid w:val="009A022E"/>
    <w:rsid w:val="009A354F"/>
    <w:rsid w:val="009A35C4"/>
    <w:rsid w:val="009A361B"/>
    <w:rsid w:val="009A3CE5"/>
    <w:rsid w:val="009A3E99"/>
    <w:rsid w:val="009A3F2E"/>
    <w:rsid w:val="009A551A"/>
    <w:rsid w:val="009A5BCB"/>
    <w:rsid w:val="009A75D2"/>
    <w:rsid w:val="009B04D6"/>
    <w:rsid w:val="009B2365"/>
    <w:rsid w:val="009B26B1"/>
    <w:rsid w:val="009B337C"/>
    <w:rsid w:val="009B35A6"/>
    <w:rsid w:val="009B35D8"/>
    <w:rsid w:val="009B4E9D"/>
    <w:rsid w:val="009B579D"/>
    <w:rsid w:val="009B6ED4"/>
    <w:rsid w:val="009C0A20"/>
    <w:rsid w:val="009C0A47"/>
    <w:rsid w:val="009C140D"/>
    <w:rsid w:val="009C185E"/>
    <w:rsid w:val="009C29A3"/>
    <w:rsid w:val="009C3BE7"/>
    <w:rsid w:val="009C55DB"/>
    <w:rsid w:val="009C5B2E"/>
    <w:rsid w:val="009C5E6B"/>
    <w:rsid w:val="009C7D41"/>
    <w:rsid w:val="009C7EF5"/>
    <w:rsid w:val="009D0731"/>
    <w:rsid w:val="009D1871"/>
    <w:rsid w:val="009D1972"/>
    <w:rsid w:val="009D1F09"/>
    <w:rsid w:val="009D2A55"/>
    <w:rsid w:val="009D4815"/>
    <w:rsid w:val="009D547F"/>
    <w:rsid w:val="009D5797"/>
    <w:rsid w:val="009D6CD5"/>
    <w:rsid w:val="009D7553"/>
    <w:rsid w:val="009E0388"/>
    <w:rsid w:val="009E1616"/>
    <w:rsid w:val="009E184B"/>
    <w:rsid w:val="009E26BD"/>
    <w:rsid w:val="009E5506"/>
    <w:rsid w:val="009E6065"/>
    <w:rsid w:val="009E6764"/>
    <w:rsid w:val="009E6CCE"/>
    <w:rsid w:val="009E6EEC"/>
    <w:rsid w:val="009F0095"/>
    <w:rsid w:val="009F02C1"/>
    <w:rsid w:val="009F0947"/>
    <w:rsid w:val="009F179B"/>
    <w:rsid w:val="009F4D59"/>
    <w:rsid w:val="009F51D0"/>
    <w:rsid w:val="009F65A3"/>
    <w:rsid w:val="009F70E4"/>
    <w:rsid w:val="009F7413"/>
    <w:rsid w:val="009F7C74"/>
    <w:rsid w:val="00A00B2C"/>
    <w:rsid w:val="00A01351"/>
    <w:rsid w:val="00A01C4D"/>
    <w:rsid w:val="00A02B3E"/>
    <w:rsid w:val="00A03056"/>
    <w:rsid w:val="00A0506C"/>
    <w:rsid w:val="00A069D6"/>
    <w:rsid w:val="00A10B2B"/>
    <w:rsid w:val="00A11EC9"/>
    <w:rsid w:val="00A13C58"/>
    <w:rsid w:val="00A14CEF"/>
    <w:rsid w:val="00A14FE3"/>
    <w:rsid w:val="00A1592E"/>
    <w:rsid w:val="00A17B18"/>
    <w:rsid w:val="00A17B4D"/>
    <w:rsid w:val="00A20623"/>
    <w:rsid w:val="00A20A8F"/>
    <w:rsid w:val="00A20E23"/>
    <w:rsid w:val="00A21C5E"/>
    <w:rsid w:val="00A245DE"/>
    <w:rsid w:val="00A25A50"/>
    <w:rsid w:val="00A26555"/>
    <w:rsid w:val="00A2700F"/>
    <w:rsid w:val="00A304A8"/>
    <w:rsid w:val="00A313BD"/>
    <w:rsid w:val="00A321EA"/>
    <w:rsid w:val="00A32643"/>
    <w:rsid w:val="00A3371F"/>
    <w:rsid w:val="00A33F72"/>
    <w:rsid w:val="00A354DD"/>
    <w:rsid w:val="00A3554E"/>
    <w:rsid w:val="00A36492"/>
    <w:rsid w:val="00A40ABE"/>
    <w:rsid w:val="00A40B84"/>
    <w:rsid w:val="00A40E02"/>
    <w:rsid w:val="00A40EC4"/>
    <w:rsid w:val="00A41B5C"/>
    <w:rsid w:val="00A42458"/>
    <w:rsid w:val="00A42467"/>
    <w:rsid w:val="00A43762"/>
    <w:rsid w:val="00A43F78"/>
    <w:rsid w:val="00A44291"/>
    <w:rsid w:val="00A44D27"/>
    <w:rsid w:val="00A45602"/>
    <w:rsid w:val="00A45F6F"/>
    <w:rsid w:val="00A46D17"/>
    <w:rsid w:val="00A46F94"/>
    <w:rsid w:val="00A47323"/>
    <w:rsid w:val="00A475A4"/>
    <w:rsid w:val="00A504D7"/>
    <w:rsid w:val="00A5270B"/>
    <w:rsid w:val="00A5548B"/>
    <w:rsid w:val="00A55625"/>
    <w:rsid w:val="00A56E69"/>
    <w:rsid w:val="00A57D21"/>
    <w:rsid w:val="00A60053"/>
    <w:rsid w:val="00A600A6"/>
    <w:rsid w:val="00A62F56"/>
    <w:rsid w:val="00A65055"/>
    <w:rsid w:val="00A65B9C"/>
    <w:rsid w:val="00A660E3"/>
    <w:rsid w:val="00A709EE"/>
    <w:rsid w:val="00A71380"/>
    <w:rsid w:val="00A713A2"/>
    <w:rsid w:val="00A713AA"/>
    <w:rsid w:val="00A71B41"/>
    <w:rsid w:val="00A737C1"/>
    <w:rsid w:val="00A74696"/>
    <w:rsid w:val="00A7499A"/>
    <w:rsid w:val="00A760A9"/>
    <w:rsid w:val="00A76906"/>
    <w:rsid w:val="00A7692C"/>
    <w:rsid w:val="00A77300"/>
    <w:rsid w:val="00A77399"/>
    <w:rsid w:val="00A7766F"/>
    <w:rsid w:val="00A81933"/>
    <w:rsid w:val="00A81B93"/>
    <w:rsid w:val="00A81E65"/>
    <w:rsid w:val="00A824A9"/>
    <w:rsid w:val="00A8348C"/>
    <w:rsid w:val="00A84598"/>
    <w:rsid w:val="00A84A97"/>
    <w:rsid w:val="00A85C0D"/>
    <w:rsid w:val="00A877DA"/>
    <w:rsid w:val="00A90D8D"/>
    <w:rsid w:val="00A93564"/>
    <w:rsid w:val="00A93BEF"/>
    <w:rsid w:val="00A94011"/>
    <w:rsid w:val="00A950B4"/>
    <w:rsid w:val="00A95382"/>
    <w:rsid w:val="00A959E5"/>
    <w:rsid w:val="00A9681F"/>
    <w:rsid w:val="00A97351"/>
    <w:rsid w:val="00A97628"/>
    <w:rsid w:val="00A97FD2"/>
    <w:rsid w:val="00AA056A"/>
    <w:rsid w:val="00AA163E"/>
    <w:rsid w:val="00AA168F"/>
    <w:rsid w:val="00AA1804"/>
    <w:rsid w:val="00AA2208"/>
    <w:rsid w:val="00AA221A"/>
    <w:rsid w:val="00AA2C46"/>
    <w:rsid w:val="00AA35F4"/>
    <w:rsid w:val="00AA6FEC"/>
    <w:rsid w:val="00AA72E9"/>
    <w:rsid w:val="00AB2103"/>
    <w:rsid w:val="00AB21D6"/>
    <w:rsid w:val="00AB2247"/>
    <w:rsid w:val="00AB33D8"/>
    <w:rsid w:val="00AB4D55"/>
    <w:rsid w:val="00AB577A"/>
    <w:rsid w:val="00AB5CA7"/>
    <w:rsid w:val="00AB7B9D"/>
    <w:rsid w:val="00AC037D"/>
    <w:rsid w:val="00AC0400"/>
    <w:rsid w:val="00AC1455"/>
    <w:rsid w:val="00AC2A1C"/>
    <w:rsid w:val="00AC2FCE"/>
    <w:rsid w:val="00AC57EE"/>
    <w:rsid w:val="00AC700D"/>
    <w:rsid w:val="00AC7592"/>
    <w:rsid w:val="00AC7CC8"/>
    <w:rsid w:val="00AC7DF8"/>
    <w:rsid w:val="00AD14CA"/>
    <w:rsid w:val="00AD1E03"/>
    <w:rsid w:val="00AD2F5B"/>
    <w:rsid w:val="00AD37CF"/>
    <w:rsid w:val="00AD399F"/>
    <w:rsid w:val="00AD5165"/>
    <w:rsid w:val="00AD61C8"/>
    <w:rsid w:val="00AD626B"/>
    <w:rsid w:val="00AD7582"/>
    <w:rsid w:val="00AE11BC"/>
    <w:rsid w:val="00AE178B"/>
    <w:rsid w:val="00AE1844"/>
    <w:rsid w:val="00AE437D"/>
    <w:rsid w:val="00AE7684"/>
    <w:rsid w:val="00AE76FB"/>
    <w:rsid w:val="00AE7C02"/>
    <w:rsid w:val="00AF18C4"/>
    <w:rsid w:val="00AF1D4F"/>
    <w:rsid w:val="00AF1E5C"/>
    <w:rsid w:val="00AF28DB"/>
    <w:rsid w:val="00AF3C1A"/>
    <w:rsid w:val="00AF424A"/>
    <w:rsid w:val="00AF4665"/>
    <w:rsid w:val="00AF47C8"/>
    <w:rsid w:val="00AF4D39"/>
    <w:rsid w:val="00AF6C71"/>
    <w:rsid w:val="00AF6ED9"/>
    <w:rsid w:val="00B027E8"/>
    <w:rsid w:val="00B04171"/>
    <w:rsid w:val="00B0456D"/>
    <w:rsid w:val="00B0497F"/>
    <w:rsid w:val="00B05827"/>
    <w:rsid w:val="00B05A1F"/>
    <w:rsid w:val="00B06E80"/>
    <w:rsid w:val="00B07E91"/>
    <w:rsid w:val="00B10722"/>
    <w:rsid w:val="00B11311"/>
    <w:rsid w:val="00B113E4"/>
    <w:rsid w:val="00B1186C"/>
    <w:rsid w:val="00B124A0"/>
    <w:rsid w:val="00B143F7"/>
    <w:rsid w:val="00B14B27"/>
    <w:rsid w:val="00B16777"/>
    <w:rsid w:val="00B16826"/>
    <w:rsid w:val="00B16F2E"/>
    <w:rsid w:val="00B2468C"/>
    <w:rsid w:val="00B24EB4"/>
    <w:rsid w:val="00B24F84"/>
    <w:rsid w:val="00B252D0"/>
    <w:rsid w:val="00B2558D"/>
    <w:rsid w:val="00B26560"/>
    <w:rsid w:val="00B269D0"/>
    <w:rsid w:val="00B309FD"/>
    <w:rsid w:val="00B3151F"/>
    <w:rsid w:val="00B321A5"/>
    <w:rsid w:val="00B32854"/>
    <w:rsid w:val="00B328AB"/>
    <w:rsid w:val="00B32B18"/>
    <w:rsid w:val="00B34940"/>
    <w:rsid w:val="00B349B7"/>
    <w:rsid w:val="00B34C2F"/>
    <w:rsid w:val="00B34D77"/>
    <w:rsid w:val="00B35452"/>
    <w:rsid w:val="00B35475"/>
    <w:rsid w:val="00B35BAB"/>
    <w:rsid w:val="00B37B9A"/>
    <w:rsid w:val="00B37DD3"/>
    <w:rsid w:val="00B412AD"/>
    <w:rsid w:val="00B418F1"/>
    <w:rsid w:val="00B42CA4"/>
    <w:rsid w:val="00B43DD3"/>
    <w:rsid w:val="00B45FD5"/>
    <w:rsid w:val="00B46685"/>
    <w:rsid w:val="00B46A58"/>
    <w:rsid w:val="00B5004E"/>
    <w:rsid w:val="00B52D4D"/>
    <w:rsid w:val="00B53340"/>
    <w:rsid w:val="00B534E9"/>
    <w:rsid w:val="00B53B65"/>
    <w:rsid w:val="00B57598"/>
    <w:rsid w:val="00B575F5"/>
    <w:rsid w:val="00B578C4"/>
    <w:rsid w:val="00B60CE0"/>
    <w:rsid w:val="00B6163F"/>
    <w:rsid w:val="00B62373"/>
    <w:rsid w:val="00B625B0"/>
    <w:rsid w:val="00B63601"/>
    <w:rsid w:val="00B654F9"/>
    <w:rsid w:val="00B65DB6"/>
    <w:rsid w:val="00B66CAE"/>
    <w:rsid w:val="00B7188C"/>
    <w:rsid w:val="00B73703"/>
    <w:rsid w:val="00B74CDF"/>
    <w:rsid w:val="00B7707F"/>
    <w:rsid w:val="00B774DF"/>
    <w:rsid w:val="00B80B6C"/>
    <w:rsid w:val="00B8261C"/>
    <w:rsid w:val="00B845E8"/>
    <w:rsid w:val="00B876FC"/>
    <w:rsid w:val="00B90FBF"/>
    <w:rsid w:val="00B913E5"/>
    <w:rsid w:val="00B92D45"/>
    <w:rsid w:val="00B9315A"/>
    <w:rsid w:val="00BA0834"/>
    <w:rsid w:val="00BA08EE"/>
    <w:rsid w:val="00BA0E37"/>
    <w:rsid w:val="00BA1914"/>
    <w:rsid w:val="00BA1D41"/>
    <w:rsid w:val="00BA33A4"/>
    <w:rsid w:val="00BA4687"/>
    <w:rsid w:val="00BA6844"/>
    <w:rsid w:val="00BA748F"/>
    <w:rsid w:val="00BB1F23"/>
    <w:rsid w:val="00BB25E7"/>
    <w:rsid w:val="00BB3291"/>
    <w:rsid w:val="00BB399E"/>
    <w:rsid w:val="00BB5454"/>
    <w:rsid w:val="00BB6343"/>
    <w:rsid w:val="00BC1710"/>
    <w:rsid w:val="00BC1D3F"/>
    <w:rsid w:val="00BC35BD"/>
    <w:rsid w:val="00BC420C"/>
    <w:rsid w:val="00BC5319"/>
    <w:rsid w:val="00BC53F4"/>
    <w:rsid w:val="00BC5F61"/>
    <w:rsid w:val="00BC60C1"/>
    <w:rsid w:val="00BC775B"/>
    <w:rsid w:val="00BD4090"/>
    <w:rsid w:val="00BD475D"/>
    <w:rsid w:val="00BD4CA7"/>
    <w:rsid w:val="00BD4FC9"/>
    <w:rsid w:val="00BD59F7"/>
    <w:rsid w:val="00BD5A5F"/>
    <w:rsid w:val="00BD7C8E"/>
    <w:rsid w:val="00BE0617"/>
    <w:rsid w:val="00BE0621"/>
    <w:rsid w:val="00BE2F30"/>
    <w:rsid w:val="00BE33C1"/>
    <w:rsid w:val="00BE39E9"/>
    <w:rsid w:val="00BE4B59"/>
    <w:rsid w:val="00BE5217"/>
    <w:rsid w:val="00BE66ED"/>
    <w:rsid w:val="00BE7F0B"/>
    <w:rsid w:val="00BF053E"/>
    <w:rsid w:val="00BF06DE"/>
    <w:rsid w:val="00BF0E28"/>
    <w:rsid w:val="00BF4AEB"/>
    <w:rsid w:val="00BF6AEA"/>
    <w:rsid w:val="00BF782C"/>
    <w:rsid w:val="00C009E8"/>
    <w:rsid w:val="00C01D98"/>
    <w:rsid w:val="00C04DDD"/>
    <w:rsid w:val="00C04E15"/>
    <w:rsid w:val="00C05355"/>
    <w:rsid w:val="00C058AF"/>
    <w:rsid w:val="00C06C69"/>
    <w:rsid w:val="00C07D95"/>
    <w:rsid w:val="00C13326"/>
    <w:rsid w:val="00C1559F"/>
    <w:rsid w:val="00C15C12"/>
    <w:rsid w:val="00C178E9"/>
    <w:rsid w:val="00C21149"/>
    <w:rsid w:val="00C218BB"/>
    <w:rsid w:val="00C21963"/>
    <w:rsid w:val="00C23668"/>
    <w:rsid w:val="00C23F1C"/>
    <w:rsid w:val="00C242C3"/>
    <w:rsid w:val="00C2511C"/>
    <w:rsid w:val="00C3045D"/>
    <w:rsid w:val="00C30F9F"/>
    <w:rsid w:val="00C3116C"/>
    <w:rsid w:val="00C33962"/>
    <w:rsid w:val="00C362C8"/>
    <w:rsid w:val="00C36B2B"/>
    <w:rsid w:val="00C36DFC"/>
    <w:rsid w:val="00C36FDD"/>
    <w:rsid w:val="00C40B64"/>
    <w:rsid w:val="00C41959"/>
    <w:rsid w:val="00C41E43"/>
    <w:rsid w:val="00C42667"/>
    <w:rsid w:val="00C43723"/>
    <w:rsid w:val="00C43FE9"/>
    <w:rsid w:val="00C44B35"/>
    <w:rsid w:val="00C44DD9"/>
    <w:rsid w:val="00C44EAB"/>
    <w:rsid w:val="00C44F63"/>
    <w:rsid w:val="00C46064"/>
    <w:rsid w:val="00C46EA7"/>
    <w:rsid w:val="00C47F87"/>
    <w:rsid w:val="00C56568"/>
    <w:rsid w:val="00C574BA"/>
    <w:rsid w:val="00C5754E"/>
    <w:rsid w:val="00C579AC"/>
    <w:rsid w:val="00C57ECD"/>
    <w:rsid w:val="00C629E6"/>
    <w:rsid w:val="00C62A79"/>
    <w:rsid w:val="00C63336"/>
    <w:rsid w:val="00C635A2"/>
    <w:rsid w:val="00C639C1"/>
    <w:rsid w:val="00C64050"/>
    <w:rsid w:val="00C64D18"/>
    <w:rsid w:val="00C64E37"/>
    <w:rsid w:val="00C666B7"/>
    <w:rsid w:val="00C66737"/>
    <w:rsid w:val="00C66ED3"/>
    <w:rsid w:val="00C72A1A"/>
    <w:rsid w:val="00C7360F"/>
    <w:rsid w:val="00C73809"/>
    <w:rsid w:val="00C7525D"/>
    <w:rsid w:val="00C80FEE"/>
    <w:rsid w:val="00C816BC"/>
    <w:rsid w:val="00C8294B"/>
    <w:rsid w:val="00C86337"/>
    <w:rsid w:val="00C87011"/>
    <w:rsid w:val="00C923D5"/>
    <w:rsid w:val="00C93DD1"/>
    <w:rsid w:val="00C94913"/>
    <w:rsid w:val="00C949E2"/>
    <w:rsid w:val="00C94AAD"/>
    <w:rsid w:val="00C96C7C"/>
    <w:rsid w:val="00CA10FE"/>
    <w:rsid w:val="00CA125C"/>
    <w:rsid w:val="00CA21E2"/>
    <w:rsid w:val="00CA3D5A"/>
    <w:rsid w:val="00CA6C06"/>
    <w:rsid w:val="00CA6DA3"/>
    <w:rsid w:val="00CA7A9A"/>
    <w:rsid w:val="00CB0A4D"/>
    <w:rsid w:val="00CB2149"/>
    <w:rsid w:val="00CB21C3"/>
    <w:rsid w:val="00CB2B89"/>
    <w:rsid w:val="00CB50BD"/>
    <w:rsid w:val="00CB5FD7"/>
    <w:rsid w:val="00CB72AD"/>
    <w:rsid w:val="00CB7A9B"/>
    <w:rsid w:val="00CC08C4"/>
    <w:rsid w:val="00CC15D2"/>
    <w:rsid w:val="00CC2610"/>
    <w:rsid w:val="00CC2D8C"/>
    <w:rsid w:val="00CC3F4E"/>
    <w:rsid w:val="00CC4058"/>
    <w:rsid w:val="00CC4706"/>
    <w:rsid w:val="00CC483C"/>
    <w:rsid w:val="00CC5917"/>
    <w:rsid w:val="00CC5C40"/>
    <w:rsid w:val="00CC684D"/>
    <w:rsid w:val="00CC75A1"/>
    <w:rsid w:val="00CC75DB"/>
    <w:rsid w:val="00CD18CA"/>
    <w:rsid w:val="00CD2076"/>
    <w:rsid w:val="00CD3575"/>
    <w:rsid w:val="00CD5769"/>
    <w:rsid w:val="00CD57B8"/>
    <w:rsid w:val="00CE2B15"/>
    <w:rsid w:val="00CE2C36"/>
    <w:rsid w:val="00CE41EE"/>
    <w:rsid w:val="00CE4C30"/>
    <w:rsid w:val="00CF07DF"/>
    <w:rsid w:val="00CF0CFA"/>
    <w:rsid w:val="00CF128A"/>
    <w:rsid w:val="00CF1429"/>
    <w:rsid w:val="00CF24F9"/>
    <w:rsid w:val="00CF371C"/>
    <w:rsid w:val="00CF4315"/>
    <w:rsid w:val="00CF6DC5"/>
    <w:rsid w:val="00CF7FA2"/>
    <w:rsid w:val="00D004E8"/>
    <w:rsid w:val="00D007D0"/>
    <w:rsid w:val="00D03810"/>
    <w:rsid w:val="00D049F8"/>
    <w:rsid w:val="00D04A3C"/>
    <w:rsid w:val="00D0670F"/>
    <w:rsid w:val="00D07221"/>
    <w:rsid w:val="00D076BA"/>
    <w:rsid w:val="00D10DEF"/>
    <w:rsid w:val="00D116FF"/>
    <w:rsid w:val="00D124C4"/>
    <w:rsid w:val="00D12B06"/>
    <w:rsid w:val="00D12E1D"/>
    <w:rsid w:val="00D12E9F"/>
    <w:rsid w:val="00D1459A"/>
    <w:rsid w:val="00D1478F"/>
    <w:rsid w:val="00D15C4F"/>
    <w:rsid w:val="00D1674C"/>
    <w:rsid w:val="00D16B8A"/>
    <w:rsid w:val="00D17C41"/>
    <w:rsid w:val="00D20654"/>
    <w:rsid w:val="00D21AD4"/>
    <w:rsid w:val="00D240D9"/>
    <w:rsid w:val="00D24265"/>
    <w:rsid w:val="00D2458C"/>
    <w:rsid w:val="00D24867"/>
    <w:rsid w:val="00D24AA3"/>
    <w:rsid w:val="00D2507D"/>
    <w:rsid w:val="00D25C14"/>
    <w:rsid w:val="00D25DBF"/>
    <w:rsid w:val="00D273B7"/>
    <w:rsid w:val="00D273DC"/>
    <w:rsid w:val="00D27E5A"/>
    <w:rsid w:val="00D3251B"/>
    <w:rsid w:val="00D32899"/>
    <w:rsid w:val="00D32A8B"/>
    <w:rsid w:val="00D339A1"/>
    <w:rsid w:val="00D354C1"/>
    <w:rsid w:val="00D3589B"/>
    <w:rsid w:val="00D35C24"/>
    <w:rsid w:val="00D35D2E"/>
    <w:rsid w:val="00D36496"/>
    <w:rsid w:val="00D40FFB"/>
    <w:rsid w:val="00D41C9B"/>
    <w:rsid w:val="00D41ED7"/>
    <w:rsid w:val="00D43353"/>
    <w:rsid w:val="00D445C6"/>
    <w:rsid w:val="00D4542A"/>
    <w:rsid w:val="00D51503"/>
    <w:rsid w:val="00D531D6"/>
    <w:rsid w:val="00D53555"/>
    <w:rsid w:val="00D5689C"/>
    <w:rsid w:val="00D56FC2"/>
    <w:rsid w:val="00D61F33"/>
    <w:rsid w:val="00D649B5"/>
    <w:rsid w:val="00D64E0E"/>
    <w:rsid w:val="00D64E23"/>
    <w:rsid w:val="00D66687"/>
    <w:rsid w:val="00D669E0"/>
    <w:rsid w:val="00D677C0"/>
    <w:rsid w:val="00D713B2"/>
    <w:rsid w:val="00D71B1D"/>
    <w:rsid w:val="00D71E1E"/>
    <w:rsid w:val="00D720E0"/>
    <w:rsid w:val="00D72F97"/>
    <w:rsid w:val="00D73BA6"/>
    <w:rsid w:val="00D75F4B"/>
    <w:rsid w:val="00D77604"/>
    <w:rsid w:val="00D80E2E"/>
    <w:rsid w:val="00D83DB0"/>
    <w:rsid w:val="00D840D7"/>
    <w:rsid w:val="00D8489D"/>
    <w:rsid w:val="00D848A5"/>
    <w:rsid w:val="00D85DC7"/>
    <w:rsid w:val="00D87482"/>
    <w:rsid w:val="00D876D6"/>
    <w:rsid w:val="00D87DD2"/>
    <w:rsid w:val="00D87E96"/>
    <w:rsid w:val="00D90001"/>
    <w:rsid w:val="00D92AE3"/>
    <w:rsid w:val="00D92C5F"/>
    <w:rsid w:val="00D92D32"/>
    <w:rsid w:val="00D93B05"/>
    <w:rsid w:val="00D93C6C"/>
    <w:rsid w:val="00D94A29"/>
    <w:rsid w:val="00D951E9"/>
    <w:rsid w:val="00D965F4"/>
    <w:rsid w:val="00D9735E"/>
    <w:rsid w:val="00D979DE"/>
    <w:rsid w:val="00D97E86"/>
    <w:rsid w:val="00DA0CA4"/>
    <w:rsid w:val="00DA317C"/>
    <w:rsid w:val="00DA3F5A"/>
    <w:rsid w:val="00DA4A38"/>
    <w:rsid w:val="00DA5BF0"/>
    <w:rsid w:val="00DA6590"/>
    <w:rsid w:val="00DA73E8"/>
    <w:rsid w:val="00DB0187"/>
    <w:rsid w:val="00DB0BD6"/>
    <w:rsid w:val="00DB1AA4"/>
    <w:rsid w:val="00DB2D5A"/>
    <w:rsid w:val="00DB4553"/>
    <w:rsid w:val="00DB540D"/>
    <w:rsid w:val="00DB7CDF"/>
    <w:rsid w:val="00DC01C0"/>
    <w:rsid w:val="00DC5446"/>
    <w:rsid w:val="00DC5E88"/>
    <w:rsid w:val="00DC5FA1"/>
    <w:rsid w:val="00DC66A8"/>
    <w:rsid w:val="00DC68DE"/>
    <w:rsid w:val="00DC7BFA"/>
    <w:rsid w:val="00DC7E17"/>
    <w:rsid w:val="00DD1AD3"/>
    <w:rsid w:val="00DD21C9"/>
    <w:rsid w:val="00DD2DB1"/>
    <w:rsid w:val="00DD4F0C"/>
    <w:rsid w:val="00DD6177"/>
    <w:rsid w:val="00DD737D"/>
    <w:rsid w:val="00DE1976"/>
    <w:rsid w:val="00DE1D9D"/>
    <w:rsid w:val="00DE2672"/>
    <w:rsid w:val="00DE3472"/>
    <w:rsid w:val="00DE5885"/>
    <w:rsid w:val="00DF1598"/>
    <w:rsid w:val="00DF4478"/>
    <w:rsid w:val="00DF7042"/>
    <w:rsid w:val="00DF7512"/>
    <w:rsid w:val="00E017EE"/>
    <w:rsid w:val="00E04215"/>
    <w:rsid w:val="00E07B9D"/>
    <w:rsid w:val="00E10EAD"/>
    <w:rsid w:val="00E11615"/>
    <w:rsid w:val="00E11A02"/>
    <w:rsid w:val="00E11E36"/>
    <w:rsid w:val="00E12356"/>
    <w:rsid w:val="00E20D54"/>
    <w:rsid w:val="00E22F44"/>
    <w:rsid w:val="00E23E45"/>
    <w:rsid w:val="00E25534"/>
    <w:rsid w:val="00E25535"/>
    <w:rsid w:val="00E25CC7"/>
    <w:rsid w:val="00E25F5A"/>
    <w:rsid w:val="00E308E5"/>
    <w:rsid w:val="00E321DA"/>
    <w:rsid w:val="00E32621"/>
    <w:rsid w:val="00E331D8"/>
    <w:rsid w:val="00E33CAA"/>
    <w:rsid w:val="00E365E4"/>
    <w:rsid w:val="00E36A3A"/>
    <w:rsid w:val="00E42589"/>
    <w:rsid w:val="00E429D3"/>
    <w:rsid w:val="00E42F95"/>
    <w:rsid w:val="00E45559"/>
    <w:rsid w:val="00E5098C"/>
    <w:rsid w:val="00E5237E"/>
    <w:rsid w:val="00E52798"/>
    <w:rsid w:val="00E538B4"/>
    <w:rsid w:val="00E538DE"/>
    <w:rsid w:val="00E53C4E"/>
    <w:rsid w:val="00E5472E"/>
    <w:rsid w:val="00E55B6E"/>
    <w:rsid w:val="00E55E60"/>
    <w:rsid w:val="00E5672A"/>
    <w:rsid w:val="00E613B8"/>
    <w:rsid w:val="00E616B6"/>
    <w:rsid w:val="00E6274B"/>
    <w:rsid w:val="00E6275F"/>
    <w:rsid w:val="00E6460E"/>
    <w:rsid w:val="00E64EC5"/>
    <w:rsid w:val="00E676C2"/>
    <w:rsid w:val="00E67FA8"/>
    <w:rsid w:val="00E7459B"/>
    <w:rsid w:val="00E758E4"/>
    <w:rsid w:val="00E817C0"/>
    <w:rsid w:val="00E82E93"/>
    <w:rsid w:val="00E841CB"/>
    <w:rsid w:val="00E844F1"/>
    <w:rsid w:val="00E845E4"/>
    <w:rsid w:val="00E84E70"/>
    <w:rsid w:val="00E8572F"/>
    <w:rsid w:val="00E8584B"/>
    <w:rsid w:val="00E85A79"/>
    <w:rsid w:val="00E85D8D"/>
    <w:rsid w:val="00E87535"/>
    <w:rsid w:val="00E91C70"/>
    <w:rsid w:val="00E91C99"/>
    <w:rsid w:val="00E924B7"/>
    <w:rsid w:val="00E926FF"/>
    <w:rsid w:val="00E92D38"/>
    <w:rsid w:val="00E938A1"/>
    <w:rsid w:val="00E93947"/>
    <w:rsid w:val="00E94245"/>
    <w:rsid w:val="00E942B8"/>
    <w:rsid w:val="00E94763"/>
    <w:rsid w:val="00E9717A"/>
    <w:rsid w:val="00E97E72"/>
    <w:rsid w:val="00EA101F"/>
    <w:rsid w:val="00EA27AB"/>
    <w:rsid w:val="00EA40FC"/>
    <w:rsid w:val="00EA45E9"/>
    <w:rsid w:val="00EA4CF1"/>
    <w:rsid w:val="00EA4F64"/>
    <w:rsid w:val="00EA66E9"/>
    <w:rsid w:val="00EA735E"/>
    <w:rsid w:val="00EA7F1B"/>
    <w:rsid w:val="00EB035F"/>
    <w:rsid w:val="00EB09C2"/>
    <w:rsid w:val="00EB0C72"/>
    <w:rsid w:val="00EB0CDC"/>
    <w:rsid w:val="00EB1109"/>
    <w:rsid w:val="00EB1836"/>
    <w:rsid w:val="00EB38D5"/>
    <w:rsid w:val="00EB42E7"/>
    <w:rsid w:val="00EB4894"/>
    <w:rsid w:val="00EB5E97"/>
    <w:rsid w:val="00EC0747"/>
    <w:rsid w:val="00EC1403"/>
    <w:rsid w:val="00EC293D"/>
    <w:rsid w:val="00EC3509"/>
    <w:rsid w:val="00EC4098"/>
    <w:rsid w:val="00EC49D4"/>
    <w:rsid w:val="00EC4C7E"/>
    <w:rsid w:val="00EC51B8"/>
    <w:rsid w:val="00EC526D"/>
    <w:rsid w:val="00EC553F"/>
    <w:rsid w:val="00EC6279"/>
    <w:rsid w:val="00EC651A"/>
    <w:rsid w:val="00EC66AF"/>
    <w:rsid w:val="00ED05EB"/>
    <w:rsid w:val="00ED1B2D"/>
    <w:rsid w:val="00ED1F26"/>
    <w:rsid w:val="00ED2064"/>
    <w:rsid w:val="00ED3414"/>
    <w:rsid w:val="00ED34C1"/>
    <w:rsid w:val="00ED428A"/>
    <w:rsid w:val="00ED505C"/>
    <w:rsid w:val="00ED5100"/>
    <w:rsid w:val="00ED676D"/>
    <w:rsid w:val="00EE26D8"/>
    <w:rsid w:val="00EE2BF7"/>
    <w:rsid w:val="00EE2F31"/>
    <w:rsid w:val="00EE32E3"/>
    <w:rsid w:val="00EE346A"/>
    <w:rsid w:val="00EE3E72"/>
    <w:rsid w:val="00EE5F1E"/>
    <w:rsid w:val="00EE7012"/>
    <w:rsid w:val="00EF09C2"/>
    <w:rsid w:val="00EF0C97"/>
    <w:rsid w:val="00EF0E8F"/>
    <w:rsid w:val="00EF0ED9"/>
    <w:rsid w:val="00EF0F12"/>
    <w:rsid w:val="00EF13AB"/>
    <w:rsid w:val="00EF1C4D"/>
    <w:rsid w:val="00EF519F"/>
    <w:rsid w:val="00EF67B5"/>
    <w:rsid w:val="00EF7A82"/>
    <w:rsid w:val="00F00D24"/>
    <w:rsid w:val="00F01498"/>
    <w:rsid w:val="00F01937"/>
    <w:rsid w:val="00F01DCA"/>
    <w:rsid w:val="00F029E9"/>
    <w:rsid w:val="00F0334A"/>
    <w:rsid w:val="00F036FE"/>
    <w:rsid w:val="00F050F8"/>
    <w:rsid w:val="00F051E3"/>
    <w:rsid w:val="00F053CC"/>
    <w:rsid w:val="00F054B3"/>
    <w:rsid w:val="00F05B3F"/>
    <w:rsid w:val="00F05C69"/>
    <w:rsid w:val="00F0629D"/>
    <w:rsid w:val="00F069B9"/>
    <w:rsid w:val="00F06BA6"/>
    <w:rsid w:val="00F10299"/>
    <w:rsid w:val="00F10647"/>
    <w:rsid w:val="00F10BDB"/>
    <w:rsid w:val="00F10EFF"/>
    <w:rsid w:val="00F11369"/>
    <w:rsid w:val="00F118CE"/>
    <w:rsid w:val="00F12856"/>
    <w:rsid w:val="00F12EAB"/>
    <w:rsid w:val="00F1435C"/>
    <w:rsid w:val="00F161EE"/>
    <w:rsid w:val="00F17698"/>
    <w:rsid w:val="00F178C2"/>
    <w:rsid w:val="00F2033B"/>
    <w:rsid w:val="00F21C3F"/>
    <w:rsid w:val="00F22C88"/>
    <w:rsid w:val="00F22D6C"/>
    <w:rsid w:val="00F23312"/>
    <w:rsid w:val="00F23503"/>
    <w:rsid w:val="00F24981"/>
    <w:rsid w:val="00F24A78"/>
    <w:rsid w:val="00F25915"/>
    <w:rsid w:val="00F26108"/>
    <w:rsid w:val="00F26564"/>
    <w:rsid w:val="00F26709"/>
    <w:rsid w:val="00F26D0D"/>
    <w:rsid w:val="00F271DE"/>
    <w:rsid w:val="00F27790"/>
    <w:rsid w:val="00F306E2"/>
    <w:rsid w:val="00F31261"/>
    <w:rsid w:val="00F312AE"/>
    <w:rsid w:val="00F3133A"/>
    <w:rsid w:val="00F32E45"/>
    <w:rsid w:val="00F351EC"/>
    <w:rsid w:val="00F36ADD"/>
    <w:rsid w:val="00F40104"/>
    <w:rsid w:val="00F409D7"/>
    <w:rsid w:val="00F40B8A"/>
    <w:rsid w:val="00F41D97"/>
    <w:rsid w:val="00F4585A"/>
    <w:rsid w:val="00F51530"/>
    <w:rsid w:val="00F52E14"/>
    <w:rsid w:val="00F532D8"/>
    <w:rsid w:val="00F5368C"/>
    <w:rsid w:val="00F56084"/>
    <w:rsid w:val="00F5788C"/>
    <w:rsid w:val="00F57B1A"/>
    <w:rsid w:val="00F57D9F"/>
    <w:rsid w:val="00F60562"/>
    <w:rsid w:val="00F619F0"/>
    <w:rsid w:val="00F61D5B"/>
    <w:rsid w:val="00F6213B"/>
    <w:rsid w:val="00F63F2B"/>
    <w:rsid w:val="00F66421"/>
    <w:rsid w:val="00F67181"/>
    <w:rsid w:val="00F70734"/>
    <w:rsid w:val="00F712B7"/>
    <w:rsid w:val="00F714E7"/>
    <w:rsid w:val="00F717E0"/>
    <w:rsid w:val="00F73A5A"/>
    <w:rsid w:val="00F73ED4"/>
    <w:rsid w:val="00F74ADD"/>
    <w:rsid w:val="00F74D66"/>
    <w:rsid w:val="00F76F2A"/>
    <w:rsid w:val="00F77415"/>
    <w:rsid w:val="00F81197"/>
    <w:rsid w:val="00F81B02"/>
    <w:rsid w:val="00F8243E"/>
    <w:rsid w:val="00F829A2"/>
    <w:rsid w:val="00F84477"/>
    <w:rsid w:val="00F84851"/>
    <w:rsid w:val="00F864FA"/>
    <w:rsid w:val="00F876E5"/>
    <w:rsid w:val="00F91481"/>
    <w:rsid w:val="00F915E8"/>
    <w:rsid w:val="00F9174F"/>
    <w:rsid w:val="00F9206E"/>
    <w:rsid w:val="00F92500"/>
    <w:rsid w:val="00F9286C"/>
    <w:rsid w:val="00F93BD7"/>
    <w:rsid w:val="00F93C20"/>
    <w:rsid w:val="00F94755"/>
    <w:rsid w:val="00F94AA2"/>
    <w:rsid w:val="00F950DE"/>
    <w:rsid w:val="00F9600C"/>
    <w:rsid w:val="00F96ECB"/>
    <w:rsid w:val="00F97922"/>
    <w:rsid w:val="00FA0317"/>
    <w:rsid w:val="00FA12C8"/>
    <w:rsid w:val="00FA180E"/>
    <w:rsid w:val="00FA18BC"/>
    <w:rsid w:val="00FA2174"/>
    <w:rsid w:val="00FA2FDD"/>
    <w:rsid w:val="00FA3154"/>
    <w:rsid w:val="00FA3A4F"/>
    <w:rsid w:val="00FA4A53"/>
    <w:rsid w:val="00FA5276"/>
    <w:rsid w:val="00FA52D3"/>
    <w:rsid w:val="00FA55A1"/>
    <w:rsid w:val="00FA55DA"/>
    <w:rsid w:val="00FA5660"/>
    <w:rsid w:val="00FA6D8F"/>
    <w:rsid w:val="00FA6EAA"/>
    <w:rsid w:val="00FB0049"/>
    <w:rsid w:val="00FB12B3"/>
    <w:rsid w:val="00FB51D7"/>
    <w:rsid w:val="00FC15A9"/>
    <w:rsid w:val="00FC2FD9"/>
    <w:rsid w:val="00FC33B7"/>
    <w:rsid w:val="00FC3797"/>
    <w:rsid w:val="00FC3D33"/>
    <w:rsid w:val="00FC4B7E"/>
    <w:rsid w:val="00FC4DFD"/>
    <w:rsid w:val="00FC4F4F"/>
    <w:rsid w:val="00FC60A6"/>
    <w:rsid w:val="00FC63E9"/>
    <w:rsid w:val="00FC786F"/>
    <w:rsid w:val="00FC7EFE"/>
    <w:rsid w:val="00FD1EBC"/>
    <w:rsid w:val="00FD2D98"/>
    <w:rsid w:val="00FD2F82"/>
    <w:rsid w:val="00FD30CC"/>
    <w:rsid w:val="00FD3342"/>
    <w:rsid w:val="00FD3402"/>
    <w:rsid w:val="00FD46D4"/>
    <w:rsid w:val="00FD4EE9"/>
    <w:rsid w:val="00FD5551"/>
    <w:rsid w:val="00FD5AE3"/>
    <w:rsid w:val="00FD5CFC"/>
    <w:rsid w:val="00FD68C8"/>
    <w:rsid w:val="00FE0D3E"/>
    <w:rsid w:val="00FE0F94"/>
    <w:rsid w:val="00FE1009"/>
    <w:rsid w:val="00FE401F"/>
    <w:rsid w:val="00FE61E1"/>
    <w:rsid w:val="00FE68B0"/>
    <w:rsid w:val="00FE7787"/>
    <w:rsid w:val="00FF0582"/>
    <w:rsid w:val="00FF1AEE"/>
    <w:rsid w:val="00FF28C2"/>
    <w:rsid w:val="00FF3A86"/>
    <w:rsid w:val="00FF68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033A1"/>
  <w15:docId w15:val="{03BD262D-6475-4E67-9110-55A2E9A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F6"/>
    <w:rPr>
      <w:lang w:eastAsia="en-US"/>
    </w:rPr>
  </w:style>
  <w:style w:type="paragraph" w:styleId="Heading1">
    <w:name w:val="heading 1"/>
    <w:basedOn w:val="Normal"/>
    <w:next w:val="Normal"/>
    <w:link w:val="Heading1Char"/>
    <w:qFormat/>
    <w:locked/>
    <w:rsid w:val="004629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406594"/>
    <w:pPr>
      <w:keepNext/>
      <w:tabs>
        <w:tab w:val="right" w:pos="8080"/>
      </w:tabs>
      <w:jc w:val="both"/>
      <w:outlineLvl w:val="1"/>
    </w:pPr>
    <w:rPr>
      <w:rFonts w:ascii="Times New Roman" w:hAnsi="Times New Roman"/>
      <w:b/>
      <w:i/>
      <w:sz w:val="24"/>
      <w:szCs w:val="20"/>
      <w:u w:val="single"/>
    </w:rPr>
  </w:style>
  <w:style w:type="paragraph" w:styleId="Heading3">
    <w:name w:val="heading 3"/>
    <w:basedOn w:val="Normal"/>
    <w:next w:val="Normal"/>
    <w:link w:val="Heading3Char"/>
    <w:unhideWhenUsed/>
    <w:qFormat/>
    <w:locked/>
    <w:rsid w:val="004629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6ED4"/>
    <w:rPr>
      <w:rFonts w:ascii="Cambria" w:hAnsi="Cambria" w:cs="Times New Roman"/>
      <w:b/>
      <w:bCs/>
      <w:i/>
      <w:iCs/>
      <w:sz w:val="28"/>
      <w:szCs w:val="28"/>
      <w:lang w:eastAsia="en-US"/>
    </w:rPr>
  </w:style>
  <w:style w:type="paragraph" w:styleId="Header">
    <w:name w:val="header"/>
    <w:basedOn w:val="Normal"/>
    <w:link w:val="HeaderChar"/>
    <w:uiPriority w:val="99"/>
    <w:semiHidden/>
    <w:rsid w:val="00742E29"/>
    <w:pPr>
      <w:tabs>
        <w:tab w:val="center" w:pos="4513"/>
        <w:tab w:val="right" w:pos="9026"/>
      </w:tabs>
    </w:pPr>
  </w:style>
  <w:style w:type="character" w:customStyle="1" w:styleId="HeaderChar">
    <w:name w:val="Header Char"/>
    <w:basedOn w:val="DefaultParagraphFont"/>
    <w:link w:val="Header"/>
    <w:uiPriority w:val="99"/>
    <w:semiHidden/>
    <w:locked/>
    <w:rsid w:val="00742E29"/>
    <w:rPr>
      <w:rFonts w:cs="Times New Roman"/>
    </w:rPr>
  </w:style>
  <w:style w:type="paragraph" w:styleId="Footer">
    <w:name w:val="footer"/>
    <w:basedOn w:val="Normal"/>
    <w:link w:val="FooterChar"/>
    <w:uiPriority w:val="99"/>
    <w:semiHidden/>
    <w:rsid w:val="00742E29"/>
    <w:pPr>
      <w:tabs>
        <w:tab w:val="center" w:pos="4513"/>
        <w:tab w:val="right" w:pos="9026"/>
      </w:tabs>
    </w:pPr>
  </w:style>
  <w:style w:type="character" w:customStyle="1" w:styleId="FooterChar">
    <w:name w:val="Footer Char"/>
    <w:basedOn w:val="DefaultParagraphFont"/>
    <w:link w:val="Footer"/>
    <w:uiPriority w:val="99"/>
    <w:semiHidden/>
    <w:locked/>
    <w:rsid w:val="00742E29"/>
    <w:rPr>
      <w:rFonts w:cs="Times New Roman"/>
    </w:rPr>
  </w:style>
  <w:style w:type="paragraph" w:styleId="ListParagraph">
    <w:name w:val="List Paragraph"/>
    <w:aliases w:val="F5 List Paragraph,List Paragraph1,OBC Bullet,List Paragraph12,List Paragraph11,Colorful List - Accent 11,Normal numbered,Dot pt,No Spacing1,List Paragraph Char Char Char,Indicator Text,Numbered Para 1,Bullet 1,Bullet Points,MAIN CONTENT,L"/>
    <w:basedOn w:val="Normal"/>
    <w:link w:val="ListParagraphChar"/>
    <w:uiPriority w:val="34"/>
    <w:qFormat/>
    <w:rsid w:val="002932B2"/>
    <w:pPr>
      <w:ind w:left="720"/>
      <w:contextualSpacing/>
    </w:pPr>
  </w:style>
  <w:style w:type="table" w:styleId="TableGrid">
    <w:name w:val="Table Grid"/>
    <w:basedOn w:val="TableNormal"/>
    <w:uiPriority w:val="39"/>
    <w:rsid w:val="002932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800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01B"/>
    <w:rPr>
      <w:rFonts w:ascii="Segoe UI" w:hAnsi="Segoe UI" w:cs="Segoe UI"/>
      <w:sz w:val="18"/>
      <w:szCs w:val="18"/>
      <w:lang w:eastAsia="en-US"/>
    </w:rPr>
  </w:style>
  <w:style w:type="character" w:customStyle="1" w:styleId="apple-converted-space">
    <w:name w:val="apple-converted-space"/>
    <w:basedOn w:val="DefaultParagraphFont"/>
    <w:rsid w:val="000178EA"/>
  </w:style>
  <w:style w:type="character" w:customStyle="1" w:styleId="il">
    <w:name w:val="il"/>
    <w:basedOn w:val="DefaultParagraphFont"/>
    <w:rsid w:val="00CA125C"/>
  </w:style>
  <w:style w:type="character" w:styleId="Hyperlink">
    <w:name w:val="Hyperlink"/>
    <w:basedOn w:val="DefaultParagraphFont"/>
    <w:uiPriority w:val="99"/>
    <w:unhideWhenUsed/>
    <w:rsid w:val="00F6213B"/>
    <w:rPr>
      <w:color w:val="0000FF" w:themeColor="hyperlink"/>
      <w:u w:val="single"/>
    </w:rPr>
  </w:style>
  <w:style w:type="paragraph" w:styleId="NormalWeb">
    <w:name w:val="Normal (Web)"/>
    <w:basedOn w:val="Normal"/>
    <w:uiPriority w:val="99"/>
    <w:unhideWhenUsed/>
    <w:rsid w:val="00ED05EB"/>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basedOn w:val="Normal"/>
    <w:rsid w:val="00092328"/>
    <w:pPr>
      <w:autoSpaceDE w:val="0"/>
      <w:autoSpaceDN w:val="0"/>
    </w:pPr>
    <w:rPr>
      <w:rFonts w:ascii="Arial" w:eastAsiaTheme="minorHAnsi" w:hAnsi="Arial" w:cs="Arial"/>
      <w:color w:val="000000"/>
      <w:sz w:val="24"/>
      <w:szCs w:val="24"/>
      <w:lang w:eastAsia="de-DE"/>
    </w:rPr>
  </w:style>
  <w:style w:type="paragraph" w:styleId="NoSpacing">
    <w:name w:val="No Spacing"/>
    <w:uiPriority w:val="1"/>
    <w:qFormat/>
    <w:rsid w:val="00295D53"/>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57203F"/>
    <w:rPr>
      <w:color w:val="808080"/>
      <w:shd w:val="clear" w:color="auto" w:fill="E6E6E6"/>
    </w:rPr>
  </w:style>
  <w:style w:type="paragraph" w:styleId="ListBullet">
    <w:name w:val="List Bullet"/>
    <w:basedOn w:val="Normal"/>
    <w:uiPriority w:val="99"/>
    <w:unhideWhenUsed/>
    <w:rsid w:val="00485191"/>
    <w:pPr>
      <w:numPr>
        <w:numId w:val="4"/>
      </w:numPr>
      <w:contextualSpacing/>
    </w:pPr>
  </w:style>
  <w:style w:type="table" w:customStyle="1" w:styleId="TableGrid1">
    <w:name w:val="Table Grid1"/>
    <w:basedOn w:val="TableNormal"/>
    <w:next w:val="TableGrid"/>
    <w:uiPriority w:val="39"/>
    <w:rsid w:val="00FC78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E91C70"/>
    <w:rPr>
      <w:i/>
      <w:iCs/>
    </w:rPr>
  </w:style>
  <w:style w:type="paragraph" w:styleId="PlainText">
    <w:name w:val="Plain Text"/>
    <w:basedOn w:val="Normal"/>
    <w:link w:val="PlainTextChar"/>
    <w:uiPriority w:val="99"/>
    <w:unhideWhenUsed/>
    <w:rsid w:val="00250F92"/>
    <w:rPr>
      <w:rFonts w:eastAsia="Times New Roman" w:cs="Calibri"/>
      <w:sz w:val="20"/>
      <w:szCs w:val="20"/>
      <w:lang w:eastAsia="de-DE"/>
    </w:rPr>
  </w:style>
  <w:style w:type="character" w:customStyle="1" w:styleId="PlainTextChar">
    <w:name w:val="Plain Text Char"/>
    <w:basedOn w:val="DefaultParagraphFont"/>
    <w:link w:val="PlainText"/>
    <w:uiPriority w:val="99"/>
    <w:rsid w:val="00250F92"/>
    <w:rPr>
      <w:rFonts w:eastAsia="Times New Roman" w:cs="Calibri"/>
      <w:sz w:val="20"/>
      <w:szCs w:val="20"/>
      <w:lang w:eastAsia="de-DE"/>
    </w:rPr>
  </w:style>
  <w:style w:type="character" w:customStyle="1" w:styleId="FootnoteTextChar">
    <w:name w:val="Footnote Text Char"/>
    <w:aliases w:val="Char Char"/>
    <w:basedOn w:val="DefaultParagraphFont"/>
    <w:link w:val="FootnoteText"/>
    <w:semiHidden/>
    <w:locked/>
    <w:rsid w:val="000F0FBE"/>
  </w:style>
  <w:style w:type="paragraph" w:styleId="FootnoteText">
    <w:name w:val="footnote text"/>
    <w:aliases w:val="Char"/>
    <w:basedOn w:val="Normal"/>
    <w:link w:val="FootnoteTextChar"/>
    <w:semiHidden/>
    <w:unhideWhenUsed/>
    <w:rsid w:val="000F0FBE"/>
    <w:rPr>
      <w:lang w:eastAsia="en-GB"/>
    </w:rPr>
  </w:style>
  <w:style w:type="character" w:customStyle="1" w:styleId="FootnoteTextChar1">
    <w:name w:val="Footnote Text Char1"/>
    <w:basedOn w:val="DefaultParagraphFont"/>
    <w:uiPriority w:val="99"/>
    <w:semiHidden/>
    <w:rsid w:val="000F0FBE"/>
    <w:rPr>
      <w:sz w:val="20"/>
      <w:szCs w:val="20"/>
      <w:lang w:eastAsia="en-US"/>
    </w:rPr>
  </w:style>
  <w:style w:type="character" w:customStyle="1" w:styleId="ListParagraphChar">
    <w:name w:val="List Paragraph Char"/>
    <w:aliases w:val="F5 List Paragraph Char,List Paragraph1 Char,OBC Bullet Char,List Paragraph12 Char,List Paragraph11 Char,Colorful List - Accent 11 Char,Normal numbered Char,Dot pt Char,No Spacing1 Char,List Paragraph Char Char Char Char,Bullet 1 Char"/>
    <w:basedOn w:val="DefaultParagraphFont"/>
    <w:link w:val="ListParagraph"/>
    <w:uiPriority w:val="34"/>
    <w:locked/>
    <w:rsid w:val="000F0FBE"/>
    <w:rPr>
      <w:lang w:eastAsia="en-US"/>
    </w:rPr>
  </w:style>
  <w:style w:type="character" w:styleId="FootnoteReference">
    <w:name w:val="footnote reference"/>
    <w:basedOn w:val="DefaultParagraphFont"/>
    <w:uiPriority w:val="99"/>
    <w:semiHidden/>
    <w:unhideWhenUsed/>
    <w:rsid w:val="000F0FBE"/>
    <w:rPr>
      <w:vertAlign w:val="superscript"/>
    </w:rPr>
  </w:style>
  <w:style w:type="character" w:customStyle="1" w:styleId="Heading1Char">
    <w:name w:val="Heading 1 Char"/>
    <w:basedOn w:val="DefaultParagraphFont"/>
    <w:link w:val="Heading1"/>
    <w:rsid w:val="0046298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46298D"/>
    <w:rPr>
      <w:rFonts w:asciiTheme="majorHAnsi" w:eastAsiaTheme="majorEastAsia" w:hAnsiTheme="majorHAnsi" w:cstheme="majorBidi"/>
      <w:color w:val="243F60" w:themeColor="accent1" w:themeShade="7F"/>
      <w:sz w:val="24"/>
      <w:szCs w:val="24"/>
      <w:lang w:eastAsia="en-US"/>
    </w:rPr>
  </w:style>
  <w:style w:type="paragraph" w:customStyle="1" w:styleId="xmsonormal">
    <w:name w:val="x_msonormal"/>
    <w:basedOn w:val="Normal"/>
    <w:rsid w:val="00B46685"/>
    <w:rPr>
      <w:rFonts w:eastAsiaTheme="minorHAnsi" w:cs="Calibri"/>
      <w:lang w:eastAsia="en-GB"/>
    </w:rPr>
  </w:style>
  <w:style w:type="paragraph" w:customStyle="1" w:styleId="ydp5350b14byiv5224357831msonormal">
    <w:name w:val="ydp5350b14byiv5224357831msonormal"/>
    <w:basedOn w:val="Normal"/>
    <w:rsid w:val="005555A5"/>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
      <w:bodyDiv w:val="1"/>
      <w:marLeft w:val="0"/>
      <w:marRight w:val="0"/>
      <w:marTop w:val="0"/>
      <w:marBottom w:val="0"/>
      <w:divBdr>
        <w:top w:val="none" w:sz="0" w:space="0" w:color="auto"/>
        <w:left w:val="none" w:sz="0" w:space="0" w:color="auto"/>
        <w:bottom w:val="none" w:sz="0" w:space="0" w:color="auto"/>
        <w:right w:val="none" w:sz="0" w:space="0" w:color="auto"/>
      </w:divBdr>
    </w:div>
    <w:div w:id="51315456">
      <w:bodyDiv w:val="1"/>
      <w:marLeft w:val="0"/>
      <w:marRight w:val="0"/>
      <w:marTop w:val="0"/>
      <w:marBottom w:val="0"/>
      <w:divBdr>
        <w:top w:val="none" w:sz="0" w:space="0" w:color="auto"/>
        <w:left w:val="none" w:sz="0" w:space="0" w:color="auto"/>
        <w:bottom w:val="none" w:sz="0" w:space="0" w:color="auto"/>
        <w:right w:val="none" w:sz="0" w:space="0" w:color="auto"/>
      </w:divBdr>
    </w:div>
    <w:div w:id="60452177">
      <w:bodyDiv w:val="1"/>
      <w:marLeft w:val="0"/>
      <w:marRight w:val="0"/>
      <w:marTop w:val="0"/>
      <w:marBottom w:val="0"/>
      <w:divBdr>
        <w:top w:val="none" w:sz="0" w:space="0" w:color="auto"/>
        <w:left w:val="none" w:sz="0" w:space="0" w:color="auto"/>
        <w:bottom w:val="none" w:sz="0" w:space="0" w:color="auto"/>
        <w:right w:val="none" w:sz="0" w:space="0" w:color="auto"/>
      </w:divBdr>
    </w:div>
    <w:div w:id="62217548">
      <w:bodyDiv w:val="1"/>
      <w:marLeft w:val="0"/>
      <w:marRight w:val="0"/>
      <w:marTop w:val="0"/>
      <w:marBottom w:val="0"/>
      <w:divBdr>
        <w:top w:val="none" w:sz="0" w:space="0" w:color="auto"/>
        <w:left w:val="none" w:sz="0" w:space="0" w:color="auto"/>
        <w:bottom w:val="none" w:sz="0" w:space="0" w:color="auto"/>
        <w:right w:val="none" w:sz="0" w:space="0" w:color="auto"/>
      </w:divBdr>
    </w:div>
    <w:div w:id="70585598">
      <w:bodyDiv w:val="1"/>
      <w:marLeft w:val="0"/>
      <w:marRight w:val="0"/>
      <w:marTop w:val="0"/>
      <w:marBottom w:val="0"/>
      <w:divBdr>
        <w:top w:val="none" w:sz="0" w:space="0" w:color="auto"/>
        <w:left w:val="none" w:sz="0" w:space="0" w:color="auto"/>
        <w:bottom w:val="none" w:sz="0" w:space="0" w:color="auto"/>
        <w:right w:val="none" w:sz="0" w:space="0" w:color="auto"/>
      </w:divBdr>
    </w:div>
    <w:div w:id="96604045">
      <w:bodyDiv w:val="1"/>
      <w:marLeft w:val="0"/>
      <w:marRight w:val="0"/>
      <w:marTop w:val="0"/>
      <w:marBottom w:val="0"/>
      <w:divBdr>
        <w:top w:val="none" w:sz="0" w:space="0" w:color="auto"/>
        <w:left w:val="none" w:sz="0" w:space="0" w:color="auto"/>
        <w:bottom w:val="none" w:sz="0" w:space="0" w:color="auto"/>
        <w:right w:val="none" w:sz="0" w:space="0" w:color="auto"/>
      </w:divBdr>
    </w:div>
    <w:div w:id="100223628">
      <w:bodyDiv w:val="1"/>
      <w:marLeft w:val="0"/>
      <w:marRight w:val="0"/>
      <w:marTop w:val="0"/>
      <w:marBottom w:val="0"/>
      <w:divBdr>
        <w:top w:val="none" w:sz="0" w:space="0" w:color="auto"/>
        <w:left w:val="none" w:sz="0" w:space="0" w:color="auto"/>
        <w:bottom w:val="none" w:sz="0" w:space="0" w:color="auto"/>
        <w:right w:val="none" w:sz="0" w:space="0" w:color="auto"/>
      </w:divBdr>
    </w:div>
    <w:div w:id="150830260">
      <w:bodyDiv w:val="1"/>
      <w:marLeft w:val="0"/>
      <w:marRight w:val="0"/>
      <w:marTop w:val="0"/>
      <w:marBottom w:val="0"/>
      <w:divBdr>
        <w:top w:val="none" w:sz="0" w:space="0" w:color="auto"/>
        <w:left w:val="none" w:sz="0" w:space="0" w:color="auto"/>
        <w:bottom w:val="none" w:sz="0" w:space="0" w:color="auto"/>
        <w:right w:val="none" w:sz="0" w:space="0" w:color="auto"/>
      </w:divBdr>
      <w:divsChild>
        <w:div w:id="693114598">
          <w:marLeft w:val="0"/>
          <w:marRight w:val="0"/>
          <w:marTop w:val="0"/>
          <w:marBottom w:val="0"/>
          <w:divBdr>
            <w:top w:val="none" w:sz="0" w:space="0" w:color="auto"/>
            <w:left w:val="none" w:sz="0" w:space="0" w:color="auto"/>
            <w:bottom w:val="none" w:sz="0" w:space="0" w:color="auto"/>
            <w:right w:val="none" w:sz="0" w:space="0" w:color="auto"/>
          </w:divBdr>
        </w:div>
        <w:div w:id="1094979503">
          <w:marLeft w:val="0"/>
          <w:marRight w:val="0"/>
          <w:marTop w:val="0"/>
          <w:marBottom w:val="0"/>
          <w:divBdr>
            <w:top w:val="none" w:sz="0" w:space="0" w:color="auto"/>
            <w:left w:val="none" w:sz="0" w:space="0" w:color="auto"/>
            <w:bottom w:val="none" w:sz="0" w:space="0" w:color="auto"/>
            <w:right w:val="none" w:sz="0" w:space="0" w:color="auto"/>
          </w:divBdr>
        </w:div>
      </w:divsChild>
    </w:div>
    <w:div w:id="165480424">
      <w:bodyDiv w:val="1"/>
      <w:marLeft w:val="0"/>
      <w:marRight w:val="0"/>
      <w:marTop w:val="0"/>
      <w:marBottom w:val="0"/>
      <w:divBdr>
        <w:top w:val="none" w:sz="0" w:space="0" w:color="auto"/>
        <w:left w:val="none" w:sz="0" w:space="0" w:color="auto"/>
        <w:bottom w:val="none" w:sz="0" w:space="0" w:color="auto"/>
        <w:right w:val="none" w:sz="0" w:space="0" w:color="auto"/>
      </w:divBdr>
    </w:div>
    <w:div w:id="177353197">
      <w:bodyDiv w:val="1"/>
      <w:marLeft w:val="0"/>
      <w:marRight w:val="0"/>
      <w:marTop w:val="0"/>
      <w:marBottom w:val="0"/>
      <w:divBdr>
        <w:top w:val="none" w:sz="0" w:space="0" w:color="auto"/>
        <w:left w:val="none" w:sz="0" w:space="0" w:color="auto"/>
        <w:bottom w:val="none" w:sz="0" w:space="0" w:color="auto"/>
        <w:right w:val="none" w:sz="0" w:space="0" w:color="auto"/>
      </w:divBdr>
    </w:div>
    <w:div w:id="192156793">
      <w:bodyDiv w:val="1"/>
      <w:marLeft w:val="0"/>
      <w:marRight w:val="0"/>
      <w:marTop w:val="0"/>
      <w:marBottom w:val="0"/>
      <w:divBdr>
        <w:top w:val="none" w:sz="0" w:space="0" w:color="auto"/>
        <w:left w:val="none" w:sz="0" w:space="0" w:color="auto"/>
        <w:bottom w:val="none" w:sz="0" w:space="0" w:color="auto"/>
        <w:right w:val="none" w:sz="0" w:space="0" w:color="auto"/>
      </w:divBdr>
    </w:div>
    <w:div w:id="215092747">
      <w:bodyDiv w:val="1"/>
      <w:marLeft w:val="0"/>
      <w:marRight w:val="0"/>
      <w:marTop w:val="0"/>
      <w:marBottom w:val="0"/>
      <w:divBdr>
        <w:top w:val="none" w:sz="0" w:space="0" w:color="auto"/>
        <w:left w:val="none" w:sz="0" w:space="0" w:color="auto"/>
        <w:bottom w:val="none" w:sz="0" w:space="0" w:color="auto"/>
        <w:right w:val="none" w:sz="0" w:space="0" w:color="auto"/>
      </w:divBdr>
    </w:div>
    <w:div w:id="263415596">
      <w:bodyDiv w:val="1"/>
      <w:marLeft w:val="0"/>
      <w:marRight w:val="0"/>
      <w:marTop w:val="0"/>
      <w:marBottom w:val="0"/>
      <w:divBdr>
        <w:top w:val="none" w:sz="0" w:space="0" w:color="auto"/>
        <w:left w:val="none" w:sz="0" w:space="0" w:color="auto"/>
        <w:bottom w:val="none" w:sz="0" w:space="0" w:color="auto"/>
        <w:right w:val="none" w:sz="0" w:space="0" w:color="auto"/>
      </w:divBdr>
    </w:div>
    <w:div w:id="291904451">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32034952">
      <w:bodyDiv w:val="1"/>
      <w:marLeft w:val="0"/>
      <w:marRight w:val="0"/>
      <w:marTop w:val="0"/>
      <w:marBottom w:val="0"/>
      <w:divBdr>
        <w:top w:val="none" w:sz="0" w:space="0" w:color="auto"/>
        <w:left w:val="none" w:sz="0" w:space="0" w:color="auto"/>
        <w:bottom w:val="none" w:sz="0" w:space="0" w:color="auto"/>
        <w:right w:val="none" w:sz="0" w:space="0" w:color="auto"/>
      </w:divBdr>
    </w:div>
    <w:div w:id="334572644">
      <w:bodyDiv w:val="1"/>
      <w:marLeft w:val="0"/>
      <w:marRight w:val="0"/>
      <w:marTop w:val="0"/>
      <w:marBottom w:val="0"/>
      <w:divBdr>
        <w:top w:val="none" w:sz="0" w:space="0" w:color="auto"/>
        <w:left w:val="none" w:sz="0" w:space="0" w:color="auto"/>
        <w:bottom w:val="none" w:sz="0" w:space="0" w:color="auto"/>
        <w:right w:val="none" w:sz="0" w:space="0" w:color="auto"/>
      </w:divBdr>
    </w:div>
    <w:div w:id="404844697">
      <w:bodyDiv w:val="1"/>
      <w:marLeft w:val="0"/>
      <w:marRight w:val="0"/>
      <w:marTop w:val="0"/>
      <w:marBottom w:val="0"/>
      <w:divBdr>
        <w:top w:val="none" w:sz="0" w:space="0" w:color="auto"/>
        <w:left w:val="none" w:sz="0" w:space="0" w:color="auto"/>
        <w:bottom w:val="none" w:sz="0" w:space="0" w:color="auto"/>
        <w:right w:val="none" w:sz="0" w:space="0" w:color="auto"/>
      </w:divBdr>
    </w:div>
    <w:div w:id="424499478">
      <w:bodyDiv w:val="1"/>
      <w:marLeft w:val="0"/>
      <w:marRight w:val="0"/>
      <w:marTop w:val="0"/>
      <w:marBottom w:val="0"/>
      <w:divBdr>
        <w:top w:val="none" w:sz="0" w:space="0" w:color="auto"/>
        <w:left w:val="none" w:sz="0" w:space="0" w:color="auto"/>
        <w:bottom w:val="none" w:sz="0" w:space="0" w:color="auto"/>
        <w:right w:val="none" w:sz="0" w:space="0" w:color="auto"/>
      </w:divBdr>
    </w:div>
    <w:div w:id="426266509">
      <w:bodyDiv w:val="1"/>
      <w:marLeft w:val="0"/>
      <w:marRight w:val="0"/>
      <w:marTop w:val="0"/>
      <w:marBottom w:val="0"/>
      <w:divBdr>
        <w:top w:val="none" w:sz="0" w:space="0" w:color="auto"/>
        <w:left w:val="none" w:sz="0" w:space="0" w:color="auto"/>
        <w:bottom w:val="none" w:sz="0" w:space="0" w:color="auto"/>
        <w:right w:val="none" w:sz="0" w:space="0" w:color="auto"/>
      </w:divBdr>
    </w:div>
    <w:div w:id="453527172">
      <w:bodyDiv w:val="1"/>
      <w:marLeft w:val="0"/>
      <w:marRight w:val="0"/>
      <w:marTop w:val="0"/>
      <w:marBottom w:val="0"/>
      <w:divBdr>
        <w:top w:val="none" w:sz="0" w:space="0" w:color="auto"/>
        <w:left w:val="none" w:sz="0" w:space="0" w:color="auto"/>
        <w:bottom w:val="none" w:sz="0" w:space="0" w:color="auto"/>
        <w:right w:val="none" w:sz="0" w:space="0" w:color="auto"/>
      </w:divBdr>
    </w:div>
    <w:div w:id="481848566">
      <w:bodyDiv w:val="1"/>
      <w:marLeft w:val="0"/>
      <w:marRight w:val="0"/>
      <w:marTop w:val="0"/>
      <w:marBottom w:val="0"/>
      <w:divBdr>
        <w:top w:val="none" w:sz="0" w:space="0" w:color="auto"/>
        <w:left w:val="none" w:sz="0" w:space="0" w:color="auto"/>
        <w:bottom w:val="none" w:sz="0" w:space="0" w:color="auto"/>
        <w:right w:val="none" w:sz="0" w:space="0" w:color="auto"/>
      </w:divBdr>
    </w:div>
    <w:div w:id="528180716">
      <w:bodyDiv w:val="1"/>
      <w:marLeft w:val="0"/>
      <w:marRight w:val="0"/>
      <w:marTop w:val="0"/>
      <w:marBottom w:val="0"/>
      <w:divBdr>
        <w:top w:val="none" w:sz="0" w:space="0" w:color="auto"/>
        <w:left w:val="none" w:sz="0" w:space="0" w:color="auto"/>
        <w:bottom w:val="none" w:sz="0" w:space="0" w:color="auto"/>
        <w:right w:val="none" w:sz="0" w:space="0" w:color="auto"/>
      </w:divBdr>
    </w:div>
    <w:div w:id="541596557">
      <w:bodyDiv w:val="1"/>
      <w:marLeft w:val="0"/>
      <w:marRight w:val="0"/>
      <w:marTop w:val="0"/>
      <w:marBottom w:val="0"/>
      <w:divBdr>
        <w:top w:val="none" w:sz="0" w:space="0" w:color="auto"/>
        <w:left w:val="none" w:sz="0" w:space="0" w:color="auto"/>
        <w:bottom w:val="none" w:sz="0" w:space="0" w:color="auto"/>
        <w:right w:val="none" w:sz="0" w:space="0" w:color="auto"/>
      </w:divBdr>
    </w:div>
    <w:div w:id="567573091">
      <w:bodyDiv w:val="1"/>
      <w:marLeft w:val="0"/>
      <w:marRight w:val="0"/>
      <w:marTop w:val="0"/>
      <w:marBottom w:val="0"/>
      <w:divBdr>
        <w:top w:val="none" w:sz="0" w:space="0" w:color="auto"/>
        <w:left w:val="none" w:sz="0" w:space="0" w:color="auto"/>
        <w:bottom w:val="none" w:sz="0" w:space="0" w:color="auto"/>
        <w:right w:val="none" w:sz="0" w:space="0" w:color="auto"/>
      </w:divBdr>
    </w:div>
    <w:div w:id="574240571">
      <w:bodyDiv w:val="1"/>
      <w:marLeft w:val="0"/>
      <w:marRight w:val="0"/>
      <w:marTop w:val="0"/>
      <w:marBottom w:val="0"/>
      <w:divBdr>
        <w:top w:val="none" w:sz="0" w:space="0" w:color="auto"/>
        <w:left w:val="none" w:sz="0" w:space="0" w:color="auto"/>
        <w:bottom w:val="none" w:sz="0" w:space="0" w:color="auto"/>
        <w:right w:val="none" w:sz="0" w:space="0" w:color="auto"/>
      </w:divBdr>
    </w:div>
    <w:div w:id="624459563">
      <w:bodyDiv w:val="1"/>
      <w:marLeft w:val="0"/>
      <w:marRight w:val="0"/>
      <w:marTop w:val="0"/>
      <w:marBottom w:val="0"/>
      <w:divBdr>
        <w:top w:val="none" w:sz="0" w:space="0" w:color="auto"/>
        <w:left w:val="none" w:sz="0" w:space="0" w:color="auto"/>
        <w:bottom w:val="none" w:sz="0" w:space="0" w:color="auto"/>
        <w:right w:val="none" w:sz="0" w:space="0" w:color="auto"/>
      </w:divBdr>
    </w:div>
    <w:div w:id="645355857">
      <w:bodyDiv w:val="1"/>
      <w:marLeft w:val="0"/>
      <w:marRight w:val="0"/>
      <w:marTop w:val="0"/>
      <w:marBottom w:val="0"/>
      <w:divBdr>
        <w:top w:val="none" w:sz="0" w:space="0" w:color="auto"/>
        <w:left w:val="none" w:sz="0" w:space="0" w:color="auto"/>
        <w:bottom w:val="none" w:sz="0" w:space="0" w:color="auto"/>
        <w:right w:val="none" w:sz="0" w:space="0" w:color="auto"/>
      </w:divBdr>
    </w:div>
    <w:div w:id="668169453">
      <w:bodyDiv w:val="1"/>
      <w:marLeft w:val="0"/>
      <w:marRight w:val="0"/>
      <w:marTop w:val="0"/>
      <w:marBottom w:val="0"/>
      <w:divBdr>
        <w:top w:val="none" w:sz="0" w:space="0" w:color="auto"/>
        <w:left w:val="none" w:sz="0" w:space="0" w:color="auto"/>
        <w:bottom w:val="none" w:sz="0" w:space="0" w:color="auto"/>
        <w:right w:val="none" w:sz="0" w:space="0" w:color="auto"/>
      </w:divBdr>
    </w:div>
    <w:div w:id="690573255">
      <w:bodyDiv w:val="1"/>
      <w:marLeft w:val="0"/>
      <w:marRight w:val="0"/>
      <w:marTop w:val="0"/>
      <w:marBottom w:val="0"/>
      <w:divBdr>
        <w:top w:val="none" w:sz="0" w:space="0" w:color="auto"/>
        <w:left w:val="none" w:sz="0" w:space="0" w:color="auto"/>
        <w:bottom w:val="none" w:sz="0" w:space="0" w:color="auto"/>
        <w:right w:val="none" w:sz="0" w:space="0" w:color="auto"/>
      </w:divBdr>
    </w:div>
    <w:div w:id="718671484">
      <w:bodyDiv w:val="1"/>
      <w:marLeft w:val="0"/>
      <w:marRight w:val="0"/>
      <w:marTop w:val="0"/>
      <w:marBottom w:val="0"/>
      <w:divBdr>
        <w:top w:val="none" w:sz="0" w:space="0" w:color="auto"/>
        <w:left w:val="none" w:sz="0" w:space="0" w:color="auto"/>
        <w:bottom w:val="none" w:sz="0" w:space="0" w:color="auto"/>
        <w:right w:val="none" w:sz="0" w:space="0" w:color="auto"/>
      </w:divBdr>
    </w:div>
    <w:div w:id="724333707">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
    <w:div w:id="740446156">
      <w:bodyDiv w:val="1"/>
      <w:marLeft w:val="0"/>
      <w:marRight w:val="0"/>
      <w:marTop w:val="0"/>
      <w:marBottom w:val="0"/>
      <w:divBdr>
        <w:top w:val="none" w:sz="0" w:space="0" w:color="auto"/>
        <w:left w:val="none" w:sz="0" w:space="0" w:color="auto"/>
        <w:bottom w:val="none" w:sz="0" w:space="0" w:color="auto"/>
        <w:right w:val="none" w:sz="0" w:space="0" w:color="auto"/>
      </w:divBdr>
    </w:div>
    <w:div w:id="751782630">
      <w:bodyDiv w:val="1"/>
      <w:marLeft w:val="0"/>
      <w:marRight w:val="0"/>
      <w:marTop w:val="0"/>
      <w:marBottom w:val="0"/>
      <w:divBdr>
        <w:top w:val="none" w:sz="0" w:space="0" w:color="auto"/>
        <w:left w:val="none" w:sz="0" w:space="0" w:color="auto"/>
        <w:bottom w:val="none" w:sz="0" w:space="0" w:color="auto"/>
        <w:right w:val="none" w:sz="0" w:space="0" w:color="auto"/>
      </w:divBdr>
    </w:div>
    <w:div w:id="865168646">
      <w:bodyDiv w:val="1"/>
      <w:marLeft w:val="0"/>
      <w:marRight w:val="0"/>
      <w:marTop w:val="0"/>
      <w:marBottom w:val="0"/>
      <w:divBdr>
        <w:top w:val="none" w:sz="0" w:space="0" w:color="auto"/>
        <w:left w:val="none" w:sz="0" w:space="0" w:color="auto"/>
        <w:bottom w:val="none" w:sz="0" w:space="0" w:color="auto"/>
        <w:right w:val="none" w:sz="0" w:space="0" w:color="auto"/>
      </w:divBdr>
    </w:div>
    <w:div w:id="888340831">
      <w:bodyDiv w:val="1"/>
      <w:marLeft w:val="0"/>
      <w:marRight w:val="0"/>
      <w:marTop w:val="0"/>
      <w:marBottom w:val="0"/>
      <w:divBdr>
        <w:top w:val="none" w:sz="0" w:space="0" w:color="auto"/>
        <w:left w:val="none" w:sz="0" w:space="0" w:color="auto"/>
        <w:bottom w:val="none" w:sz="0" w:space="0" w:color="auto"/>
        <w:right w:val="none" w:sz="0" w:space="0" w:color="auto"/>
      </w:divBdr>
    </w:div>
    <w:div w:id="900405874">
      <w:bodyDiv w:val="1"/>
      <w:marLeft w:val="0"/>
      <w:marRight w:val="0"/>
      <w:marTop w:val="0"/>
      <w:marBottom w:val="0"/>
      <w:divBdr>
        <w:top w:val="none" w:sz="0" w:space="0" w:color="auto"/>
        <w:left w:val="none" w:sz="0" w:space="0" w:color="auto"/>
        <w:bottom w:val="none" w:sz="0" w:space="0" w:color="auto"/>
        <w:right w:val="none" w:sz="0" w:space="0" w:color="auto"/>
      </w:divBdr>
    </w:div>
    <w:div w:id="956177863">
      <w:bodyDiv w:val="1"/>
      <w:marLeft w:val="0"/>
      <w:marRight w:val="0"/>
      <w:marTop w:val="0"/>
      <w:marBottom w:val="0"/>
      <w:divBdr>
        <w:top w:val="none" w:sz="0" w:space="0" w:color="auto"/>
        <w:left w:val="none" w:sz="0" w:space="0" w:color="auto"/>
        <w:bottom w:val="none" w:sz="0" w:space="0" w:color="auto"/>
        <w:right w:val="none" w:sz="0" w:space="0" w:color="auto"/>
      </w:divBdr>
    </w:div>
    <w:div w:id="959147015">
      <w:bodyDiv w:val="1"/>
      <w:marLeft w:val="0"/>
      <w:marRight w:val="0"/>
      <w:marTop w:val="0"/>
      <w:marBottom w:val="0"/>
      <w:divBdr>
        <w:top w:val="none" w:sz="0" w:space="0" w:color="auto"/>
        <w:left w:val="none" w:sz="0" w:space="0" w:color="auto"/>
        <w:bottom w:val="none" w:sz="0" w:space="0" w:color="auto"/>
        <w:right w:val="none" w:sz="0" w:space="0" w:color="auto"/>
      </w:divBdr>
    </w:div>
    <w:div w:id="1012147372">
      <w:bodyDiv w:val="1"/>
      <w:marLeft w:val="0"/>
      <w:marRight w:val="0"/>
      <w:marTop w:val="0"/>
      <w:marBottom w:val="0"/>
      <w:divBdr>
        <w:top w:val="none" w:sz="0" w:space="0" w:color="auto"/>
        <w:left w:val="none" w:sz="0" w:space="0" w:color="auto"/>
        <w:bottom w:val="none" w:sz="0" w:space="0" w:color="auto"/>
        <w:right w:val="none" w:sz="0" w:space="0" w:color="auto"/>
      </w:divBdr>
    </w:div>
    <w:div w:id="1050615222">
      <w:bodyDiv w:val="1"/>
      <w:marLeft w:val="0"/>
      <w:marRight w:val="0"/>
      <w:marTop w:val="0"/>
      <w:marBottom w:val="0"/>
      <w:divBdr>
        <w:top w:val="none" w:sz="0" w:space="0" w:color="auto"/>
        <w:left w:val="none" w:sz="0" w:space="0" w:color="auto"/>
        <w:bottom w:val="none" w:sz="0" w:space="0" w:color="auto"/>
        <w:right w:val="none" w:sz="0" w:space="0" w:color="auto"/>
      </w:divBdr>
    </w:div>
    <w:div w:id="1066535225">
      <w:bodyDiv w:val="1"/>
      <w:marLeft w:val="0"/>
      <w:marRight w:val="0"/>
      <w:marTop w:val="0"/>
      <w:marBottom w:val="0"/>
      <w:divBdr>
        <w:top w:val="none" w:sz="0" w:space="0" w:color="auto"/>
        <w:left w:val="none" w:sz="0" w:space="0" w:color="auto"/>
        <w:bottom w:val="none" w:sz="0" w:space="0" w:color="auto"/>
        <w:right w:val="none" w:sz="0" w:space="0" w:color="auto"/>
      </w:divBdr>
    </w:div>
    <w:div w:id="1089162204">
      <w:bodyDiv w:val="1"/>
      <w:marLeft w:val="0"/>
      <w:marRight w:val="0"/>
      <w:marTop w:val="0"/>
      <w:marBottom w:val="0"/>
      <w:divBdr>
        <w:top w:val="none" w:sz="0" w:space="0" w:color="auto"/>
        <w:left w:val="none" w:sz="0" w:space="0" w:color="auto"/>
        <w:bottom w:val="none" w:sz="0" w:space="0" w:color="auto"/>
        <w:right w:val="none" w:sz="0" w:space="0" w:color="auto"/>
      </w:divBdr>
    </w:div>
    <w:div w:id="1098939085">
      <w:bodyDiv w:val="1"/>
      <w:marLeft w:val="0"/>
      <w:marRight w:val="0"/>
      <w:marTop w:val="0"/>
      <w:marBottom w:val="0"/>
      <w:divBdr>
        <w:top w:val="none" w:sz="0" w:space="0" w:color="auto"/>
        <w:left w:val="none" w:sz="0" w:space="0" w:color="auto"/>
        <w:bottom w:val="none" w:sz="0" w:space="0" w:color="auto"/>
        <w:right w:val="none" w:sz="0" w:space="0" w:color="auto"/>
      </w:divBdr>
    </w:div>
    <w:div w:id="1107039630">
      <w:bodyDiv w:val="1"/>
      <w:marLeft w:val="0"/>
      <w:marRight w:val="0"/>
      <w:marTop w:val="0"/>
      <w:marBottom w:val="0"/>
      <w:divBdr>
        <w:top w:val="none" w:sz="0" w:space="0" w:color="auto"/>
        <w:left w:val="none" w:sz="0" w:space="0" w:color="auto"/>
        <w:bottom w:val="none" w:sz="0" w:space="0" w:color="auto"/>
        <w:right w:val="none" w:sz="0" w:space="0" w:color="auto"/>
      </w:divBdr>
    </w:div>
    <w:div w:id="1110970118">
      <w:bodyDiv w:val="1"/>
      <w:marLeft w:val="0"/>
      <w:marRight w:val="0"/>
      <w:marTop w:val="0"/>
      <w:marBottom w:val="0"/>
      <w:divBdr>
        <w:top w:val="none" w:sz="0" w:space="0" w:color="auto"/>
        <w:left w:val="none" w:sz="0" w:space="0" w:color="auto"/>
        <w:bottom w:val="none" w:sz="0" w:space="0" w:color="auto"/>
        <w:right w:val="none" w:sz="0" w:space="0" w:color="auto"/>
      </w:divBdr>
    </w:div>
    <w:div w:id="1127972267">
      <w:bodyDiv w:val="1"/>
      <w:marLeft w:val="0"/>
      <w:marRight w:val="0"/>
      <w:marTop w:val="0"/>
      <w:marBottom w:val="0"/>
      <w:divBdr>
        <w:top w:val="none" w:sz="0" w:space="0" w:color="auto"/>
        <w:left w:val="none" w:sz="0" w:space="0" w:color="auto"/>
        <w:bottom w:val="none" w:sz="0" w:space="0" w:color="auto"/>
        <w:right w:val="none" w:sz="0" w:space="0" w:color="auto"/>
      </w:divBdr>
    </w:div>
    <w:div w:id="1159733885">
      <w:bodyDiv w:val="1"/>
      <w:marLeft w:val="0"/>
      <w:marRight w:val="0"/>
      <w:marTop w:val="0"/>
      <w:marBottom w:val="0"/>
      <w:divBdr>
        <w:top w:val="none" w:sz="0" w:space="0" w:color="auto"/>
        <w:left w:val="none" w:sz="0" w:space="0" w:color="auto"/>
        <w:bottom w:val="none" w:sz="0" w:space="0" w:color="auto"/>
        <w:right w:val="none" w:sz="0" w:space="0" w:color="auto"/>
      </w:divBdr>
    </w:div>
    <w:div w:id="1182629619">
      <w:bodyDiv w:val="1"/>
      <w:marLeft w:val="0"/>
      <w:marRight w:val="0"/>
      <w:marTop w:val="0"/>
      <w:marBottom w:val="0"/>
      <w:divBdr>
        <w:top w:val="none" w:sz="0" w:space="0" w:color="auto"/>
        <w:left w:val="none" w:sz="0" w:space="0" w:color="auto"/>
        <w:bottom w:val="none" w:sz="0" w:space="0" w:color="auto"/>
        <w:right w:val="none" w:sz="0" w:space="0" w:color="auto"/>
      </w:divBdr>
    </w:div>
    <w:div w:id="1234778293">
      <w:bodyDiv w:val="1"/>
      <w:marLeft w:val="0"/>
      <w:marRight w:val="0"/>
      <w:marTop w:val="0"/>
      <w:marBottom w:val="0"/>
      <w:divBdr>
        <w:top w:val="none" w:sz="0" w:space="0" w:color="auto"/>
        <w:left w:val="none" w:sz="0" w:space="0" w:color="auto"/>
        <w:bottom w:val="none" w:sz="0" w:space="0" w:color="auto"/>
        <w:right w:val="none" w:sz="0" w:space="0" w:color="auto"/>
      </w:divBdr>
    </w:div>
    <w:div w:id="1266229369">
      <w:bodyDiv w:val="1"/>
      <w:marLeft w:val="0"/>
      <w:marRight w:val="0"/>
      <w:marTop w:val="0"/>
      <w:marBottom w:val="0"/>
      <w:divBdr>
        <w:top w:val="none" w:sz="0" w:space="0" w:color="auto"/>
        <w:left w:val="none" w:sz="0" w:space="0" w:color="auto"/>
        <w:bottom w:val="none" w:sz="0" w:space="0" w:color="auto"/>
        <w:right w:val="none" w:sz="0" w:space="0" w:color="auto"/>
      </w:divBdr>
    </w:div>
    <w:div w:id="1310286255">
      <w:bodyDiv w:val="1"/>
      <w:marLeft w:val="0"/>
      <w:marRight w:val="0"/>
      <w:marTop w:val="0"/>
      <w:marBottom w:val="0"/>
      <w:divBdr>
        <w:top w:val="none" w:sz="0" w:space="0" w:color="auto"/>
        <w:left w:val="none" w:sz="0" w:space="0" w:color="auto"/>
        <w:bottom w:val="none" w:sz="0" w:space="0" w:color="auto"/>
        <w:right w:val="none" w:sz="0" w:space="0" w:color="auto"/>
      </w:divBdr>
    </w:div>
    <w:div w:id="1320688891">
      <w:bodyDiv w:val="1"/>
      <w:marLeft w:val="0"/>
      <w:marRight w:val="0"/>
      <w:marTop w:val="0"/>
      <w:marBottom w:val="0"/>
      <w:divBdr>
        <w:top w:val="none" w:sz="0" w:space="0" w:color="auto"/>
        <w:left w:val="none" w:sz="0" w:space="0" w:color="auto"/>
        <w:bottom w:val="none" w:sz="0" w:space="0" w:color="auto"/>
        <w:right w:val="none" w:sz="0" w:space="0" w:color="auto"/>
      </w:divBdr>
    </w:div>
    <w:div w:id="1341083630">
      <w:bodyDiv w:val="1"/>
      <w:marLeft w:val="0"/>
      <w:marRight w:val="0"/>
      <w:marTop w:val="0"/>
      <w:marBottom w:val="0"/>
      <w:divBdr>
        <w:top w:val="none" w:sz="0" w:space="0" w:color="auto"/>
        <w:left w:val="none" w:sz="0" w:space="0" w:color="auto"/>
        <w:bottom w:val="none" w:sz="0" w:space="0" w:color="auto"/>
        <w:right w:val="none" w:sz="0" w:space="0" w:color="auto"/>
      </w:divBdr>
    </w:div>
    <w:div w:id="1360086934">
      <w:bodyDiv w:val="1"/>
      <w:marLeft w:val="0"/>
      <w:marRight w:val="0"/>
      <w:marTop w:val="0"/>
      <w:marBottom w:val="0"/>
      <w:divBdr>
        <w:top w:val="none" w:sz="0" w:space="0" w:color="auto"/>
        <w:left w:val="none" w:sz="0" w:space="0" w:color="auto"/>
        <w:bottom w:val="none" w:sz="0" w:space="0" w:color="auto"/>
        <w:right w:val="none" w:sz="0" w:space="0" w:color="auto"/>
      </w:divBdr>
    </w:div>
    <w:div w:id="1364866082">
      <w:bodyDiv w:val="1"/>
      <w:marLeft w:val="0"/>
      <w:marRight w:val="0"/>
      <w:marTop w:val="0"/>
      <w:marBottom w:val="0"/>
      <w:divBdr>
        <w:top w:val="none" w:sz="0" w:space="0" w:color="auto"/>
        <w:left w:val="none" w:sz="0" w:space="0" w:color="auto"/>
        <w:bottom w:val="none" w:sz="0" w:space="0" w:color="auto"/>
        <w:right w:val="none" w:sz="0" w:space="0" w:color="auto"/>
      </w:divBdr>
    </w:div>
    <w:div w:id="1390373395">
      <w:bodyDiv w:val="1"/>
      <w:marLeft w:val="0"/>
      <w:marRight w:val="0"/>
      <w:marTop w:val="0"/>
      <w:marBottom w:val="0"/>
      <w:divBdr>
        <w:top w:val="none" w:sz="0" w:space="0" w:color="auto"/>
        <w:left w:val="none" w:sz="0" w:space="0" w:color="auto"/>
        <w:bottom w:val="none" w:sz="0" w:space="0" w:color="auto"/>
        <w:right w:val="none" w:sz="0" w:space="0" w:color="auto"/>
      </w:divBdr>
    </w:div>
    <w:div w:id="1395347340">
      <w:marLeft w:val="0"/>
      <w:marRight w:val="0"/>
      <w:marTop w:val="0"/>
      <w:marBottom w:val="0"/>
      <w:divBdr>
        <w:top w:val="none" w:sz="0" w:space="0" w:color="auto"/>
        <w:left w:val="none" w:sz="0" w:space="0" w:color="auto"/>
        <w:bottom w:val="none" w:sz="0" w:space="0" w:color="auto"/>
        <w:right w:val="none" w:sz="0" w:space="0" w:color="auto"/>
      </w:divBdr>
    </w:div>
    <w:div w:id="1410038602">
      <w:bodyDiv w:val="1"/>
      <w:marLeft w:val="0"/>
      <w:marRight w:val="0"/>
      <w:marTop w:val="0"/>
      <w:marBottom w:val="0"/>
      <w:divBdr>
        <w:top w:val="none" w:sz="0" w:space="0" w:color="auto"/>
        <w:left w:val="none" w:sz="0" w:space="0" w:color="auto"/>
        <w:bottom w:val="none" w:sz="0" w:space="0" w:color="auto"/>
        <w:right w:val="none" w:sz="0" w:space="0" w:color="auto"/>
      </w:divBdr>
    </w:div>
    <w:div w:id="1421022369">
      <w:bodyDiv w:val="1"/>
      <w:marLeft w:val="0"/>
      <w:marRight w:val="0"/>
      <w:marTop w:val="0"/>
      <w:marBottom w:val="0"/>
      <w:divBdr>
        <w:top w:val="none" w:sz="0" w:space="0" w:color="auto"/>
        <w:left w:val="none" w:sz="0" w:space="0" w:color="auto"/>
        <w:bottom w:val="none" w:sz="0" w:space="0" w:color="auto"/>
        <w:right w:val="none" w:sz="0" w:space="0" w:color="auto"/>
      </w:divBdr>
    </w:div>
    <w:div w:id="1456870734">
      <w:bodyDiv w:val="1"/>
      <w:marLeft w:val="0"/>
      <w:marRight w:val="0"/>
      <w:marTop w:val="0"/>
      <w:marBottom w:val="0"/>
      <w:divBdr>
        <w:top w:val="none" w:sz="0" w:space="0" w:color="auto"/>
        <w:left w:val="none" w:sz="0" w:space="0" w:color="auto"/>
        <w:bottom w:val="none" w:sz="0" w:space="0" w:color="auto"/>
        <w:right w:val="none" w:sz="0" w:space="0" w:color="auto"/>
      </w:divBdr>
    </w:div>
    <w:div w:id="1467970241">
      <w:bodyDiv w:val="1"/>
      <w:marLeft w:val="0"/>
      <w:marRight w:val="0"/>
      <w:marTop w:val="0"/>
      <w:marBottom w:val="0"/>
      <w:divBdr>
        <w:top w:val="none" w:sz="0" w:space="0" w:color="auto"/>
        <w:left w:val="none" w:sz="0" w:space="0" w:color="auto"/>
        <w:bottom w:val="none" w:sz="0" w:space="0" w:color="auto"/>
        <w:right w:val="none" w:sz="0" w:space="0" w:color="auto"/>
      </w:divBdr>
    </w:div>
    <w:div w:id="1477339619">
      <w:bodyDiv w:val="1"/>
      <w:marLeft w:val="0"/>
      <w:marRight w:val="0"/>
      <w:marTop w:val="0"/>
      <w:marBottom w:val="0"/>
      <w:divBdr>
        <w:top w:val="none" w:sz="0" w:space="0" w:color="auto"/>
        <w:left w:val="none" w:sz="0" w:space="0" w:color="auto"/>
        <w:bottom w:val="none" w:sz="0" w:space="0" w:color="auto"/>
        <w:right w:val="none" w:sz="0" w:space="0" w:color="auto"/>
      </w:divBdr>
    </w:div>
    <w:div w:id="1574896626">
      <w:bodyDiv w:val="1"/>
      <w:marLeft w:val="0"/>
      <w:marRight w:val="0"/>
      <w:marTop w:val="0"/>
      <w:marBottom w:val="0"/>
      <w:divBdr>
        <w:top w:val="none" w:sz="0" w:space="0" w:color="auto"/>
        <w:left w:val="none" w:sz="0" w:space="0" w:color="auto"/>
        <w:bottom w:val="none" w:sz="0" w:space="0" w:color="auto"/>
        <w:right w:val="none" w:sz="0" w:space="0" w:color="auto"/>
      </w:divBdr>
    </w:div>
    <w:div w:id="1673949762">
      <w:bodyDiv w:val="1"/>
      <w:marLeft w:val="0"/>
      <w:marRight w:val="0"/>
      <w:marTop w:val="0"/>
      <w:marBottom w:val="0"/>
      <w:divBdr>
        <w:top w:val="none" w:sz="0" w:space="0" w:color="auto"/>
        <w:left w:val="none" w:sz="0" w:space="0" w:color="auto"/>
        <w:bottom w:val="none" w:sz="0" w:space="0" w:color="auto"/>
        <w:right w:val="none" w:sz="0" w:space="0" w:color="auto"/>
      </w:divBdr>
    </w:div>
    <w:div w:id="1681157977">
      <w:bodyDiv w:val="1"/>
      <w:marLeft w:val="0"/>
      <w:marRight w:val="0"/>
      <w:marTop w:val="0"/>
      <w:marBottom w:val="0"/>
      <w:divBdr>
        <w:top w:val="none" w:sz="0" w:space="0" w:color="auto"/>
        <w:left w:val="none" w:sz="0" w:space="0" w:color="auto"/>
        <w:bottom w:val="none" w:sz="0" w:space="0" w:color="auto"/>
        <w:right w:val="none" w:sz="0" w:space="0" w:color="auto"/>
      </w:divBdr>
    </w:div>
    <w:div w:id="1737971485">
      <w:bodyDiv w:val="1"/>
      <w:marLeft w:val="0"/>
      <w:marRight w:val="0"/>
      <w:marTop w:val="0"/>
      <w:marBottom w:val="0"/>
      <w:divBdr>
        <w:top w:val="none" w:sz="0" w:space="0" w:color="auto"/>
        <w:left w:val="none" w:sz="0" w:space="0" w:color="auto"/>
        <w:bottom w:val="none" w:sz="0" w:space="0" w:color="auto"/>
        <w:right w:val="none" w:sz="0" w:space="0" w:color="auto"/>
      </w:divBdr>
    </w:div>
    <w:div w:id="1758669406">
      <w:bodyDiv w:val="1"/>
      <w:marLeft w:val="0"/>
      <w:marRight w:val="0"/>
      <w:marTop w:val="0"/>
      <w:marBottom w:val="0"/>
      <w:divBdr>
        <w:top w:val="none" w:sz="0" w:space="0" w:color="auto"/>
        <w:left w:val="none" w:sz="0" w:space="0" w:color="auto"/>
        <w:bottom w:val="none" w:sz="0" w:space="0" w:color="auto"/>
        <w:right w:val="none" w:sz="0" w:space="0" w:color="auto"/>
      </w:divBdr>
    </w:div>
    <w:div w:id="1787383762">
      <w:bodyDiv w:val="1"/>
      <w:marLeft w:val="0"/>
      <w:marRight w:val="0"/>
      <w:marTop w:val="0"/>
      <w:marBottom w:val="0"/>
      <w:divBdr>
        <w:top w:val="none" w:sz="0" w:space="0" w:color="auto"/>
        <w:left w:val="none" w:sz="0" w:space="0" w:color="auto"/>
        <w:bottom w:val="none" w:sz="0" w:space="0" w:color="auto"/>
        <w:right w:val="none" w:sz="0" w:space="0" w:color="auto"/>
      </w:divBdr>
    </w:div>
    <w:div w:id="1793745287">
      <w:bodyDiv w:val="1"/>
      <w:marLeft w:val="0"/>
      <w:marRight w:val="0"/>
      <w:marTop w:val="0"/>
      <w:marBottom w:val="0"/>
      <w:divBdr>
        <w:top w:val="none" w:sz="0" w:space="0" w:color="auto"/>
        <w:left w:val="none" w:sz="0" w:space="0" w:color="auto"/>
        <w:bottom w:val="none" w:sz="0" w:space="0" w:color="auto"/>
        <w:right w:val="none" w:sz="0" w:space="0" w:color="auto"/>
      </w:divBdr>
    </w:div>
    <w:div w:id="1816221252">
      <w:bodyDiv w:val="1"/>
      <w:marLeft w:val="0"/>
      <w:marRight w:val="0"/>
      <w:marTop w:val="0"/>
      <w:marBottom w:val="0"/>
      <w:divBdr>
        <w:top w:val="none" w:sz="0" w:space="0" w:color="auto"/>
        <w:left w:val="none" w:sz="0" w:space="0" w:color="auto"/>
        <w:bottom w:val="none" w:sz="0" w:space="0" w:color="auto"/>
        <w:right w:val="none" w:sz="0" w:space="0" w:color="auto"/>
      </w:divBdr>
    </w:div>
    <w:div w:id="1822456259">
      <w:bodyDiv w:val="1"/>
      <w:marLeft w:val="0"/>
      <w:marRight w:val="0"/>
      <w:marTop w:val="0"/>
      <w:marBottom w:val="0"/>
      <w:divBdr>
        <w:top w:val="none" w:sz="0" w:space="0" w:color="auto"/>
        <w:left w:val="none" w:sz="0" w:space="0" w:color="auto"/>
        <w:bottom w:val="none" w:sz="0" w:space="0" w:color="auto"/>
        <w:right w:val="none" w:sz="0" w:space="0" w:color="auto"/>
      </w:divBdr>
    </w:div>
    <w:div w:id="1835948848">
      <w:bodyDiv w:val="1"/>
      <w:marLeft w:val="0"/>
      <w:marRight w:val="0"/>
      <w:marTop w:val="0"/>
      <w:marBottom w:val="0"/>
      <w:divBdr>
        <w:top w:val="none" w:sz="0" w:space="0" w:color="auto"/>
        <w:left w:val="none" w:sz="0" w:space="0" w:color="auto"/>
        <w:bottom w:val="none" w:sz="0" w:space="0" w:color="auto"/>
        <w:right w:val="none" w:sz="0" w:space="0" w:color="auto"/>
      </w:divBdr>
    </w:div>
    <w:div w:id="1914466330">
      <w:bodyDiv w:val="1"/>
      <w:marLeft w:val="0"/>
      <w:marRight w:val="0"/>
      <w:marTop w:val="0"/>
      <w:marBottom w:val="0"/>
      <w:divBdr>
        <w:top w:val="none" w:sz="0" w:space="0" w:color="auto"/>
        <w:left w:val="none" w:sz="0" w:space="0" w:color="auto"/>
        <w:bottom w:val="none" w:sz="0" w:space="0" w:color="auto"/>
        <w:right w:val="none" w:sz="0" w:space="0" w:color="auto"/>
      </w:divBdr>
      <w:divsChild>
        <w:div w:id="41741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7523">
              <w:marLeft w:val="0"/>
              <w:marRight w:val="0"/>
              <w:marTop w:val="0"/>
              <w:marBottom w:val="0"/>
              <w:divBdr>
                <w:top w:val="none" w:sz="0" w:space="0" w:color="auto"/>
                <w:left w:val="none" w:sz="0" w:space="0" w:color="auto"/>
                <w:bottom w:val="none" w:sz="0" w:space="0" w:color="auto"/>
                <w:right w:val="none" w:sz="0" w:space="0" w:color="auto"/>
              </w:divBdr>
              <w:divsChild>
                <w:div w:id="400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877">
      <w:bodyDiv w:val="1"/>
      <w:marLeft w:val="0"/>
      <w:marRight w:val="0"/>
      <w:marTop w:val="0"/>
      <w:marBottom w:val="0"/>
      <w:divBdr>
        <w:top w:val="none" w:sz="0" w:space="0" w:color="auto"/>
        <w:left w:val="none" w:sz="0" w:space="0" w:color="auto"/>
        <w:bottom w:val="none" w:sz="0" w:space="0" w:color="auto"/>
        <w:right w:val="none" w:sz="0" w:space="0" w:color="auto"/>
      </w:divBdr>
    </w:div>
    <w:div w:id="2005474183">
      <w:bodyDiv w:val="1"/>
      <w:marLeft w:val="0"/>
      <w:marRight w:val="0"/>
      <w:marTop w:val="0"/>
      <w:marBottom w:val="0"/>
      <w:divBdr>
        <w:top w:val="none" w:sz="0" w:space="0" w:color="auto"/>
        <w:left w:val="none" w:sz="0" w:space="0" w:color="auto"/>
        <w:bottom w:val="none" w:sz="0" w:space="0" w:color="auto"/>
        <w:right w:val="none" w:sz="0" w:space="0" w:color="auto"/>
      </w:divBdr>
    </w:div>
    <w:div w:id="2006325456">
      <w:bodyDiv w:val="1"/>
      <w:marLeft w:val="0"/>
      <w:marRight w:val="0"/>
      <w:marTop w:val="0"/>
      <w:marBottom w:val="0"/>
      <w:divBdr>
        <w:top w:val="none" w:sz="0" w:space="0" w:color="auto"/>
        <w:left w:val="none" w:sz="0" w:space="0" w:color="auto"/>
        <w:bottom w:val="none" w:sz="0" w:space="0" w:color="auto"/>
        <w:right w:val="none" w:sz="0" w:space="0" w:color="auto"/>
      </w:divBdr>
    </w:div>
    <w:div w:id="2033414142">
      <w:bodyDiv w:val="1"/>
      <w:marLeft w:val="0"/>
      <w:marRight w:val="0"/>
      <w:marTop w:val="0"/>
      <w:marBottom w:val="0"/>
      <w:divBdr>
        <w:top w:val="none" w:sz="0" w:space="0" w:color="auto"/>
        <w:left w:val="none" w:sz="0" w:space="0" w:color="auto"/>
        <w:bottom w:val="none" w:sz="0" w:space="0" w:color="auto"/>
        <w:right w:val="none" w:sz="0" w:space="0" w:color="auto"/>
      </w:divBdr>
      <w:divsChild>
        <w:div w:id="705637766">
          <w:marLeft w:val="0"/>
          <w:marRight w:val="0"/>
          <w:marTop w:val="0"/>
          <w:marBottom w:val="0"/>
          <w:divBdr>
            <w:top w:val="none" w:sz="0" w:space="0" w:color="auto"/>
            <w:left w:val="none" w:sz="0" w:space="0" w:color="auto"/>
            <w:bottom w:val="none" w:sz="0" w:space="0" w:color="auto"/>
            <w:right w:val="none" w:sz="0" w:space="0" w:color="auto"/>
          </w:divBdr>
        </w:div>
      </w:divsChild>
    </w:div>
    <w:div w:id="2064131913">
      <w:bodyDiv w:val="1"/>
      <w:marLeft w:val="0"/>
      <w:marRight w:val="0"/>
      <w:marTop w:val="0"/>
      <w:marBottom w:val="0"/>
      <w:divBdr>
        <w:top w:val="none" w:sz="0" w:space="0" w:color="auto"/>
        <w:left w:val="none" w:sz="0" w:space="0" w:color="auto"/>
        <w:bottom w:val="none" w:sz="0" w:space="0" w:color="auto"/>
        <w:right w:val="none" w:sz="0" w:space="0" w:color="auto"/>
      </w:divBdr>
    </w:div>
    <w:div w:id="2069958060">
      <w:bodyDiv w:val="1"/>
      <w:marLeft w:val="0"/>
      <w:marRight w:val="0"/>
      <w:marTop w:val="0"/>
      <w:marBottom w:val="0"/>
      <w:divBdr>
        <w:top w:val="none" w:sz="0" w:space="0" w:color="auto"/>
        <w:left w:val="none" w:sz="0" w:space="0" w:color="auto"/>
        <w:bottom w:val="none" w:sz="0" w:space="0" w:color="auto"/>
        <w:right w:val="none" w:sz="0" w:space="0" w:color="auto"/>
      </w:divBdr>
    </w:div>
    <w:div w:id="2073768014">
      <w:bodyDiv w:val="1"/>
      <w:marLeft w:val="0"/>
      <w:marRight w:val="0"/>
      <w:marTop w:val="0"/>
      <w:marBottom w:val="0"/>
      <w:divBdr>
        <w:top w:val="none" w:sz="0" w:space="0" w:color="auto"/>
        <w:left w:val="none" w:sz="0" w:space="0" w:color="auto"/>
        <w:bottom w:val="none" w:sz="0" w:space="0" w:color="auto"/>
        <w:right w:val="none" w:sz="0" w:space="0" w:color="auto"/>
      </w:divBdr>
    </w:div>
    <w:div w:id="2080859103">
      <w:bodyDiv w:val="1"/>
      <w:marLeft w:val="0"/>
      <w:marRight w:val="0"/>
      <w:marTop w:val="0"/>
      <w:marBottom w:val="0"/>
      <w:divBdr>
        <w:top w:val="none" w:sz="0" w:space="0" w:color="auto"/>
        <w:left w:val="none" w:sz="0" w:space="0" w:color="auto"/>
        <w:bottom w:val="none" w:sz="0" w:space="0" w:color="auto"/>
        <w:right w:val="none" w:sz="0" w:space="0" w:color="auto"/>
      </w:divBdr>
    </w:div>
    <w:div w:id="21128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3DDA-90FF-407A-8B4C-0C7FC217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LLANWERN COMMUNITY COUNCIL</vt:lpstr>
    </vt:vector>
  </TitlesOfParts>
  <Company>Newport City Council</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LLANWERN COMMUNITY COUNCIL</dc:title>
  <dc:subject/>
  <dc:creator>Karen Wilson</dc:creator>
  <cp:keywords/>
  <dc:description/>
  <cp:lastModifiedBy>Mike George</cp:lastModifiedBy>
  <cp:revision>12</cp:revision>
  <cp:lastPrinted>2021-06-21T15:28:00Z</cp:lastPrinted>
  <dcterms:created xsi:type="dcterms:W3CDTF">2021-07-01T09:36:00Z</dcterms:created>
  <dcterms:modified xsi:type="dcterms:W3CDTF">2021-07-08T15:53:00Z</dcterms:modified>
</cp:coreProperties>
</file>