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EEB07" w14:textId="4A72CAA5" w:rsidR="00606031" w:rsidRDefault="00F568CE">
      <w:r>
        <w:t>Hedley on the Hill Parish Council – Chair’s Annual Report 2025-2026</w:t>
      </w:r>
    </w:p>
    <w:p w14:paraId="77AEAB41" w14:textId="77777777" w:rsidR="00F568CE" w:rsidRDefault="00F568CE"/>
    <w:p w14:paraId="38268792" w14:textId="7DDB2A83" w:rsidR="00CC2391" w:rsidRDefault="00F568CE">
      <w:r>
        <w:t xml:space="preserve">It was interesting and timely to read a headline in a broadsheet newspaper yesterday about parish councils and </w:t>
      </w:r>
      <w:r w:rsidR="008A4B32">
        <w:t xml:space="preserve">it </w:t>
      </w:r>
      <w:r>
        <w:t>gave me some inspiration for this year’s report. The emotively-titled article, “Parish Council Tax Raid to cost residents £1bn,” caught my attention – not least because I fleetingly wondered what we could achieve with that kind of spending power! What was interesting</w:t>
      </w:r>
      <w:r w:rsidR="008A4B32">
        <w:t xml:space="preserve"> </w:t>
      </w:r>
      <w:r>
        <w:t xml:space="preserve">however, was the level of misrepresentation about PCs and councillors that made me wonder whether this </w:t>
      </w:r>
      <w:r w:rsidR="008A4B32">
        <w:t xml:space="preserve">very </w:t>
      </w:r>
      <w:r>
        <w:t>local government body was worth having. The article hinted at “uncapped spending</w:t>
      </w:r>
      <w:r w:rsidR="008A4B32">
        <w:t>,” whether</w:t>
      </w:r>
      <w:r>
        <w:t xml:space="preserve"> PCs’ powers should be “shackled” and </w:t>
      </w:r>
      <w:r w:rsidR="00CC2391">
        <w:t xml:space="preserve">how outraged families would be at “inflating-busting tax increases” imposed by </w:t>
      </w:r>
      <w:r w:rsidR="005821AF">
        <w:t>‘</w:t>
      </w:r>
      <w:r w:rsidR="00CC2391">
        <w:t>reckless</w:t>
      </w:r>
      <w:r w:rsidR="005821AF">
        <w:t>’</w:t>
      </w:r>
      <w:r w:rsidR="00CC2391">
        <w:t xml:space="preserve"> councillors. The comments section that followed was even more “scandalised” and “furious,” though nothing I read within it represented how we work here in Hedley! </w:t>
      </w:r>
    </w:p>
    <w:p w14:paraId="501FFADE" w14:textId="6595C8A9" w:rsidR="00F568CE" w:rsidRDefault="00CC2391">
      <w:r>
        <w:t xml:space="preserve">Perhaps the role of a PC is not well-understood and its ‘powers’ are highly overestimated in the eyes of local people? I wanted then, with that in mind, to give villagers a flavour of what really happens to your precept and what your Parish Councillors actually do with </w:t>
      </w:r>
      <w:r w:rsidR="005821AF">
        <w:t xml:space="preserve">it, using </w:t>
      </w:r>
      <w:r>
        <w:t>May 2025 to today as the relevant dates for this report.</w:t>
      </w:r>
    </w:p>
    <w:p w14:paraId="1C1F0E58" w14:textId="0A53D935" w:rsidR="00CC2391" w:rsidRDefault="00CC2391">
      <w:r>
        <w:t xml:space="preserve">Our </w:t>
      </w:r>
      <w:r w:rsidR="003B000A">
        <w:t xml:space="preserve">parish </w:t>
      </w:r>
      <w:r>
        <w:t xml:space="preserve">boundaries stretch from </w:t>
      </w:r>
      <w:r w:rsidR="003B000A">
        <w:t xml:space="preserve">the old Marley Tiles Factory in Newlands, to Leadgate Cottages and the old Bairns Public House, to the bottom of New Ridley Road, where Stocksfield begins, to the lay-by for Modigars Lane where the road curves to head into High Mickley. Our biggest area of housing is in Hedley village itself and that is where, at the moment, all our councillors reside. You will appreciate that this is a fairly wide area but we receive precept from each household in the parish as a % of the council tax bill and are tasked with the upkeep of the local area (grass and trees but not roads or pavements), the employment of our clerk and </w:t>
      </w:r>
      <w:r w:rsidR="00A634C1">
        <w:t>auditor, making the decision on the size and dispersal of the precept each year, representing the parish’s interests and pr</w:t>
      </w:r>
      <w:r w:rsidR="003B000A">
        <w:t>otect</w:t>
      </w:r>
      <w:r w:rsidR="00A634C1">
        <w:t>ing its environment, for example through planning etc.</w:t>
      </w:r>
    </w:p>
    <w:p w14:paraId="0A3A0322" w14:textId="77777777" w:rsidR="005821AF" w:rsidRDefault="003B000A">
      <w:r w:rsidRPr="003B000A">
        <w:t xml:space="preserve">As the size of our parish determines how many councillors we require, we are allowed </w:t>
      </w:r>
      <w:r w:rsidR="00A634C1">
        <w:t xml:space="preserve">six and have, at this time, our full complement. We cannot hold a meeting without at least three members present and our clerk is always in attendance, as minute-taker, responsible financial officer and adviser. She is our sole employee and works very hard behind the scenes, following up queries, finding out information and actioning decisions made. </w:t>
      </w:r>
    </w:p>
    <w:p w14:paraId="23D32E59" w14:textId="732636B0" w:rsidR="003B000A" w:rsidRDefault="00A634C1">
      <w:r>
        <w:t xml:space="preserve">All our councillors are volunteers, who are elected for a </w:t>
      </w:r>
      <w:r w:rsidR="005821AF">
        <w:t>4-year</w:t>
      </w:r>
      <w:r>
        <w:t xml:space="preserve"> term, though some stay for less and some for longer. There has not been a contested election in Hedley in living memory, most importantly because we have to pay for it out of our coffers! We have found that if anyone is keen to stand, someone else will move aside </w:t>
      </w:r>
      <w:r w:rsidR="005821AF">
        <w:t xml:space="preserve">so that can happen </w:t>
      </w:r>
      <w:r w:rsidR="005821AF">
        <w:lastRenderedPageBreak/>
        <w:t>– if only all government business was so amicably organised!</w:t>
      </w:r>
      <w:r>
        <w:t xml:space="preserve"> </w:t>
      </w:r>
      <w:r w:rsidR="005821AF">
        <w:t>Essentially, all PC members are happy to give their time for the good of the village, which can often mean being collared in the pub, stopped in the street mid-stroll, or being bombarded by a huge number of emails. It is a task they undertake with energy, commitment and good humour, even when it can appear thankless or fruitless at times. We are always the lowest level of government and, as such, have many layers above us which can prove tricky to break through at times! It must sometimes appear that we ‘don’t move fast enough’ or ‘don’t do anything’ when in fact the slow rate of progress is out of our control and just as frustrating for us!</w:t>
      </w:r>
    </w:p>
    <w:p w14:paraId="4E732B1B" w14:textId="0130E15C" w:rsidR="005821AF" w:rsidRDefault="005821AF">
      <w:r>
        <w:t xml:space="preserve">The important thing about a PC is that it </w:t>
      </w:r>
      <w:r w:rsidR="00BC4982">
        <w:t xml:space="preserve">should </w:t>
      </w:r>
      <w:r>
        <w:t xml:space="preserve">work for the Parish and </w:t>
      </w:r>
      <w:r w:rsidR="00BC4982">
        <w:t xml:space="preserve">its impact </w:t>
      </w:r>
      <w:r>
        <w:t xml:space="preserve">benefits dramatically from engagement with the Parish, via communications such as the website or </w:t>
      </w:r>
      <w:r w:rsidR="00BC4982">
        <w:t>newsletter</w:t>
      </w:r>
      <w:r>
        <w:t>,</w:t>
      </w:r>
      <w:r w:rsidR="00BC4982">
        <w:t xml:space="preserve"> by direct communication with our clerk with queries or concerns or by suggestions or requests raised by parishioners. We are mindful of being able to </w:t>
      </w:r>
      <w:r w:rsidR="006C26D5">
        <w:t xml:space="preserve">try and </w:t>
      </w:r>
      <w:r w:rsidR="00BC4982">
        <w:t xml:space="preserve">reach all parishioners and always extend a welcome to anyone who wishes to come to any of our meetings and see for themselves how it all works! We have amended our meeting cycle, to six-times a year, with meetings in January, March, May, July, September and November held in The Feather Inn at 7.30pm, and minutes and reports are added to our website as soon as possible afterwards. All our financial </w:t>
      </w:r>
      <w:r w:rsidR="006C26D5">
        <w:t xml:space="preserve">discussion and </w:t>
      </w:r>
      <w:r w:rsidR="00BC4982">
        <w:t xml:space="preserve">decisions are recorded there too, so you can see how your precept is spent and </w:t>
      </w:r>
      <w:r w:rsidR="006C26D5">
        <w:t xml:space="preserve">understand the reasoning behind specific donations made and subscriptions paid for. The PC is very mindful of the extent of council tax rises and fully considers any increase we may need to make – mostly to pay towards the upkeep of the environs – to the precept, but we would also be happy to explain our thinking or be challenged about it in our meetings, should anyone wish to do so. </w:t>
      </w:r>
    </w:p>
    <w:p w14:paraId="248F9392" w14:textId="3537D15A" w:rsidR="006C26D5" w:rsidRDefault="00F3666E">
      <w:r>
        <w:t xml:space="preserve">In shocking news, Hedley Parish was </w:t>
      </w:r>
      <w:r w:rsidR="006C26D5">
        <w:t>actually without a Parish Council for almost a month last May</w:t>
      </w:r>
      <w:r>
        <w:t xml:space="preserve">, due to a paperwork/communications error! </w:t>
      </w:r>
      <w:r w:rsidR="006C26D5">
        <w:t xml:space="preserve"> </w:t>
      </w:r>
      <w:r>
        <w:t xml:space="preserve">Luckily, we managed to avoid a costly election – begging emails worked! – and were all re-elected ready for a meeting in June. It is obviously testament to the smooth efficiency of all of us that no one even noticed the loss and even more importantly, we still managed to receive our precept, which another local PC in a similar position did not! There is no requirement for election until 2029 now so </w:t>
      </w:r>
      <w:r w:rsidR="00EF0ED6">
        <w:t>all should be well</w:t>
      </w:r>
      <w:r>
        <w:t xml:space="preserve"> and our new clerk will have the dates etched in her diary to prevent a further catastrophe happening.</w:t>
      </w:r>
    </w:p>
    <w:p w14:paraId="4FA26506" w14:textId="62936C50" w:rsidR="00F3666E" w:rsidRDefault="00F3666E">
      <w:r>
        <w:t>We celebrated VE day at The Feathers’ Yard in May, where we shared delicious food and good conversation an</w:t>
      </w:r>
      <w:r w:rsidR="004F03D7">
        <w:t>d, courtesy of a grant</w:t>
      </w:r>
      <w:r>
        <w:t xml:space="preserve"> – thanks to Cllr Curran</w:t>
      </w:r>
      <w:r w:rsidR="004F03D7">
        <w:t>’s form-filling prowess</w:t>
      </w:r>
      <w:r>
        <w:t xml:space="preserve"> – </w:t>
      </w:r>
      <w:r w:rsidR="00EF0ED6">
        <w:t>enjoyed</w:t>
      </w:r>
      <w:r>
        <w:t xml:space="preserve"> </w:t>
      </w:r>
      <w:r w:rsidR="00EF0ED6">
        <w:t>free</w:t>
      </w:r>
      <w:r>
        <w:t xml:space="preserve"> teas and coffees. It was wonderful to see many villagers there, catching up on a warm afternoon </w:t>
      </w:r>
      <w:r w:rsidR="004F03D7">
        <w:t>and to see the village looking wonderful and well-tended. As always, the PC extends its grateful thanks to The Feathers’ team, who offer so much to the village, from allowing us to meet in the pub on a Monday night, to letting us run village events there</w:t>
      </w:r>
      <w:r w:rsidR="00EF0ED6">
        <w:t xml:space="preserve"> </w:t>
      </w:r>
      <w:r w:rsidR="004F03D7">
        <w:t>and us</w:t>
      </w:r>
      <w:r w:rsidR="00EF0ED6">
        <w:t xml:space="preserve">e </w:t>
      </w:r>
      <w:r w:rsidR="004F03D7">
        <w:t xml:space="preserve">their facilities, to hosting carol concerts and coffee </w:t>
      </w:r>
      <w:r w:rsidR="004F03D7">
        <w:lastRenderedPageBreak/>
        <w:t>mornings that offer a chance for everyone to meet and reduce social isolation which some rural communities</w:t>
      </w:r>
      <w:r w:rsidR="00EF0ED6">
        <w:t xml:space="preserve">, not as lucky as us, </w:t>
      </w:r>
      <w:r w:rsidR="004F03D7">
        <w:t xml:space="preserve">face. For whilst we have many things here in Hedley, we have no meeting hall, nor playground, nor public space where we could gather, so the use of the pub, given with such kindness, is vital. </w:t>
      </w:r>
      <w:r w:rsidR="0021116F">
        <w:t xml:space="preserve"> </w:t>
      </w:r>
    </w:p>
    <w:p w14:paraId="2171C41F" w14:textId="3BC3047E" w:rsidR="0021116F" w:rsidRDefault="0021116F">
      <w:r>
        <w:t>Our new clerk, Sarah-Jane Moffat, joined us in July and has been a godsend from the start! She has made great progress in ensuring all of our policies and procedures are correct and fulfil legal obligations and she has also made a start on our website revamp. She is always available for advice and to help chase errant NCC people we need to do things! Our previous clerk, Monica Anderton, who some of you will remember, sadly died in January this year, and three of our councillors represented Hedley at her lovely memorial service – we received a mention as her very favourite Parish Council, so we must be doing something right!</w:t>
      </w:r>
    </w:p>
    <w:p w14:paraId="1521D0E2" w14:textId="338B7F03" w:rsidR="00E34D23" w:rsidRDefault="0086610F">
      <w:r>
        <w:t xml:space="preserve">As an example of our commitment to spending the precept as efficiently as possible, we reviewed our spending on grass cutting in October, as our current gardener, Simon Ogg, had been working for us for four years. John Renwick and I met with three gardeners (out of six who were advertising services in our area), showed them around the village and the areas for attention. The quotes that come in were considerably higher than that of Simon and, as we have had only positive feedback about his work, we </w:t>
      </w:r>
      <w:r w:rsidR="009E09E5">
        <w:t>are pleased</w:t>
      </w:r>
      <w:r>
        <w:t xml:space="preserve"> to renew his contract again. We know that residents value the village looking s</w:t>
      </w:r>
      <w:r w:rsidR="00241084">
        <w:t xml:space="preserve">mart and fresh </w:t>
      </w:r>
      <w:r>
        <w:t>and as this is our biggest expenditure, we are confident that we are receiving the very best service we can</w:t>
      </w:r>
      <w:r w:rsidR="00444AEA">
        <w:t xml:space="preserve"> for the money we spend. </w:t>
      </w:r>
      <w:r w:rsidR="00E34D23">
        <w:t>Also, we</w:t>
      </w:r>
      <w:r w:rsidR="00CE3C84">
        <w:t xml:space="preserve"> commissioned a tree survey of all the trees on village green land</w:t>
      </w:r>
      <w:r w:rsidR="00815F35">
        <w:t xml:space="preserve"> by a firm of arboriculturists, (Woodman Arboriculture) so that we could </w:t>
      </w:r>
      <w:r w:rsidR="00E34D23">
        <w:t>undertake any necessary works in a focused way and tailor</w:t>
      </w:r>
      <w:r w:rsidR="00815F35">
        <w:t xml:space="preserve"> the village’s insurance quote more accurat</w:t>
      </w:r>
      <w:r w:rsidR="00E34D23">
        <w:t xml:space="preserve">ely. The work has been delayed slightly due to the tree works required by Northern </w:t>
      </w:r>
      <w:r w:rsidR="00241084">
        <w:t>Powergrid,</w:t>
      </w:r>
      <w:r w:rsidR="00E34D23">
        <w:t xml:space="preserve"> but the recommended work should be completed this summer.</w:t>
      </w:r>
    </w:p>
    <w:p w14:paraId="6D936F42" w14:textId="5C556B65" w:rsidR="00444AEA" w:rsidRDefault="00444AEA">
      <w:r>
        <w:t xml:space="preserve">Furthermore, as an example of listening to and responding to parish concerns, we have purchased and erected some “Twenty’s Plenty” signs on roads in the village and some “Slow Down – Pass Safely” horse signs for roads around the village. We are regularly asked about speeding vehicles and measures that could be implemented to reduce the 30mph speed limit in the village and the 60mph speed limit at Leadgate Cottages. </w:t>
      </w:r>
      <w:r w:rsidR="00BB33EB">
        <w:t>Unfortunately</w:t>
      </w:r>
      <w:r>
        <w:t xml:space="preserve">, and certainly not for want of trying, we do </w:t>
      </w:r>
      <w:r w:rsidR="00BB33EB">
        <w:t>not</w:t>
      </w:r>
      <w:r>
        <w:t xml:space="preserve"> meet any of the </w:t>
      </w:r>
      <w:r w:rsidR="00BB33EB">
        <w:t>conditions</w:t>
      </w:r>
      <w:r>
        <w:t xml:space="preserve"> </w:t>
      </w:r>
      <w:r w:rsidR="00BB33EB">
        <w:t xml:space="preserve">for the statutory reduction of </w:t>
      </w:r>
      <w:r w:rsidR="00241084">
        <w:t xml:space="preserve">the </w:t>
      </w:r>
      <w:r w:rsidR="00BB33EB">
        <w:t xml:space="preserve">speed limit, so the “Twenty’s Plenty” signs were a compromise we could action. There have been two speeding surveys conducted over the last few years, one by the police </w:t>
      </w:r>
      <w:r w:rsidR="00BB5AA4">
        <w:t xml:space="preserve">and </w:t>
      </w:r>
      <w:r w:rsidR="00BB33EB">
        <w:t>one by NCC highways; both recorded the average speed in the village at 28mph, and so, we can</w:t>
      </w:r>
      <w:r w:rsidR="00BB5AA4">
        <w:t>, at this stage,</w:t>
      </w:r>
      <w:r w:rsidR="00BB33EB">
        <w:t xml:space="preserve"> do no more</w:t>
      </w:r>
      <w:r w:rsidR="00BB5AA4">
        <w:t>.</w:t>
      </w:r>
    </w:p>
    <w:p w14:paraId="79A97952" w14:textId="47F67558" w:rsidR="000E323D" w:rsidRDefault="00ED7935">
      <w:r>
        <w:t xml:space="preserve">Currently, we are waiting to see what the county-wide library services review reveals and means for the mobile library service that visits Hedley. Amongst others, the chairs of PCs across Northumberland have been vocal in advocating that this is a service we </w:t>
      </w:r>
      <w:r>
        <w:lastRenderedPageBreak/>
        <w:t xml:space="preserve">all need, but the current one van to meet the county’s rurality seems unworkable. It is hoped that the consultation which has received many residents’ input, will offer a solution and a cost-effective way forward in delivering library services in our area. We are also awaiting news of the East Tynedale Forum, which was formed some years ago and has such potential to do great things for our area, </w:t>
      </w:r>
      <w:r w:rsidR="009D5F0D">
        <w:t xml:space="preserve">but has yet to find a focus or a driver to lead it </w:t>
      </w:r>
      <w:r w:rsidR="000E323D">
        <w:t xml:space="preserve">out of its recent demise. </w:t>
      </w:r>
      <w:r w:rsidR="009D5F0D">
        <w:t xml:space="preserve">There was a local area meeting to decide its fate in December, and many PCs expressed an interest in remaining part of this, but no further information has, </w:t>
      </w:r>
      <w:r w:rsidR="00241084">
        <w:t>as yet</w:t>
      </w:r>
      <w:r w:rsidR="009D5F0D">
        <w:t xml:space="preserve"> been received. </w:t>
      </w:r>
      <w:r w:rsidR="000E323D">
        <w:t xml:space="preserve">It was also useful this year to have been invited to join, with many other Northumberland PC chairs, a regular meet-up to discuss ways forward that would hopefully improve connection with NCC and help PCs share good practice, problem-solving and ideas for development. This reflects a growing demand for more swift and effective working with NCC by parishes across the county and it was interesting to note that many of our frustrations at things moving slowly at county level are shared. It is also hoped that we can also effect change by acting as a large group, representing many parishes across the county, giving us a louder ‘voice’ in the future. </w:t>
      </w:r>
    </w:p>
    <w:p w14:paraId="61BE6ABE" w14:textId="759C7ED6" w:rsidR="0015449D" w:rsidRDefault="00241084">
      <w:r>
        <w:t>We have also recently been offered the opportunity to spend some £5000 in grants for play in the village but have nowhere to site a playground – you may notice a regular appeal in our newsletter asking for anyone who has some land they would like to sell or rent to the PC</w:t>
      </w:r>
      <w:r w:rsidR="008D0313">
        <w:t xml:space="preserve"> and this is the reason! </w:t>
      </w:r>
      <w:r w:rsidR="00762FDC">
        <w:t xml:space="preserve">For many years, we have been trying to find some land on which to site a play area, to no avail. </w:t>
      </w:r>
      <w:r w:rsidR="008D0313">
        <w:t>We have many funding streams to which we can apply and grants such as from housing developers and the windfarm at Ebchester for example, but nothing on which to spend it. So, if anyone has any land, the PC would love to hear from you!</w:t>
      </w:r>
    </w:p>
    <w:p w14:paraId="05A122A2" w14:textId="1CC31AF7" w:rsidR="0015449D" w:rsidRDefault="0015449D">
      <w:r>
        <w:t xml:space="preserve">I hope that this has given parishioners an insight into the many-varied tasks of our PC. </w:t>
      </w:r>
      <w:r w:rsidR="000E323D">
        <w:t xml:space="preserve"> </w:t>
      </w:r>
      <w:r w:rsidR="00762FDC">
        <w:t xml:space="preserve">There is a lot here, as you will appreciate, and it takes a lot of discussion, research, information-gathering and decision-making to get through it, but it is our contribution to our community and undertaken with </w:t>
      </w:r>
      <w:r w:rsidR="004C474F">
        <w:t>good humour</w:t>
      </w:r>
      <w:r w:rsidR="00762FDC">
        <w:t xml:space="preserve"> and </w:t>
      </w:r>
      <w:r w:rsidR="00D0309C">
        <w:t>enthusiasm</w:t>
      </w:r>
      <w:r w:rsidR="00762FDC">
        <w:t xml:space="preserve">! We may not always get </w:t>
      </w:r>
      <w:r w:rsidR="001D4FDA">
        <w:t>it</w:t>
      </w:r>
      <w:r w:rsidR="00762FDC">
        <w:t xml:space="preserve"> right for everyone </w:t>
      </w:r>
      <w:r w:rsidR="001D4FDA">
        <w:t>every</w:t>
      </w:r>
      <w:r w:rsidR="00762FDC">
        <w:t xml:space="preserve"> time, but we </w:t>
      </w:r>
      <w:r w:rsidR="00D0309C">
        <w:t>always try</w:t>
      </w:r>
      <w:r w:rsidR="001D4FDA">
        <w:t xml:space="preserve"> to! </w:t>
      </w:r>
      <w:r w:rsidR="00D0309C">
        <w:t xml:space="preserve"> </w:t>
      </w:r>
      <w:r w:rsidR="00482DC8">
        <w:t xml:space="preserve">I would like to </w:t>
      </w:r>
      <w:r w:rsidR="001D4FDA">
        <w:t xml:space="preserve">wholeheartedly </w:t>
      </w:r>
      <w:r w:rsidR="00482DC8">
        <w:t xml:space="preserve">thank the Parish Councillors for their continued efforts to the welfare of Hedley Parish and for their time and energy in doing so! </w:t>
      </w:r>
      <w:r w:rsidR="001D4FDA">
        <w:t>They are amazing!</w:t>
      </w:r>
    </w:p>
    <w:p w14:paraId="64EBAE30" w14:textId="4EA76F62" w:rsidR="001D4FDA" w:rsidRDefault="001D4FDA">
      <w:r>
        <w:t>Thea Watkins</w:t>
      </w:r>
    </w:p>
    <w:p w14:paraId="3B369D34" w14:textId="148744E1" w:rsidR="001D4FDA" w:rsidRDefault="001D4FDA">
      <w:r>
        <w:t>Chair of Hedley Parish Council</w:t>
      </w:r>
    </w:p>
    <w:p w14:paraId="183BFBA3" w14:textId="2327307E" w:rsidR="001D4FDA" w:rsidRDefault="001D4FDA">
      <w:r>
        <w:t>May 2026.</w:t>
      </w:r>
    </w:p>
    <w:p w14:paraId="216DDCC0" w14:textId="667A4C95" w:rsidR="00444AEA" w:rsidRDefault="00444AEA"/>
    <w:sectPr w:rsidR="00444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CE"/>
    <w:rsid w:val="000E323D"/>
    <w:rsid w:val="0015449D"/>
    <w:rsid w:val="001D4FDA"/>
    <w:rsid w:val="0021116F"/>
    <w:rsid w:val="00241084"/>
    <w:rsid w:val="002651E6"/>
    <w:rsid w:val="003B000A"/>
    <w:rsid w:val="00406D03"/>
    <w:rsid w:val="00444AEA"/>
    <w:rsid w:val="00482DC8"/>
    <w:rsid w:val="004C474F"/>
    <w:rsid w:val="004F03D7"/>
    <w:rsid w:val="005821AF"/>
    <w:rsid w:val="00606031"/>
    <w:rsid w:val="006C26D5"/>
    <w:rsid w:val="00762FDC"/>
    <w:rsid w:val="00815F35"/>
    <w:rsid w:val="0086610F"/>
    <w:rsid w:val="008A4B32"/>
    <w:rsid w:val="008D0313"/>
    <w:rsid w:val="009D5F0D"/>
    <w:rsid w:val="009E09E5"/>
    <w:rsid w:val="00A634C1"/>
    <w:rsid w:val="00BB33EB"/>
    <w:rsid w:val="00BB5AA4"/>
    <w:rsid w:val="00BC4982"/>
    <w:rsid w:val="00CC2391"/>
    <w:rsid w:val="00CE3C84"/>
    <w:rsid w:val="00D0309C"/>
    <w:rsid w:val="00E34D23"/>
    <w:rsid w:val="00ED7935"/>
    <w:rsid w:val="00EF0ED6"/>
    <w:rsid w:val="00F3666E"/>
    <w:rsid w:val="00F5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B774"/>
  <w15:chartTrackingRefBased/>
  <w15:docId w15:val="{1CA2F6A4-1A09-46B1-9E26-4AD8A991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8CE"/>
    <w:rPr>
      <w:rFonts w:eastAsiaTheme="majorEastAsia" w:cstheme="majorBidi"/>
      <w:color w:val="272727" w:themeColor="text1" w:themeTint="D8"/>
    </w:rPr>
  </w:style>
  <w:style w:type="paragraph" w:styleId="Title">
    <w:name w:val="Title"/>
    <w:basedOn w:val="Normal"/>
    <w:next w:val="Normal"/>
    <w:link w:val="TitleChar"/>
    <w:uiPriority w:val="10"/>
    <w:qFormat/>
    <w:rsid w:val="00F56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8CE"/>
    <w:pPr>
      <w:spacing w:before="160"/>
      <w:jc w:val="center"/>
    </w:pPr>
    <w:rPr>
      <w:i/>
      <w:iCs/>
      <w:color w:val="404040" w:themeColor="text1" w:themeTint="BF"/>
    </w:rPr>
  </w:style>
  <w:style w:type="character" w:customStyle="1" w:styleId="QuoteChar">
    <w:name w:val="Quote Char"/>
    <w:basedOn w:val="DefaultParagraphFont"/>
    <w:link w:val="Quote"/>
    <w:uiPriority w:val="29"/>
    <w:rsid w:val="00F568CE"/>
    <w:rPr>
      <w:i/>
      <w:iCs/>
      <w:color w:val="404040" w:themeColor="text1" w:themeTint="BF"/>
    </w:rPr>
  </w:style>
  <w:style w:type="paragraph" w:styleId="ListParagraph">
    <w:name w:val="List Paragraph"/>
    <w:basedOn w:val="Normal"/>
    <w:uiPriority w:val="34"/>
    <w:qFormat/>
    <w:rsid w:val="00F568CE"/>
    <w:pPr>
      <w:ind w:left="720"/>
      <w:contextualSpacing/>
    </w:pPr>
  </w:style>
  <w:style w:type="character" w:styleId="IntenseEmphasis">
    <w:name w:val="Intense Emphasis"/>
    <w:basedOn w:val="DefaultParagraphFont"/>
    <w:uiPriority w:val="21"/>
    <w:qFormat/>
    <w:rsid w:val="00F568CE"/>
    <w:rPr>
      <w:i/>
      <w:iCs/>
      <w:color w:val="0F4761" w:themeColor="accent1" w:themeShade="BF"/>
    </w:rPr>
  </w:style>
  <w:style w:type="paragraph" w:styleId="IntenseQuote">
    <w:name w:val="Intense Quote"/>
    <w:basedOn w:val="Normal"/>
    <w:next w:val="Normal"/>
    <w:link w:val="IntenseQuoteChar"/>
    <w:uiPriority w:val="30"/>
    <w:qFormat/>
    <w:rsid w:val="00F56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8CE"/>
    <w:rPr>
      <w:i/>
      <w:iCs/>
      <w:color w:val="0F4761" w:themeColor="accent1" w:themeShade="BF"/>
    </w:rPr>
  </w:style>
  <w:style w:type="character" w:styleId="IntenseReference">
    <w:name w:val="Intense Reference"/>
    <w:basedOn w:val="DefaultParagraphFont"/>
    <w:uiPriority w:val="32"/>
    <w:qFormat/>
    <w:rsid w:val="00F568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watkins</dc:creator>
  <cp:keywords/>
  <dc:description/>
  <cp:lastModifiedBy>Phil watkins</cp:lastModifiedBy>
  <cp:revision>17</cp:revision>
  <dcterms:created xsi:type="dcterms:W3CDTF">2026-05-11T13:24:00Z</dcterms:created>
  <dcterms:modified xsi:type="dcterms:W3CDTF">2026-05-11T17:21:00Z</dcterms:modified>
</cp:coreProperties>
</file>