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bookmarkStart w:id="0" w:name="_GoBack"/>
      <w:r w:rsidRPr="000D6F92">
        <w:rPr>
          <w:rFonts w:ascii="Georgia" w:hAnsi="Georgia" w:cs="Georgia"/>
          <w:color w:val="0C0C0C"/>
          <w:lang w:val="en-US"/>
        </w:rPr>
        <w:t xml:space="preserve">Winner of the 2009 Les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Azuriales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Opera Trust Prize, Tyler Clarke studied at the Royal College of Music International Opera School. Additional studies have taken him to the Georg Solti Academia di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Bel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Canto, the National Opera Studio and the Wales International Academy of Voice where he studied with Dennis O’Neill CBE.</w:t>
      </w:r>
    </w:p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r w:rsidRPr="000D6F92">
        <w:rPr>
          <w:rFonts w:ascii="Georgia" w:hAnsi="Georgia" w:cs="Georgia"/>
          <w:color w:val="0C0C0C"/>
          <w:lang w:val="en-US"/>
        </w:rPr>
        <w:t> </w:t>
      </w:r>
    </w:p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r w:rsidRPr="000D6F92">
        <w:rPr>
          <w:rFonts w:ascii="Georgia" w:hAnsi="Georgia" w:cs="Georgia"/>
          <w:color w:val="0C0C0C"/>
          <w:lang w:val="en-US"/>
        </w:rPr>
        <w:t xml:space="preserve">He made his debut with English National Opera as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Liverotto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Lucrezia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Borgia (a production broadcast by Sky Arts), returning as Count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Almaviva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The Barber of Seville. He made his debut at Welsh National Opera as First Customer / Monk Wagner Dream, and elsewhere, his roles have included the title role in Albert Herring for the Co-Opera Company, Dominique Le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Gendre’s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Bird of Night at the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Linbury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Studio Theatre of the Royal Opera House, Covent Garden,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Aminta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Atalanta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and San Giovanni La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Resurrezione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at the London Handel Festival,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Bastien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Bastien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and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Bastienne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at the Geneva Music Festival,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Ferrando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Così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fan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tutte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for Vignette Productions, Don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Ottavio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Don Giovanni for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Iford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Arts, First Priest / First Armed Man Die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Zauberflöte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for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Longborough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Festival Opera and Steersman Der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fliegende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Holländer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for the Dorset Opera Festival.</w:t>
      </w:r>
    </w:p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r w:rsidRPr="000D6F92">
        <w:rPr>
          <w:rFonts w:ascii="Georgia" w:hAnsi="Georgia" w:cs="Georgia"/>
          <w:color w:val="0C0C0C"/>
          <w:lang w:val="en-US"/>
        </w:rPr>
        <w:t> </w:t>
      </w:r>
    </w:p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r w:rsidRPr="000D6F92">
        <w:rPr>
          <w:rFonts w:ascii="Georgia" w:hAnsi="Georgia" w:cs="Georgia"/>
          <w:color w:val="0C0C0C"/>
          <w:lang w:val="en-US"/>
        </w:rPr>
        <w:t xml:space="preserve">Concert highlights have included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Acis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and Galatea with the Oxford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Philomusica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, Elijah with the Royal Philharmonic Orchestra conducted by Kurt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Masur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and Mozart Requiem with the English Chamber Orchestra conducted by David Hall and The Ultimate Gala at the Wales Millennium Centre with Dame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Kiri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Te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Kanawa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and Dennis O’Neill CBE.</w:t>
      </w:r>
    </w:p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r w:rsidRPr="000D6F92">
        <w:rPr>
          <w:rFonts w:ascii="Georgia" w:hAnsi="Georgia" w:cs="Georgia"/>
          <w:color w:val="0C0C0C"/>
          <w:lang w:val="en-US"/>
        </w:rPr>
        <w:t> </w:t>
      </w:r>
    </w:p>
    <w:p w:rsidR="000D6F92" w:rsidRPr="000D6F92" w:rsidRDefault="000D6F92" w:rsidP="000D6F9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lang w:val="en-US"/>
        </w:rPr>
      </w:pPr>
      <w:r w:rsidRPr="000D6F92">
        <w:rPr>
          <w:rFonts w:ascii="Georgia" w:hAnsi="Georgia" w:cs="Georgia"/>
          <w:color w:val="0C0C0C"/>
          <w:lang w:val="en-US"/>
        </w:rPr>
        <w:t xml:space="preserve">Most recently, he has appeared in the world premiere of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Auzet’s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Steve Five for the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Opéra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de Lyon, sung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Jaquino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Fidelio for the 2014 Dorset Opera Festival, Young Seaman / Shepherd Tristan und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Isolde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, and Anthony Sweeney Todd for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Nederlandse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Reisopera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. Future engagements include: Romeo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Romeo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und Julia for Opera de Lyon, Squeak Billy Budd for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Nederlands</w:t>
      </w:r>
      <w:proofErr w:type="spellEnd"/>
      <w:r w:rsidRPr="000D6F92">
        <w:rPr>
          <w:rFonts w:ascii="Georgia" w:hAnsi="Georgia" w:cs="Georgia"/>
          <w:color w:val="0C0C0C"/>
          <w:lang w:val="en-US"/>
        </w:rPr>
        <w:t xml:space="preserve"> </w:t>
      </w:r>
      <w:proofErr w:type="spellStart"/>
      <w:r w:rsidRPr="000D6F92">
        <w:rPr>
          <w:rFonts w:ascii="Georgia" w:hAnsi="Georgia" w:cs="Georgia"/>
          <w:color w:val="0C0C0C"/>
          <w:lang w:val="en-US"/>
        </w:rPr>
        <w:t>Reisopera</w:t>
      </w:r>
      <w:proofErr w:type="spellEnd"/>
      <w:r w:rsidRPr="000D6F92">
        <w:rPr>
          <w:rFonts w:ascii="Georgia" w:hAnsi="Georgia" w:cs="Georgia"/>
          <w:color w:val="0C0C0C"/>
          <w:lang w:val="en-US"/>
        </w:rPr>
        <w:t>, and concerts of Messiah at the Royal Festival Hall and also in Poland.</w:t>
      </w:r>
    </w:p>
    <w:p w:rsidR="000A2E48" w:rsidRPr="000D6F92" w:rsidRDefault="000D6F92" w:rsidP="000D6F92">
      <w:r w:rsidRPr="000D6F92">
        <w:rPr>
          <w:rFonts w:ascii="Georgia" w:hAnsi="Georgia" w:cs="Georgia"/>
          <w:color w:val="0C0C0C"/>
          <w:lang w:val="en-US"/>
        </w:rPr>
        <w:t> </w:t>
      </w:r>
    </w:p>
    <w:bookmarkEnd w:id="0"/>
    <w:sectPr w:rsidR="000A2E48" w:rsidRPr="000D6F92" w:rsidSect="000A2E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92"/>
    <w:rsid w:val="000A2E48"/>
    <w:rsid w:val="000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DB9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F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92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F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92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Macintosh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Tilbrook</dc:creator>
  <cp:keywords/>
  <dc:description/>
  <cp:lastModifiedBy>Frances Tilbrook</cp:lastModifiedBy>
  <cp:revision>1</cp:revision>
  <dcterms:created xsi:type="dcterms:W3CDTF">2017-04-26T22:17:00Z</dcterms:created>
  <dcterms:modified xsi:type="dcterms:W3CDTF">2017-04-26T22:18:00Z</dcterms:modified>
</cp:coreProperties>
</file>