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781" w:rsidRDefault="00E12991" w:rsidP="009368AF">
      <w:pPr>
        <w:spacing w:after="0" w:line="240" w:lineRule="auto"/>
        <w:jc w:val="center"/>
        <w:rPr>
          <w:rFonts w:ascii="Arial" w:hAnsi="Arial" w:cs="Arial"/>
          <w:b/>
          <w:sz w:val="32"/>
          <w:szCs w:val="32"/>
        </w:rPr>
      </w:pPr>
      <w:r>
        <w:rPr>
          <w:noProof/>
          <w:lang w:eastAsia="en-GB"/>
        </w:rPr>
        <w:pict>
          <v:shapetype id="_x0000_t202" coordsize="21600,21600" o:spt="202" path="m,l,21600r21600,l21600,xe">
            <v:stroke joinstyle="miter"/>
            <v:path gradientshapeok="t" o:connecttype="rect"/>
          </v:shapetype>
          <v:shape id="_x0000_s1029" type="#_x0000_t202" style="position:absolute;left:0;text-align:left;margin-left:307.95pt;margin-top:-9pt;width:162.8pt;height:129pt;z-index:251663360" stroked="f">
            <v:textbox style="mso-next-textbox:#_x0000_s1029">
              <w:txbxContent>
                <w:p w:rsidR="00B34781" w:rsidRPr="00571F30" w:rsidRDefault="00B34781" w:rsidP="00B34781">
                  <w:pPr>
                    <w:spacing w:after="0" w:line="240" w:lineRule="auto"/>
                    <w:rPr>
                      <w:b/>
                      <w:sz w:val="20"/>
                    </w:rPr>
                  </w:pPr>
                  <w:r>
                    <w:rPr>
                      <w:b/>
                      <w:sz w:val="20"/>
                    </w:rPr>
                    <w:t>Company</w:t>
                  </w:r>
                  <w:r w:rsidRPr="00571F30">
                    <w:rPr>
                      <w:b/>
                      <w:sz w:val="20"/>
                    </w:rPr>
                    <w:t xml:space="preserve"> Secretary.</w:t>
                  </w:r>
                </w:p>
                <w:p w:rsidR="00AC36A1" w:rsidRDefault="00AC36A1" w:rsidP="00B34781">
                  <w:pPr>
                    <w:spacing w:after="0" w:line="240" w:lineRule="auto"/>
                    <w:rPr>
                      <w:sz w:val="20"/>
                    </w:rPr>
                  </w:pPr>
                </w:p>
                <w:p w:rsidR="00AC36A1" w:rsidRDefault="00AC36A1" w:rsidP="00B34781">
                  <w:pPr>
                    <w:spacing w:after="0" w:line="240" w:lineRule="auto"/>
                    <w:rPr>
                      <w:b/>
                      <w:sz w:val="20"/>
                    </w:rPr>
                  </w:pPr>
                </w:p>
                <w:p w:rsidR="00AC36A1" w:rsidRDefault="00AC36A1" w:rsidP="00B34781">
                  <w:pPr>
                    <w:spacing w:after="0" w:line="240" w:lineRule="auto"/>
                    <w:rPr>
                      <w:b/>
                      <w:sz w:val="20"/>
                    </w:rPr>
                  </w:pPr>
                </w:p>
                <w:p w:rsidR="00AC36A1" w:rsidRDefault="00AC36A1" w:rsidP="00B34781">
                  <w:pPr>
                    <w:spacing w:after="0" w:line="240" w:lineRule="auto"/>
                    <w:rPr>
                      <w:b/>
                      <w:sz w:val="20"/>
                    </w:rPr>
                  </w:pPr>
                </w:p>
                <w:p w:rsidR="00AC36A1" w:rsidRDefault="00AC36A1" w:rsidP="00B34781">
                  <w:pPr>
                    <w:spacing w:after="0" w:line="240" w:lineRule="auto"/>
                    <w:rPr>
                      <w:b/>
                      <w:sz w:val="20"/>
                    </w:rPr>
                  </w:pPr>
                </w:p>
                <w:p w:rsidR="00AC36A1" w:rsidRDefault="00AC36A1" w:rsidP="00B34781">
                  <w:pPr>
                    <w:spacing w:after="0" w:line="240" w:lineRule="auto"/>
                    <w:rPr>
                      <w:b/>
                      <w:sz w:val="20"/>
                    </w:rPr>
                  </w:pPr>
                </w:p>
                <w:p w:rsidR="00B34781" w:rsidRDefault="00B34781" w:rsidP="00B34781">
                  <w:pPr>
                    <w:spacing w:after="0" w:line="240" w:lineRule="auto"/>
                    <w:rPr>
                      <w:sz w:val="20"/>
                    </w:rPr>
                  </w:pPr>
                  <w:r w:rsidRPr="00571F30">
                    <w:rPr>
                      <w:b/>
                      <w:sz w:val="20"/>
                    </w:rPr>
                    <w:t>Tel:</w:t>
                  </w:r>
                  <w:r>
                    <w:rPr>
                      <w:sz w:val="20"/>
                    </w:rPr>
                    <w:t xml:space="preserve"> </w:t>
                  </w:r>
                </w:p>
                <w:p w:rsidR="00B34781" w:rsidRPr="00571F30" w:rsidRDefault="00B34781" w:rsidP="00B34781">
                  <w:pPr>
                    <w:spacing w:after="0" w:line="240" w:lineRule="auto"/>
                    <w:rPr>
                      <w:sz w:val="20"/>
                    </w:rPr>
                  </w:pPr>
                  <w:r w:rsidRPr="00571F30">
                    <w:rPr>
                      <w:b/>
                      <w:sz w:val="20"/>
                    </w:rPr>
                    <w:t>Email:</w:t>
                  </w:r>
                  <w:r>
                    <w:rPr>
                      <w:sz w:val="20"/>
                    </w:rPr>
                    <w:t xml:space="preserve"> </w:t>
                  </w:r>
                  <w:hyperlink r:id="rId5" w:history="1">
                    <w:r w:rsidRPr="00546E3F">
                      <w:rPr>
                        <w:rStyle w:val="Hyperlink"/>
                        <w:sz w:val="20"/>
                      </w:rPr>
                      <w:t>ddaaltd@btinternet.com</w:t>
                    </w:r>
                  </w:hyperlink>
                  <w:r>
                    <w:rPr>
                      <w:sz w:val="20"/>
                    </w:rPr>
                    <w:t xml:space="preserve"> </w:t>
                  </w:r>
                </w:p>
              </w:txbxContent>
            </v:textbox>
          </v:shape>
        </w:pict>
      </w:r>
      <w:r>
        <w:rPr>
          <w:noProof/>
          <w:lang w:eastAsia="en-GB"/>
        </w:rPr>
        <w:pict>
          <v:shape id="_x0000_s1028" type="#_x0000_t202" style="position:absolute;left:0;text-align:left;margin-left:142.8pt;margin-top:-8.35pt;width:165.9pt;height:129pt;z-index:251662336" stroked="f">
            <v:textbox style="mso-next-textbox:#_x0000_s1028">
              <w:txbxContent>
                <w:p w:rsidR="00B34781" w:rsidRDefault="00B34781" w:rsidP="00B34781">
                  <w:pPr>
                    <w:spacing w:after="0" w:line="240" w:lineRule="auto"/>
                    <w:rPr>
                      <w:b/>
                      <w:sz w:val="20"/>
                    </w:rPr>
                  </w:pPr>
                  <w:r>
                    <w:rPr>
                      <w:b/>
                      <w:sz w:val="20"/>
                    </w:rPr>
                    <w:t>President</w:t>
                  </w:r>
                </w:p>
                <w:p w:rsidR="00593904" w:rsidRPr="00AC36A1" w:rsidRDefault="00AC36A1" w:rsidP="00B34781">
                  <w:pPr>
                    <w:spacing w:after="0" w:line="240" w:lineRule="auto"/>
                    <w:rPr>
                      <w:sz w:val="20"/>
                    </w:rPr>
                  </w:pPr>
                  <w:r w:rsidRPr="00AC36A1">
                    <w:rPr>
                      <w:sz w:val="20"/>
                    </w:rPr>
                    <w:t>George Massey</w:t>
                  </w:r>
                </w:p>
                <w:p w:rsidR="00B34781" w:rsidRPr="006D4327" w:rsidRDefault="00E12991" w:rsidP="00B34781">
                  <w:pPr>
                    <w:spacing w:after="0" w:line="240" w:lineRule="auto"/>
                    <w:rPr>
                      <w:sz w:val="20"/>
                    </w:rPr>
                  </w:pPr>
                  <w:hyperlink r:id="rId6" w:history="1">
                    <w:r w:rsidR="00B34781" w:rsidRPr="00546E3F">
                      <w:rPr>
                        <w:rStyle w:val="Hyperlink"/>
                        <w:sz w:val="20"/>
                      </w:rPr>
                      <w:t>ddaaltd@btinternet.com</w:t>
                    </w:r>
                  </w:hyperlink>
                  <w:r w:rsidR="00B34781">
                    <w:rPr>
                      <w:sz w:val="20"/>
                    </w:rPr>
                    <w:t xml:space="preserve"> </w:t>
                  </w:r>
                </w:p>
                <w:p w:rsidR="00B34781" w:rsidRPr="00571F30" w:rsidRDefault="00B34781" w:rsidP="00B34781">
                  <w:pPr>
                    <w:spacing w:after="0" w:line="240" w:lineRule="auto"/>
                    <w:rPr>
                      <w:b/>
                      <w:sz w:val="20"/>
                    </w:rPr>
                  </w:pPr>
                  <w:r w:rsidRPr="00571F30">
                    <w:rPr>
                      <w:b/>
                      <w:sz w:val="20"/>
                    </w:rPr>
                    <w:t>Chairman</w:t>
                  </w:r>
                </w:p>
                <w:p w:rsidR="00B34781" w:rsidRDefault="00B34781" w:rsidP="00B34781">
                  <w:pPr>
                    <w:spacing w:after="0" w:line="240" w:lineRule="auto"/>
                    <w:rPr>
                      <w:sz w:val="20"/>
                    </w:rPr>
                  </w:pPr>
                  <w:r>
                    <w:rPr>
                      <w:sz w:val="20"/>
                    </w:rPr>
                    <w:t>Eamonn O’Rourke</w:t>
                  </w:r>
                </w:p>
                <w:p w:rsidR="00B34781" w:rsidRDefault="00E12991" w:rsidP="00B34781">
                  <w:pPr>
                    <w:spacing w:after="0" w:line="240" w:lineRule="auto"/>
                    <w:rPr>
                      <w:sz w:val="20"/>
                    </w:rPr>
                  </w:pPr>
                  <w:hyperlink r:id="rId7" w:history="1">
                    <w:r w:rsidR="00B34781" w:rsidRPr="00546E3F">
                      <w:rPr>
                        <w:rStyle w:val="Hyperlink"/>
                        <w:sz w:val="20"/>
                      </w:rPr>
                      <w:t>ddaaltd@btinternet.com</w:t>
                    </w:r>
                  </w:hyperlink>
                  <w:r w:rsidR="00B34781">
                    <w:rPr>
                      <w:sz w:val="20"/>
                    </w:rPr>
                    <w:t xml:space="preserve"> </w:t>
                  </w:r>
                </w:p>
                <w:p w:rsidR="00B34781" w:rsidRPr="00571F30" w:rsidRDefault="00B34781" w:rsidP="00B34781">
                  <w:pPr>
                    <w:spacing w:after="0" w:line="240" w:lineRule="auto"/>
                    <w:rPr>
                      <w:b/>
                      <w:sz w:val="20"/>
                    </w:rPr>
                  </w:pPr>
                  <w:r w:rsidRPr="00571F30">
                    <w:rPr>
                      <w:b/>
                      <w:sz w:val="20"/>
                    </w:rPr>
                    <w:t>Treasurer</w:t>
                  </w:r>
                </w:p>
                <w:p w:rsidR="00B34781" w:rsidRDefault="00AC36A1" w:rsidP="00B34781">
                  <w:pPr>
                    <w:spacing w:after="0" w:line="240" w:lineRule="auto"/>
                    <w:rPr>
                      <w:sz w:val="20"/>
                    </w:rPr>
                  </w:pPr>
                  <w:r>
                    <w:rPr>
                      <w:sz w:val="20"/>
                    </w:rPr>
                    <w:t>David Woodrow</w:t>
                  </w:r>
                </w:p>
                <w:p w:rsidR="00B34781" w:rsidRPr="00571F30" w:rsidRDefault="00E12991" w:rsidP="00B34781">
                  <w:pPr>
                    <w:spacing w:after="0" w:line="240" w:lineRule="auto"/>
                    <w:rPr>
                      <w:sz w:val="20"/>
                    </w:rPr>
                  </w:pPr>
                  <w:hyperlink r:id="rId8" w:history="1">
                    <w:r w:rsidR="00B34781" w:rsidRPr="00546E3F">
                      <w:rPr>
                        <w:rStyle w:val="Hyperlink"/>
                        <w:sz w:val="20"/>
                      </w:rPr>
                      <w:t>ddaaltd@btinternet.com</w:t>
                    </w:r>
                  </w:hyperlink>
                  <w:r w:rsidR="00B34781">
                    <w:rPr>
                      <w:sz w:val="20"/>
                    </w:rPr>
                    <w:t xml:space="preserve"> </w:t>
                  </w:r>
                </w:p>
              </w:txbxContent>
            </v:textbox>
          </v:shape>
        </w:pict>
      </w:r>
      <w:r>
        <w:rPr>
          <w:noProof/>
        </w:rPr>
        <w:pict>
          <v:shape id="Text Box 3" o:spid="_x0000_s1026" type="#_x0000_t202" style="position:absolute;left:0;text-align:left;margin-left:142.8pt;margin-top:-46.15pt;width:364.9pt;height:27.7pt;z-index:25166131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" stroked="f">
            <v:textbox style="mso-next-textbox:#Text Box 3">
              <w:txbxContent>
                <w:p w:rsidR="00B34781" w:rsidRDefault="00B34781" w:rsidP="00B34781">
                  <w:pPr>
                    <w:jc w:val="center"/>
                    <w:rPr>
                      <w:b/>
                      <w:sz w:val="32"/>
                      <w:szCs w:val="32"/>
                    </w:rPr>
                  </w:pPr>
                  <w:r>
                    <w:rPr>
                      <w:b/>
                      <w:sz w:val="32"/>
                      <w:szCs w:val="32"/>
                    </w:rPr>
                    <w:t>Downpatrick &amp; District Anglers Association Limited</w:t>
                  </w:r>
                </w:p>
                <w:p w:rsidR="00B34781" w:rsidRDefault="00B34781" w:rsidP="00B34781">
                  <w:pPr>
                    <w:jc w:val="center"/>
                  </w:pPr>
                </w:p>
              </w:txbxContent>
            </v:textbox>
          </v:shape>
        </w:pict>
      </w:r>
      <w:r w:rsidR="00B34781" w:rsidRPr="00B34781">
        <w:rPr>
          <w:rFonts w:ascii="Times New Roman" w:eastAsia="Calibri" w:hAnsi="Times New Roman" w:cs="Times New Roman"/>
          <w:noProof/>
          <w:sz w:val="24"/>
          <w:szCs w:val="24"/>
          <w:lang w:eastAsia="en-GB"/>
        </w:rPr>
        <w:drawing>
          <wp:anchor distT="0" distB="0" distL="114300" distR="114300" simplePos="0" relativeHeight="251659264" behindDoc="1" locked="0" layoutInCell="1" allowOverlap="1" wp14:anchorId="5820B6B6" wp14:editId="6CAD73DE">
            <wp:simplePos x="0" y="0"/>
            <wp:positionH relativeFrom="column">
              <wp:posOffset>-762000</wp:posOffset>
            </wp:positionH>
            <wp:positionV relativeFrom="paragraph">
              <wp:posOffset>-655320</wp:posOffset>
            </wp:positionV>
            <wp:extent cx="2371725" cy="1437005"/>
            <wp:effectExtent l="0" t="0" r="9525" b="0"/>
            <wp:wrapNone/>
            <wp:docPr id="2" name="Picture 1" descr="Description: E:\CANON_SC\IMAGE\0001\SCN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CANON_SC\IMAGE\0001\SCN_0001.jpg"/>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l="35052" t="9563" b="49460"/>
                    <a:stretch>
                      <a:fillRect/>
                    </a:stretch>
                  </pic:blipFill>
                  <pic:spPr bwMode="auto">
                    <a:xfrm>
                      <a:off x="0" y="0"/>
                      <a:ext cx="2371725" cy="1437005"/>
                    </a:xfrm>
                    <a:prstGeom prst="rect">
                      <a:avLst/>
                    </a:prstGeom>
                    <a:noFill/>
                  </pic:spPr>
                </pic:pic>
              </a:graphicData>
            </a:graphic>
            <wp14:sizeRelH relativeFrom="page">
              <wp14:pctWidth>0</wp14:pctWidth>
            </wp14:sizeRelH>
            <wp14:sizeRelV relativeFrom="page">
              <wp14:pctHeight>0</wp14:pctHeight>
            </wp14:sizeRelV>
          </wp:anchor>
        </w:drawing>
      </w:r>
    </w:p>
    <w:p w:rsidR="00B34781" w:rsidRDefault="00B34781" w:rsidP="00B34781">
      <w:pPr>
        <w:spacing w:after="0" w:line="240" w:lineRule="auto"/>
        <w:rPr>
          <w:rFonts w:ascii="Arial" w:hAnsi="Arial" w:cs="Arial"/>
          <w:b/>
          <w:sz w:val="32"/>
          <w:szCs w:val="32"/>
        </w:rPr>
      </w:pPr>
    </w:p>
    <w:p w:rsidR="00B34781" w:rsidRDefault="00B34781" w:rsidP="009368AF">
      <w:pPr>
        <w:spacing w:after="0" w:line="240" w:lineRule="auto"/>
        <w:jc w:val="center"/>
        <w:rPr>
          <w:rFonts w:ascii="Arial" w:hAnsi="Arial" w:cs="Arial"/>
          <w:b/>
          <w:sz w:val="32"/>
          <w:szCs w:val="32"/>
        </w:rPr>
      </w:pPr>
    </w:p>
    <w:p w:rsidR="00B34781" w:rsidRDefault="00B34781" w:rsidP="009368AF">
      <w:pPr>
        <w:spacing w:after="0" w:line="240" w:lineRule="auto"/>
        <w:jc w:val="center"/>
        <w:rPr>
          <w:rFonts w:ascii="Arial" w:hAnsi="Arial" w:cs="Arial"/>
          <w:b/>
          <w:sz w:val="32"/>
          <w:szCs w:val="32"/>
        </w:rPr>
      </w:pPr>
    </w:p>
    <w:p w:rsidR="00B34781" w:rsidRDefault="00B34781" w:rsidP="009368AF">
      <w:pPr>
        <w:spacing w:after="0" w:line="240" w:lineRule="auto"/>
        <w:jc w:val="center"/>
        <w:rPr>
          <w:rFonts w:ascii="Arial" w:hAnsi="Arial" w:cs="Arial"/>
          <w:b/>
          <w:sz w:val="32"/>
          <w:szCs w:val="32"/>
        </w:rPr>
      </w:pPr>
    </w:p>
    <w:p w:rsidR="00B34781" w:rsidRDefault="00B34781" w:rsidP="009368AF">
      <w:pPr>
        <w:spacing w:after="0" w:line="240" w:lineRule="auto"/>
        <w:jc w:val="center"/>
        <w:rPr>
          <w:rFonts w:ascii="Arial" w:hAnsi="Arial" w:cs="Arial"/>
          <w:b/>
          <w:sz w:val="32"/>
          <w:szCs w:val="32"/>
        </w:rPr>
      </w:pPr>
    </w:p>
    <w:p w:rsidR="00B34781" w:rsidRDefault="00B34781" w:rsidP="009368AF">
      <w:pPr>
        <w:spacing w:after="0" w:line="240" w:lineRule="auto"/>
        <w:jc w:val="center"/>
        <w:rPr>
          <w:rFonts w:ascii="Arial" w:hAnsi="Arial" w:cs="Arial"/>
          <w:b/>
          <w:sz w:val="32"/>
          <w:szCs w:val="32"/>
        </w:rPr>
      </w:pPr>
    </w:p>
    <w:p w:rsidR="003E38F3" w:rsidRDefault="003E38F3" w:rsidP="009368AF">
      <w:pPr>
        <w:spacing w:after="0" w:line="240" w:lineRule="auto"/>
        <w:jc w:val="center"/>
        <w:rPr>
          <w:rFonts w:ascii="Arial" w:hAnsi="Arial" w:cs="Arial"/>
          <w:b/>
          <w:sz w:val="28"/>
          <w:szCs w:val="28"/>
        </w:rPr>
      </w:pPr>
      <w:r>
        <w:rPr>
          <w:rFonts w:ascii="Arial" w:hAnsi="Arial" w:cs="Arial"/>
          <w:b/>
          <w:sz w:val="32"/>
          <w:szCs w:val="32"/>
        </w:rPr>
        <w:t>Downpatrick and District Anglers Association Limited</w:t>
      </w:r>
    </w:p>
    <w:p w:rsidR="003E38F3" w:rsidRDefault="004127EE" w:rsidP="009368AF">
      <w:pPr>
        <w:spacing w:after="0" w:line="240" w:lineRule="auto"/>
        <w:ind w:firstLine="720"/>
        <w:jc w:val="both"/>
        <w:rPr>
          <w:rFonts w:ascii="Arial" w:hAnsi="Arial" w:cs="Arial"/>
          <w:b/>
          <w:sz w:val="28"/>
          <w:szCs w:val="28"/>
        </w:rPr>
      </w:pPr>
      <w:r>
        <w:rPr>
          <w:rFonts w:ascii="Arial" w:hAnsi="Arial" w:cs="Arial"/>
          <w:b/>
          <w:sz w:val="28"/>
          <w:szCs w:val="28"/>
        </w:rPr>
        <w:t>Annual General Meeting:  Thursday 17</w:t>
      </w:r>
      <w:r w:rsidRPr="004127EE">
        <w:rPr>
          <w:rFonts w:ascii="Arial" w:hAnsi="Arial" w:cs="Arial"/>
          <w:b/>
          <w:sz w:val="28"/>
          <w:szCs w:val="28"/>
          <w:vertAlign w:val="superscript"/>
        </w:rPr>
        <w:t>th</w:t>
      </w:r>
      <w:r>
        <w:rPr>
          <w:rFonts w:ascii="Arial" w:hAnsi="Arial" w:cs="Arial"/>
          <w:b/>
          <w:sz w:val="28"/>
          <w:szCs w:val="28"/>
        </w:rPr>
        <w:t xml:space="preserve"> January, 2017</w:t>
      </w:r>
    </w:p>
    <w:p w:rsidR="003E38F3" w:rsidRDefault="003E38F3" w:rsidP="003E38F3">
      <w:pPr>
        <w:spacing w:after="0" w:line="240" w:lineRule="auto"/>
        <w:jc w:val="center"/>
        <w:rPr>
          <w:rFonts w:ascii="Arial" w:hAnsi="Arial" w:cs="Arial"/>
          <w:sz w:val="28"/>
          <w:szCs w:val="28"/>
        </w:rPr>
      </w:pPr>
    </w:p>
    <w:p w:rsidR="003E38F3" w:rsidRDefault="003E38F3" w:rsidP="003E38F3">
      <w:pPr>
        <w:spacing w:after="0" w:line="240" w:lineRule="auto"/>
        <w:jc w:val="center"/>
        <w:rPr>
          <w:rFonts w:ascii="Arial" w:hAnsi="Arial" w:cs="Arial"/>
          <w:b/>
          <w:sz w:val="28"/>
          <w:szCs w:val="28"/>
        </w:rPr>
      </w:pPr>
      <w:r>
        <w:rPr>
          <w:rFonts w:ascii="Arial" w:hAnsi="Arial" w:cs="Arial"/>
          <w:b/>
          <w:sz w:val="28"/>
          <w:szCs w:val="28"/>
        </w:rPr>
        <w:t>MINUTES</w:t>
      </w:r>
    </w:p>
    <w:p w:rsidR="003E38F3" w:rsidRDefault="003E38F3" w:rsidP="003E38F3">
      <w:pPr>
        <w:spacing w:after="0" w:line="240" w:lineRule="auto"/>
        <w:rPr>
          <w:rFonts w:ascii="Arial" w:hAnsi="Arial" w:cs="Arial"/>
          <w:b/>
          <w:sz w:val="28"/>
          <w:szCs w:val="28"/>
        </w:rPr>
      </w:pPr>
    </w:p>
    <w:p w:rsidR="003E38F3" w:rsidRDefault="003E38F3" w:rsidP="003E38F3">
      <w:pPr>
        <w:spacing w:after="0" w:line="240" w:lineRule="auto"/>
        <w:ind w:left="1440" w:hanging="1440"/>
        <w:rPr>
          <w:rFonts w:ascii="Arial" w:hAnsi="Arial" w:cs="Arial"/>
          <w:sz w:val="20"/>
          <w:szCs w:val="20"/>
        </w:rPr>
      </w:pPr>
      <w:r>
        <w:rPr>
          <w:rFonts w:ascii="Arial" w:hAnsi="Arial" w:cs="Arial"/>
          <w:b/>
          <w:sz w:val="20"/>
          <w:szCs w:val="20"/>
        </w:rPr>
        <w:t>Present:</w:t>
      </w:r>
      <w:r w:rsidR="00EA03B0">
        <w:rPr>
          <w:rFonts w:ascii="Arial" w:hAnsi="Arial" w:cs="Arial"/>
          <w:sz w:val="20"/>
          <w:szCs w:val="20"/>
        </w:rPr>
        <w:t xml:space="preserve"> </w:t>
      </w:r>
      <w:r w:rsidR="00EA03B0">
        <w:rPr>
          <w:rFonts w:ascii="Arial" w:hAnsi="Arial" w:cs="Arial"/>
          <w:sz w:val="20"/>
          <w:szCs w:val="20"/>
        </w:rPr>
        <w:tab/>
      </w:r>
      <w:r w:rsidR="004127EE">
        <w:rPr>
          <w:rFonts w:ascii="Arial" w:hAnsi="Arial" w:cs="Arial"/>
          <w:sz w:val="20"/>
          <w:szCs w:val="20"/>
        </w:rPr>
        <w:t>46 Members were in attendance</w:t>
      </w:r>
    </w:p>
    <w:p w:rsidR="003E38F3" w:rsidRDefault="003E38F3" w:rsidP="003E38F3">
      <w:pPr>
        <w:spacing w:after="0" w:line="240" w:lineRule="auto"/>
        <w:ind w:left="1440" w:hanging="1440"/>
        <w:rPr>
          <w:rFonts w:ascii="Arial" w:hAnsi="Arial" w:cs="Arial"/>
          <w:sz w:val="20"/>
          <w:szCs w:val="20"/>
        </w:rPr>
      </w:pPr>
      <w:r>
        <w:rPr>
          <w:rFonts w:ascii="Arial" w:hAnsi="Arial" w:cs="Arial"/>
          <w:sz w:val="20"/>
          <w:szCs w:val="20"/>
        </w:rPr>
        <w:t xml:space="preserve"> </w:t>
      </w:r>
    </w:p>
    <w:p w:rsidR="003E38F3" w:rsidRDefault="00095E99" w:rsidP="004A4E92">
      <w:pPr>
        <w:ind w:left="1440" w:hanging="1440"/>
        <w:rPr>
          <w:rFonts w:ascii="Arial" w:hAnsi="Arial" w:cs="Arial"/>
          <w:b/>
          <w:sz w:val="20"/>
          <w:szCs w:val="20"/>
        </w:rPr>
      </w:pPr>
      <w:r>
        <w:rPr>
          <w:rFonts w:ascii="Arial" w:hAnsi="Arial" w:cs="Arial"/>
          <w:b/>
          <w:sz w:val="20"/>
          <w:szCs w:val="20"/>
        </w:rPr>
        <w:t>Apologies:</w:t>
      </w:r>
      <w:r>
        <w:rPr>
          <w:rFonts w:ascii="Arial" w:hAnsi="Arial" w:cs="Arial"/>
          <w:b/>
          <w:sz w:val="20"/>
          <w:szCs w:val="20"/>
        </w:rPr>
        <w:tab/>
      </w:r>
      <w:r w:rsidR="004127EE">
        <w:rPr>
          <w:rFonts w:ascii="Arial" w:hAnsi="Arial" w:cs="Arial"/>
          <w:sz w:val="20"/>
          <w:szCs w:val="20"/>
        </w:rPr>
        <w:t>T. Clarke, J. Hanlon</w:t>
      </w:r>
      <w:r w:rsidR="00AC36A1">
        <w:rPr>
          <w:rFonts w:ascii="Arial" w:hAnsi="Arial" w:cs="Arial"/>
          <w:sz w:val="20"/>
          <w:szCs w:val="20"/>
        </w:rPr>
        <w:t xml:space="preserve">, P. </w:t>
      </w:r>
      <w:proofErr w:type="spellStart"/>
      <w:r w:rsidR="00AC36A1">
        <w:rPr>
          <w:rFonts w:ascii="Arial" w:hAnsi="Arial" w:cs="Arial"/>
          <w:sz w:val="20"/>
          <w:szCs w:val="20"/>
        </w:rPr>
        <w:t>McAuley</w:t>
      </w:r>
      <w:proofErr w:type="spellEnd"/>
      <w:r w:rsidR="00AC36A1">
        <w:rPr>
          <w:rFonts w:ascii="Arial" w:hAnsi="Arial" w:cs="Arial"/>
          <w:sz w:val="20"/>
          <w:szCs w:val="20"/>
        </w:rPr>
        <w:t>, S. Ellison, I. Murray, H. McCabe, M. Crawford, M. Abbot.</w:t>
      </w:r>
    </w:p>
    <w:tbl>
      <w:tblPr>
        <w:tblStyle w:val="TableGrid"/>
        <w:tblW w:w="9322" w:type="dxa"/>
        <w:tblLook w:val="04A0" w:firstRow="1" w:lastRow="0" w:firstColumn="1" w:lastColumn="0" w:noHBand="0" w:noVBand="1"/>
      </w:tblPr>
      <w:tblGrid>
        <w:gridCol w:w="675"/>
        <w:gridCol w:w="8647"/>
      </w:tblGrid>
      <w:tr w:rsidR="003E38F3" w:rsidTr="000E4462">
        <w:trPr>
          <w:trHeight w:val="536"/>
        </w:trPr>
        <w:tc>
          <w:tcPr>
            <w:tcW w:w="675" w:type="dxa"/>
            <w:tcBorders>
              <w:top w:val="single" w:sz="4" w:space="0" w:color="auto"/>
              <w:left w:val="single" w:sz="4" w:space="0" w:color="auto"/>
              <w:bottom w:val="single" w:sz="4" w:space="0" w:color="auto"/>
              <w:right w:val="single" w:sz="4" w:space="0" w:color="auto"/>
            </w:tcBorders>
            <w:shd w:val="pct12" w:color="auto" w:fill="auto"/>
          </w:tcPr>
          <w:p w:rsidR="003E38F3" w:rsidRDefault="003E38F3" w:rsidP="00C22E61">
            <w:pPr>
              <w:rPr>
                <w:rFonts w:ascii="Arial" w:hAnsi="Arial" w:cs="Arial"/>
                <w:sz w:val="20"/>
                <w:szCs w:val="20"/>
              </w:rPr>
            </w:pPr>
          </w:p>
          <w:p w:rsidR="003E38F3" w:rsidRDefault="003E38F3" w:rsidP="00C22E61">
            <w:pPr>
              <w:rPr>
                <w:rFonts w:ascii="Arial" w:hAnsi="Arial" w:cs="Arial"/>
                <w:b/>
                <w:sz w:val="20"/>
                <w:szCs w:val="20"/>
              </w:rPr>
            </w:pPr>
            <w:r>
              <w:rPr>
                <w:rFonts w:ascii="Arial" w:hAnsi="Arial" w:cs="Arial"/>
                <w:b/>
                <w:sz w:val="20"/>
                <w:szCs w:val="20"/>
              </w:rPr>
              <w:t>1.</w:t>
            </w:r>
          </w:p>
          <w:p w:rsidR="003E38F3" w:rsidRDefault="003E38F3" w:rsidP="00C22E61">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shd w:val="pct12" w:color="auto" w:fill="auto"/>
          </w:tcPr>
          <w:p w:rsidR="003E38F3" w:rsidRDefault="003E38F3" w:rsidP="00C22E61">
            <w:pPr>
              <w:jc w:val="both"/>
              <w:rPr>
                <w:rFonts w:ascii="Arial" w:hAnsi="Arial" w:cs="Arial"/>
                <w:sz w:val="20"/>
                <w:szCs w:val="20"/>
              </w:rPr>
            </w:pPr>
          </w:p>
          <w:p w:rsidR="003E38F3" w:rsidRDefault="004127EE" w:rsidP="00C22E61">
            <w:pPr>
              <w:jc w:val="both"/>
              <w:rPr>
                <w:rFonts w:ascii="Arial" w:hAnsi="Arial" w:cs="Arial"/>
                <w:b/>
                <w:sz w:val="20"/>
                <w:szCs w:val="20"/>
              </w:rPr>
            </w:pPr>
            <w:r>
              <w:rPr>
                <w:rFonts w:ascii="Arial" w:hAnsi="Arial" w:cs="Arial"/>
                <w:b/>
                <w:sz w:val="20"/>
                <w:szCs w:val="20"/>
              </w:rPr>
              <w:t>Minutes of the 2016 AGM</w:t>
            </w:r>
          </w:p>
        </w:tc>
      </w:tr>
      <w:tr w:rsidR="003E38F3" w:rsidTr="00775002">
        <w:trPr>
          <w:trHeight w:val="389"/>
        </w:trPr>
        <w:tc>
          <w:tcPr>
            <w:tcW w:w="675" w:type="dxa"/>
            <w:tcBorders>
              <w:top w:val="single" w:sz="4" w:space="0" w:color="auto"/>
              <w:left w:val="single" w:sz="4" w:space="0" w:color="auto"/>
              <w:bottom w:val="single" w:sz="4" w:space="0" w:color="auto"/>
              <w:right w:val="single" w:sz="4" w:space="0" w:color="auto"/>
            </w:tcBorders>
          </w:tcPr>
          <w:p w:rsidR="00656078" w:rsidRPr="00CE2C7C" w:rsidRDefault="00656078" w:rsidP="00CE2C7C">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vAlign w:val="center"/>
            <w:hideMark/>
          </w:tcPr>
          <w:p w:rsidR="00656078" w:rsidRPr="00CE2C7C" w:rsidRDefault="004127EE" w:rsidP="00214C48">
            <w:pPr>
              <w:jc w:val="both"/>
              <w:rPr>
                <w:rFonts w:ascii="Arial" w:hAnsi="Arial" w:cs="Arial"/>
                <w:sz w:val="20"/>
                <w:szCs w:val="20"/>
              </w:rPr>
            </w:pPr>
            <w:r>
              <w:rPr>
                <w:rFonts w:ascii="Arial" w:hAnsi="Arial" w:cs="Arial"/>
                <w:sz w:val="20"/>
                <w:szCs w:val="20"/>
              </w:rPr>
              <w:t xml:space="preserve">Adoption proposed by Paul Hanlon and seconded by George </w:t>
            </w:r>
            <w:proofErr w:type="spellStart"/>
            <w:r>
              <w:rPr>
                <w:rFonts w:ascii="Arial" w:hAnsi="Arial" w:cs="Arial"/>
                <w:sz w:val="20"/>
                <w:szCs w:val="20"/>
              </w:rPr>
              <w:t>Freel</w:t>
            </w:r>
            <w:proofErr w:type="spellEnd"/>
            <w:r w:rsidR="00590303">
              <w:rPr>
                <w:rFonts w:ascii="Arial" w:hAnsi="Arial" w:cs="Arial"/>
                <w:sz w:val="20"/>
                <w:szCs w:val="20"/>
              </w:rPr>
              <w:t>.</w:t>
            </w:r>
          </w:p>
        </w:tc>
      </w:tr>
      <w:tr w:rsidR="003E38F3" w:rsidTr="000E4462">
        <w:trPr>
          <w:trHeight w:val="521"/>
        </w:trPr>
        <w:tc>
          <w:tcPr>
            <w:tcW w:w="675" w:type="dxa"/>
            <w:tcBorders>
              <w:top w:val="single" w:sz="4" w:space="0" w:color="auto"/>
              <w:left w:val="single" w:sz="4" w:space="0" w:color="auto"/>
              <w:bottom w:val="single" w:sz="4" w:space="0" w:color="auto"/>
              <w:right w:val="single" w:sz="4" w:space="0" w:color="auto"/>
            </w:tcBorders>
            <w:shd w:val="pct12" w:color="auto" w:fill="auto"/>
          </w:tcPr>
          <w:p w:rsidR="003E38F3" w:rsidRDefault="003E38F3" w:rsidP="00C22E61">
            <w:pPr>
              <w:rPr>
                <w:rFonts w:ascii="Arial" w:hAnsi="Arial" w:cs="Arial"/>
                <w:sz w:val="20"/>
                <w:szCs w:val="20"/>
              </w:rPr>
            </w:pPr>
          </w:p>
          <w:p w:rsidR="003E38F3" w:rsidRDefault="005B6C79" w:rsidP="00C22E61">
            <w:pPr>
              <w:rPr>
                <w:rFonts w:ascii="Arial" w:hAnsi="Arial" w:cs="Arial"/>
                <w:b/>
                <w:sz w:val="20"/>
                <w:szCs w:val="20"/>
              </w:rPr>
            </w:pPr>
            <w:r>
              <w:rPr>
                <w:rFonts w:ascii="Arial" w:hAnsi="Arial" w:cs="Arial"/>
                <w:b/>
                <w:sz w:val="20"/>
                <w:szCs w:val="20"/>
              </w:rPr>
              <w:t>2.</w:t>
            </w:r>
          </w:p>
          <w:p w:rsidR="003E38F3" w:rsidRDefault="003E38F3" w:rsidP="00C22E61">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shd w:val="pct12" w:color="auto" w:fill="auto"/>
          </w:tcPr>
          <w:p w:rsidR="003E38F3" w:rsidRDefault="003E38F3" w:rsidP="00C22E61">
            <w:pPr>
              <w:jc w:val="both"/>
              <w:rPr>
                <w:rFonts w:ascii="Arial" w:hAnsi="Arial" w:cs="Arial"/>
                <w:sz w:val="20"/>
                <w:szCs w:val="20"/>
              </w:rPr>
            </w:pPr>
          </w:p>
          <w:p w:rsidR="003E38F3" w:rsidRDefault="002D291A" w:rsidP="000A0F9A">
            <w:pPr>
              <w:jc w:val="both"/>
              <w:rPr>
                <w:rFonts w:ascii="Arial" w:hAnsi="Arial" w:cs="Arial"/>
                <w:b/>
                <w:sz w:val="20"/>
                <w:szCs w:val="20"/>
              </w:rPr>
            </w:pPr>
            <w:r>
              <w:rPr>
                <w:rFonts w:ascii="Arial" w:hAnsi="Arial" w:cs="Arial"/>
                <w:b/>
                <w:sz w:val="20"/>
                <w:szCs w:val="20"/>
              </w:rPr>
              <w:t xml:space="preserve">Opening </w:t>
            </w:r>
            <w:r w:rsidR="000A0F9A">
              <w:rPr>
                <w:rFonts w:ascii="Arial" w:hAnsi="Arial" w:cs="Arial"/>
                <w:b/>
                <w:sz w:val="20"/>
                <w:szCs w:val="20"/>
              </w:rPr>
              <w:t>Statement</w:t>
            </w:r>
          </w:p>
        </w:tc>
      </w:tr>
      <w:tr w:rsidR="003E38F3" w:rsidTr="005C0DF7">
        <w:trPr>
          <w:trHeight w:val="419"/>
        </w:trPr>
        <w:tc>
          <w:tcPr>
            <w:tcW w:w="675" w:type="dxa"/>
            <w:tcBorders>
              <w:top w:val="single" w:sz="4" w:space="0" w:color="auto"/>
              <w:left w:val="single" w:sz="4" w:space="0" w:color="auto"/>
              <w:bottom w:val="single" w:sz="4" w:space="0" w:color="auto"/>
              <w:right w:val="single" w:sz="4" w:space="0" w:color="auto"/>
            </w:tcBorders>
          </w:tcPr>
          <w:p w:rsidR="00085583" w:rsidRDefault="00085583" w:rsidP="00C22E61">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hideMark/>
          </w:tcPr>
          <w:p w:rsidR="006911D8" w:rsidRDefault="005B6C79" w:rsidP="006911D8">
            <w:pPr>
              <w:jc w:val="both"/>
              <w:rPr>
                <w:rFonts w:ascii="Arial" w:hAnsi="Arial" w:cs="Arial"/>
                <w:sz w:val="20"/>
                <w:szCs w:val="20"/>
              </w:rPr>
            </w:pPr>
            <w:r>
              <w:rPr>
                <w:rFonts w:ascii="Arial" w:hAnsi="Arial" w:cs="Arial"/>
                <w:sz w:val="20"/>
                <w:szCs w:val="20"/>
              </w:rPr>
              <w:t xml:space="preserve">Eamonn O’Rourke, Chairman, welcomed all in attendance and before going to the agenda he took the opportunity to extend our sympathies to the families of departed members Paddy </w:t>
            </w:r>
            <w:proofErr w:type="spellStart"/>
            <w:r>
              <w:rPr>
                <w:rFonts w:ascii="Arial" w:hAnsi="Arial" w:cs="Arial"/>
                <w:sz w:val="20"/>
                <w:szCs w:val="20"/>
              </w:rPr>
              <w:t>O’Flagherty</w:t>
            </w:r>
            <w:proofErr w:type="spellEnd"/>
            <w:r>
              <w:rPr>
                <w:rFonts w:ascii="Arial" w:hAnsi="Arial" w:cs="Arial"/>
                <w:sz w:val="20"/>
                <w:szCs w:val="20"/>
              </w:rPr>
              <w:t>, John Shaw and possibly other members whom he was not made aware of.</w:t>
            </w:r>
          </w:p>
          <w:p w:rsidR="00ED4A68" w:rsidRDefault="00ED4A68" w:rsidP="006911D8">
            <w:pPr>
              <w:jc w:val="both"/>
              <w:rPr>
                <w:rFonts w:ascii="Arial" w:hAnsi="Arial" w:cs="Arial"/>
                <w:sz w:val="20"/>
                <w:szCs w:val="20"/>
              </w:rPr>
            </w:pPr>
          </w:p>
          <w:p w:rsidR="00ED4A68" w:rsidRDefault="00ED4A68" w:rsidP="006911D8">
            <w:pPr>
              <w:jc w:val="both"/>
              <w:rPr>
                <w:rFonts w:ascii="Arial" w:hAnsi="Arial" w:cs="Arial"/>
                <w:sz w:val="20"/>
                <w:szCs w:val="20"/>
              </w:rPr>
            </w:pPr>
            <w:r>
              <w:rPr>
                <w:rFonts w:ascii="Arial" w:hAnsi="Arial" w:cs="Arial"/>
                <w:sz w:val="20"/>
                <w:szCs w:val="20"/>
              </w:rPr>
              <w:t>Chair further referred to the retirement of David Woodrow as Treasurer after 10 years and outlined David’s role in promoting the Co</w:t>
            </w:r>
            <w:r w:rsidR="0017182E">
              <w:rPr>
                <w:rFonts w:ascii="Arial" w:hAnsi="Arial" w:cs="Arial"/>
                <w:sz w:val="20"/>
                <w:szCs w:val="20"/>
              </w:rPr>
              <w:t>.</w:t>
            </w:r>
            <w:r>
              <w:rPr>
                <w:rFonts w:ascii="Arial" w:hAnsi="Arial" w:cs="Arial"/>
                <w:sz w:val="20"/>
                <w:szCs w:val="20"/>
              </w:rPr>
              <w:t xml:space="preserve"> Ltd, re-registration of our properties,</w:t>
            </w:r>
            <w:r w:rsidR="0017182E">
              <w:rPr>
                <w:rFonts w:ascii="Arial" w:hAnsi="Arial" w:cs="Arial"/>
                <w:sz w:val="20"/>
                <w:szCs w:val="20"/>
              </w:rPr>
              <w:t xml:space="preserve"> and</w:t>
            </w:r>
            <w:r>
              <w:rPr>
                <w:rFonts w:ascii="Arial" w:hAnsi="Arial" w:cs="Arial"/>
                <w:sz w:val="20"/>
                <w:szCs w:val="20"/>
              </w:rPr>
              <w:t xml:space="preserve"> renewal of the waste water plant in conjunction with his Treasurer’s role.</w:t>
            </w:r>
          </w:p>
          <w:p w:rsidR="00ED4A68" w:rsidRDefault="00ED4A68" w:rsidP="006911D8">
            <w:pPr>
              <w:jc w:val="both"/>
              <w:rPr>
                <w:rFonts w:ascii="Arial" w:hAnsi="Arial" w:cs="Arial"/>
                <w:sz w:val="20"/>
                <w:szCs w:val="20"/>
              </w:rPr>
            </w:pPr>
          </w:p>
          <w:p w:rsidR="00ED4A68" w:rsidRDefault="00ED4A68" w:rsidP="006911D8">
            <w:pPr>
              <w:jc w:val="both"/>
              <w:rPr>
                <w:rFonts w:ascii="Arial" w:hAnsi="Arial" w:cs="Arial"/>
                <w:sz w:val="20"/>
                <w:szCs w:val="20"/>
              </w:rPr>
            </w:pPr>
            <w:r>
              <w:rPr>
                <w:rFonts w:ascii="Arial" w:hAnsi="Arial" w:cs="Arial"/>
                <w:sz w:val="20"/>
                <w:szCs w:val="20"/>
              </w:rPr>
              <w:t>The Chair further informed the members that Noel Taggart, Secretary, had also resigned but would oversee the membership renewals and would hand over to any newly appointed Secretary.  Noel was instrumental in developing our website which in turn has resulted in savings to the Association in terms of printing and postage.</w:t>
            </w:r>
          </w:p>
          <w:p w:rsidR="00ED4A68" w:rsidRDefault="00ED4A68" w:rsidP="006911D8">
            <w:pPr>
              <w:jc w:val="both"/>
              <w:rPr>
                <w:rFonts w:ascii="Arial" w:hAnsi="Arial" w:cs="Arial"/>
                <w:sz w:val="20"/>
                <w:szCs w:val="20"/>
              </w:rPr>
            </w:pPr>
          </w:p>
          <w:p w:rsidR="00ED4A68" w:rsidRDefault="00ED4A68" w:rsidP="006911D8">
            <w:pPr>
              <w:jc w:val="both"/>
              <w:rPr>
                <w:rFonts w:ascii="Arial" w:hAnsi="Arial" w:cs="Arial"/>
                <w:sz w:val="20"/>
                <w:szCs w:val="20"/>
              </w:rPr>
            </w:pPr>
            <w:r>
              <w:rPr>
                <w:rFonts w:ascii="Arial" w:hAnsi="Arial" w:cs="Arial"/>
                <w:sz w:val="20"/>
                <w:szCs w:val="20"/>
              </w:rPr>
              <w:t>John Hanlon has also retired, he was a long serving committee member and his experience and guidance was valued.</w:t>
            </w:r>
          </w:p>
          <w:p w:rsidR="00ED4A68" w:rsidRDefault="00ED4A68" w:rsidP="006911D8">
            <w:pPr>
              <w:jc w:val="both"/>
              <w:rPr>
                <w:rFonts w:ascii="Arial" w:hAnsi="Arial" w:cs="Arial"/>
                <w:sz w:val="20"/>
                <w:szCs w:val="20"/>
              </w:rPr>
            </w:pPr>
          </w:p>
          <w:p w:rsidR="00ED4A68" w:rsidRPr="006911D8" w:rsidRDefault="00ED4A68" w:rsidP="006911D8">
            <w:pPr>
              <w:jc w:val="both"/>
              <w:rPr>
                <w:rFonts w:ascii="Arial" w:hAnsi="Arial" w:cs="Arial"/>
                <w:sz w:val="20"/>
                <w:szCs w:val="20"/>
              </w:rPr>
            </w:pPr>
            <w:r>
              <w:rPr>
                <w:rFonts w:ascii="Arial" w:hAnsi="Arial" w:cs="Arial"/>
                <w:sz w:val="20"/>
                <w:szCs w:val="20"/>
              </w:rPr>
              <w:t>The members were invited to show their appreciation in the time honoured fashion.</w:t>
            </w:r>
          </w:p>
        </w:tc>
      </w:tr>
      <w:tr w:rsidR="003E38F3" w:rsidTr="00E07F25">
        <w:trPr>
          <w:trHeight w:val="555"/>
        </w:trPr>
        <w:tc>
          <w:tcPr>
            <w:tcW w:w="675" w:type="dxa"/>
            <w:tcBorders>
              <w:top w:val="single" w:sz="4" w:space="0" w:color="auto"/>
              <w:left w:val="single" w:sz="4" w:space="0" w:color="auto"/>
              <w:bottom w:val="single" w:sz="4" w:space="0" w:color="auto"/>
              <w:right w:val="single" w:sz="4" w:space="0" w:color="auto"/>
            </w:tcBorders>
            <w:shd w:val="pct12" w:color="auto" w:fill="auto"/>
          </w:tcPr>
          <w:p w:rsidR="003E38F3" w:rsidRDefault="003E38F3" w:rsidP="00C22E61">
            <w:pPr>
              <w:rPr>
                <w:rFonts w:ascii="Arial" w:hAnsi="Arial" w:cs="Arial"/>
                <w:sz w:val="20"/>
                <w:szCs w:val="20"/>
              </w:rPr>
            </w:pPr>
          </w:p>
          <w:p w:rsidR="003E38F3" w:rsidRDefault="00DA2C06" w:rsidP="00C22E61">
            <w:pPr>
              <w:rPr>
                <w:rFonts w:ascii="Arial" w:hAnsi="Arial" w:cs="Arial"/>
                <w:b/>
                <w:sz w:val="20"/>
                <w:szCs w:val="20"/>
              </w:rPr>
            </w:pPr>
            <w:r>
              <w:rPr>
                <w:rFonts w:ascii="Arial" w:hAnsi="Arial" w:cs="Arial"/>
                <w:b/>
                <w:sz w:val="20"/>
                <w:szCs w:val="20"/>
              </w:rPr>
              <w:t>3</w:t>
            </w:r>
            <w:r w:rsidR="003E38F3">
              <w:rPr>
                <w:rFonts w:ascii="Arial" w:hAnsi="Arial" w:cs="Arial"/>
                <w:b/>
                <w:sz w:val="20"/>
                <w:szCs w:val="20"/>
              </w:rPr>
              <w:t>.</w:t>
            </w:r>
          </w:p>
          <w:p w:rsidR="003E38F3" w:rsidRDefault="003E38F3" w:rsidP="00C22E61">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shd w:val="pct12" w:color="auto" w:fill="auto"/>
          </w:tcPr>
          <w:p w:rsidR="00551976" w:rsidRDefault="00551976" w:rsidP="00C22E61">
            <w:pPr>
              <w:jc w:val="both"/>
              <w:rPr>
                <w:rFonts w:ascii="Arial" w:hAnsi="Arial" w:cs="Arial"/>
                <w:b/>
                <w:sz w:val="20"/>
                <w:szCs w:val="20"/>
              </w:rPr>
            </w:pPr>
          </w:p>
          <w:p w:rsidR="00551976" w:rsidRDefault="00162469" w:rsidP="00C22E61">
            <w:pPr>
              <w:jc w:val="both"/>
              <w:rPr>
                <w:rFonts w:ascii="Arial" w:hAnsi="Arial" w:cs="Arial"/>
                <w:b/>
                <w:sz w:val="20"/>
                <w:szCs w:val="20"/>
              </w:rPr>
            </w:pPr>
            <w:r>
              <w:rPr>
                <w:rFonts w:ascii="Arial" w:hAnsi="Arial" w:cs="Arial"/>
                <w:b/>
                <w:sz w:val="20"/>
                <w:szCs w:val="20"/>
              </w:rPr>
              <w:t>Matters Arising</w:t>
            </w:r>
          </w:p>
        </w:tc>
      </w:tr>
      <w:tr w:rsidR="003E38F3" w:rsidTr="001D69A8">
        <w:trPr>
          <w:trHeight w:val="465"/>
        </w:trPr>
        <w:tc>
          <w:tcPr>
            <w:tcW w:w="675" w:type="dxa"/>
            <w:tcBorders>
              <w:top w:val="single" w:sz="4" w:space="0" w:color="auto"/>
              <w:left w:val="single" w:sz="4" w:space="0" w:color="auto"/>
              <w:bottom w:val="single" w:sz="4" w:space="0" w:color="auto"/>
              <w:right w:val="single" w:sz="4" w:space="0" w:color="auto"/>
            </w:tcBorders>
          </w:tcPr>
          <w:p w:rsidR="00420DFC" w:rsidRDefault="00420DFC" w:rsidP="00C22E61">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hideMark/>
          </w:tcPr>
          <w:p w:rsidR="00135C2B" w:rsidRDefault="00162469" w:rsidP="00162469">
            <w:pPr>
              <w:jc w:val="both"/>
              <w:rPr>
                <w:rFonts w:ascii="Arial" w:hAnsi="Arial" w:cs="Arial"/>
                <w:sz w:val="20"/>
                <w:szCs w:val="20"/>
              </w:rPr>
            </w:pPr>
            <w:r>
              <w:rPr>
                <w:rFonts w:ascii="Arial" w:hAnsi="Arial" w:cs="Arial"/>
                <w:sz w:val="20"/>
                <w:szCs w:val="20"/>
              </w:rPr>
              <w:t>A motion that all brown trout caught are to be returned to the lake unharmed was carried unanimously.</w:t>
            </w:r>
          </w:p>
          <w:p w:rsidR="00162469" w:rsidRPr="00CA2BE1" w:rsidRDefault="00506F19" w:rsidP="00162469">
            <w:pPr>
              <w:jc w:val="both"/>
              <w:rPr>
                <w:rFonts w:ascii="Arial" w:hAnsi="Arial" w:cs="Arial"/>
                <w:sz w:val="20"/>
                <w:szCs w:val="20"/>
              </w:rPr>
            </w:pPr>
            <w:r>
              <w:rPr>
                <w:rFonts w:ascii="Arial" w:hAnsi="Arial" w:cs="Arial"/>
                <w:sz w:val="20"/>
                <w:szCs w:val="20"/>
              </w:rPr>
              <w:t xml:space="preserve">Proposed </w:t>
            </w:r>
            <w:r w:rsidR="00162469">
              <w:rPr>
                <w:rFonts w:ascii="Arial" w:hAnsi="Arial" w:cs="Arial"/>
                <w:sz w:val="20"/>
                <w:szCs w:val="20"/>
              </w:rPr>
              <w:t>P. Hanlon</w:t>
            </w:r>
            <w:r>
              <w:rPr>
                <w:rFonts w:ascii="Arial" w:hAnsi="Arial" w:cs="Arial"/>
                <w:sz w:val="20"/>
                <w:szCs w:val="20"/>
              </w:rPr>
              <w:t xml:space="preserve">, seconded G. </w:t>
            </w:r>
            <w:proofErr w:type="spellStart"/>
            <w:r>
              <w:rPr>
                <w:rFonts w:ascii="Arial" w:hAnsi="Arial" w:cs="Arial"/>
                <w:sz w:val="20"/>
                <w:szCs w:val="20"/>
              </w:rPr>
              <w:t>Freel</w:t>
            </w:r>
            <w:proofErr w:type="spellEnd"/>
          </w:p>
        </w:tc>
      </w:tr>
      <w:tr w:rsidR="00886CD5" w:rsidRPr="00D22B8D" w:rsidTr="00D22B8D">
        <w:trPr>
          <w:trHeight w:val="588"/>
        </w:trPr>
        <w:tc>
          <w:tcPr>
            <w:tcW w:w="675" w:type="dxa"/>
            <w:tcBorders>
              <w:top w:val="single" w:sz="4" w:space="0" w:color="auto"/>
              <w:left w:val="single" w:sz="4" w:space="0" w:color="auto"/>
              <w:bottom w:val="single" w:sz="4" w:space="0" w:color="auto"/>
              <w:right w:val="single" w:sz="4" w:space="0" w:color="auto"/>
            </w:tcBorders>
            <w:shd w:val="pct12" w:color="auto" w:fill="auto"/>
            <w:vAlign w:val="center"/>
          </w:tcPr>
          <w:p w:rsidR="00886CD5" w:rsidRDefault="00483295" w:rsidP="00D22B8D">
            <w:pPr>
              <w:rPr>
                <w:rFonts w:ascii="Arial" w:hAnsi="Arial" w:cs="Arial"/>
                <w:b/>
                <w:sz w:val="20"/>
                <w:szCs w:val="20"/>
              </w:rPr>
            </w:pPr>
            <w:r>
              <w:rPr>
                <w:rFonts w:ascii="Arial" w:hAnsi="Arial" w:cs="Arial"/>
                <w:b/>
                <w:sz w:val="20"/>
                <w:szCs w:val="20"/>
              </w:rPr>
              <w:t>4</w:t>
            </w:r>
            <w:r w:rsidR="007F5CCB">
              <w:rPr>
                <w:rFonts w:ascii="Arial" w:hAnsi="Arial" w:cs="Arial"/>
                <w:b/>
                <w:sz w:val="20"/>
                <w:szCs w:val="20"/>
              </w:rPr>
              <w:t>.</w:t>
            </w:r>
          </w:p>
        </w:tc>
        <w:tc>
          <w:tcPr>
            <w:tcW w:w="8647" w:type="dxa"/>
            <w:tcBorders>
              <w:top w:val="single" w:sz="4" w:space="0" w:color="auto"/>
              <w:left w:val="single" w:sz="4" w:space="0" w:color="auto"/>
              <w:bottom w:val="single" w:sz="4" w:space="0" w:color="auto"/>
              <w:right w:val="single" w:sz="4" w:space="0" w:color="auto"/>
            </w:tcBorders>
            <w:shd w:val="pct12" w:color="auto" w:fill="auto"/>
            <w:vAlign w:val="center"/>
          </w:tcPr>
          <w:p w:rsidR="00886CD5" w:rsidRDefault="00A06F09" w:rsidP="00C81FC4">
            <w:pPr>
              <w:jc w:val="both"/>
              <w:rPr>
                <w:rFonts w:ascii="Arial" w:hAnsi="Arial" w:cs="Arial"/>
                <w:b/>
                <w:sz w:val="20"/>
                <w:szCs w:val="20"/>
              </w:rPr>
            </w:pPr>
            <w:r>
              <w:rPr>
                <w:rFonts w:ascii="Arial" w:hAnsi="Arial" w:cs="Arial"/>
                <w:b/>
                <w:sz w:val="20"/>
                <w:szCs w:val="20"/>
              </w:rPr>
              <w:t>Secretary</w:t>
            </w:r>
            <w:r w:rsidR="007F5CCB">
              <w:rPr>
                <w:rFonts w:ascii="Arial" w:hAnsi="Arial" w:cs="Arial"/>
                <w:b/>
                <w:sz w:val="20"/>
                <w:szCs w:val="20"/>
              </w:rPr>
              <w:t>’s Report</w:t>
            </w:r>
          </w:p>
        </w:tc>
      </w:tr>
      <w:tr w:rsidR="00886CD5" w:rsidRPr="00D22B8D" w:rsidTr="00A06F09">
        <w:trPr>
          <w:trHeight w:val="327"/>
        </w:trPr>
        <w:tc>
          <w:tcPr>
            <w:tcW w:w="675" w:type="dxa"/>
            <w:tcBorders>
              <w:top w:val="single" w:sz="4" w:space="0" w:color="auto"/>
              <w:left w:val="single" w:sz="4" w:space="0" w:color="auto"/>
              <w:bottom w:val="single" w:sz="4" w:space="0" w:color="auto"/>
              <w:right w:val="single" w:sz="4" w:space="0" w:color="auto"/>
            </w:tcBorders>
            <w:shd w:val="clear" w:color="auto" w:fill="auto"/>
          </w:tcPr>
          <w:p w:rsidR="00FF14BB" w:rsidRDefault="00FF14BB" w:rsidP="00A06F09">
            <w:pPr>
              <w:rPr>
                <w:rFonts w:ascii="Arial" w:hAnsi="Arial" w:cs="Arial"/>
                <w:b/>
                <w:sz w:val="20"/>
                <w:szCs w:val="20"/>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FF14BB" w:rsidRPr="00845112" w:rsidRDefault="00DF1849" w:rsidP="00A61D25">
            <w:pPr>
              <w:jc w:val="both"/>
              <w:rPr>
                <w:rFonts w:ascii="Arial" w:hAnsi="Arial" w:cs="Arial"/>
                <w:sz w:val="20"/>
                <w:szCs w:val="20"/>
              </w:rPr>
            </w:pPr>
            <w:r>
              <w:rPr>
                <w:rFonts w:ascii="Arial" w:hAnsi="Arial" w:cs="Arial"/>
                <w:sz w:val="20"/>
                <w:szCs w:val="20"/>
              </w:rPr>
              <w:t>Chair included an overview in his address.</w:t>
            </w:r>
          </w:p>
        </w:tc>
      </w:tr>
      <w:tr w:rsidR="00E568B4" w:rsidRPr="00D22B8D" w:rsidTr="00D22B8D">
        <w:trPr>
          <w:trHeight w:val="588"/>
        </w:trPr>
        <w:tc>
          <w:tcPr>
            <w:tcW w:w="675" w:type="dxa"/>
            <w:tcBorders>
              <w:top w:val="single" w:sz="4" w:space="0" w:color="auto"/>
              <w:left w:val="single" w:sz="4" w:space="0" w:color="auto"/>
              <w:bottom w:val="single" w:sz="4" w:space="0" w:color="auto"/>
              <w:right w:val="single" w:sz="4" w:space="0" w:color="auto"/>
            </w:tcBorders>
            <w:shd w:val="pct12" w:color="auto" w:fill="auto"/>
            <w:vAlign w:val="center"/>
          </w:tcPr>
          <w:p w:rsidR="00E568B4" w:rsidRDefault="00A04507" w:rsidP="00D22B8D">
            <w:pPr>
              <w:rPr>
                <w:rFonts w:ascii="Arial" w:hAnsi="Arial" w:cs="Arial"/>
                <w:b/>
                <w:sz w:val="20"/>
                <w:szCs w:val="20"/>
              </w:rPr>
            </w:pPr>
            <w:r>
              <w:rPr>
                <w:rFonts w:ascii="Arial" w:hAnsi="Arial" w:cs="Arial"/>
                <w:b/>
                <w:sz w:val="20"/>
                <w:szCs w:val="20"/>
              </w:rPr>
              <w:lastRenderedPageBreak/>
              <w:t>5</w:t>
            </w:r>
            <w:r w:rsidR="00E568B4">
              <w:rPr>
                <w:rFonts w:ascii="Arial" w:hAnsi="Arial" w:cs="Arial"/>
                <w:b/>
                <w:sz w:val="20"/>
                <w:szCs w:val="20"/>
              </w:rPr>
              <w:t>.</w:t>
            </w:r>
          </w:p>
        </w:tc>
        <w:tc>
          <w:tcPr>
            <w:tcW w:w="8647" w:type="dxa"/>
            <w:tcBorders>
              <w:top w:val="single" w:sz="4" w:space="0" w:color="auto"/>
              <w:left w:val="single" w:sz="4" w:space="0" w:color="auto"/>
              <w:bottom w:val="single" w:sz="4" w:space="0" w:color="auto"/>
              <w:right w:val="single" w:sz="4" w:space="0" w:color="auto"/>
            </w:tcBorders>
            <w:shd w:val="pct12" w:color="auto" w:fill="auto"/>
            <w:vAlign w:val="center"/>
          </w:tcPr>
          <w:p w:rsidR="00E568B4" w:rsidRDefault="002536B6" w:rsidP="00C81FC4">
            <w:pPr>
              <w:jc w:val="both"/>
              <w:rPr>
                <w:rFonts w:ascii="Arial" w:hAnsi="Arial" w:cs="Arial"/>
                <w:b/>
                <w:sz w:val="20"/>
                <w:szCs w:val="20"/>
              </w:rPr>
            </w:pPr>
            <w:r>
              <w:rPr>
                <w:rFonts w:ascii="Arial" w:hAnsi="Arial" w:cs="Arial"/>
                <w:b/>
                <w:sz w:val="20"/>
                <w:szCs w:val="20"/>
              </w:rPr>
              <w:t>Treasurer’s Report</w:t>
            </w:r>
          </w:p>
        </w:tc>
      </w:tr>
      <w:tr w:rsidR="00E568B4" w:rsidRPr="00D22B8D" w:rsidTr="001F106E">
        <w:trPr>
          <w:trHeight w:val="27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568B4" w:rsidRDefault="00E568B4" w:rsidP="00D22B8D">
            <w:pPr>
              <w:rPr>
                <w:rFonts w:ascii="Arial" w:hAnsi="Arial" w:cs="Arial"/>
                <w:b/>
                <w:sz w:val="20"/>
                <w:szCs w:val="20"/>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E568B4" w:rsidRDefault="002536B6" w:rsidP="00C019BA">
            <w:pPr>
              <w:jc w:val="both"/>
              <w:rPr>
                <w:rFonts w:ascii="Arial" w:hAnsi="Arial" w:cs="Arial"/>
                <w:sz w:val="20"/>
                <w:szCs w:val="20"/>
              </w:rPr>
            </w:pPr>
            <w:r>
              <w:rPr>
                <w:rFonts w:ascii="Arial" w:hAnsi="Arial" w:cs="Arial"/>
                <w:sz w:val="20"/>
                <w:szCs w:val="20"/>
              </w:rPr>
              <w:t>David Woodrow presented the Director’s Report on the financial statements for the year ended 31 Oct 2016 as prepared by Eamonn McGrady &amp; Co. Accountants.</w:t>
            </w:r>
          </w:p>
          <w:p w:rsidR="002536B6" w:rsidRPr="001F106E" w:rsidRDefault="002536B6" w:rsidP="00C019BA">
            <w:pPr>
              <w:jc w:val="both"/>
              <w:rPr>
                <w:rFonts w:ascii="Arial" w:hAnsi="Arial" w:cs="Arial"/>
                <w:sz w:val="20"/>
                <w:szCs w:val="20"/>
              </w:rPr>
            </w:pPr>
            <w:r>
              <w:rPr>
                <w:rFonts w:ascii="Arial" w:hAnsi="Arial" w:cs="Arial"/>
                <w:sz w:val="20"/>
                <w:szCs w:val="20"/>
              </w:rPr>
              <w:t>Copies of the financial statement were circulated to members and following an invitation to comment, were adopted unanimously.</w:t>
            </w:r>
          </w:p>
        </w:tc>
      </w:tr>
      <w:tr w:rsidR="00A04507" w:rsidRPr="00D22B8D" w:rsidTr="00D22B8D">
        <w:trPr>
          <w:trHeight w:val="588"/>
        </w:trPr>
        <w:tc>
          <w:tcPr>
            <w:tcW w:w="675" w:type="dxa"/>
            <w:tcBorders>
              <w:top w:val="single" w:sz="4" w:space="0" w:color="auto"/>
              <w:left w:val="single" w:sz="4" w:space="0" w:color="auto"/>
              <w:bottom w:val="single" w:sz="4" w:space="0" w:color="auto"/>
              <w:right w:val="single" w:sz="4" w:space="0" w:color="auto"/>
            </w:tcBorders>
            <w:shd w:val="pct12" w:color="auto" w:fill="auto"/>
            <w:vAlign w:val="center"/>
          </w:tcPr>
          <w:p w:rsidR="00A04507" w:rsidRDefault="00A04507" w:rsidP="00D22B8D">
            <w:pPr>
              <w:rPr>
                <w:rFonts w:ascii="Arial" w:hAnsi="Arial" w:cs="Arial"/>
                <w:b/>
                <w:sz w:val="20"/>
                <w:szCs w:val="20"/>
              </w:rPr>
            </w:pPr>
            <w:r>
              <w:rPr>
                <w:rFonts w:ascii="Arial" w:hAnsi="Arial" w:cs="Arial"/>
                <w:b/>
                <w:sz w:val="20"/>
                <w:szCs w:val="20"/>
              </w:rPr>
              <w:t>6.</w:t>
            </w:r>
          </w:p>
        </w:tc>
        <w:tc>
          <w:tcPr>
            <w:tcW w:w="8647" w:type="dxa"/>
            <w:tcBorders>
              <w:top w:val="single" w:sz="4" w:space="0" w:color="auto"/>
              <w:left w:val="single" w:sz="4" w:space="0" w:color="auto"/>
              <w:bottom w:val="single" w:sz="4" w:space="0" w:color="auto"/>
              <w:right w:val="single" w:sz="4" w:space="0" w:color="auto"/>
            </w:tcBorders>
            <w:shd w:val="pct12" w:color="auto" w:fill="auto"/>
            <w:vAlign w:val="center"/>
          </w:tcPr>
          <w:p w:rsidR="00A04507" w:rsidRDefault="00B15342" w:rsidP="00C81FC4">
            <w:pPr>
              <w:jc w:val="both"/>
              <w:rPr>
                <w:rFonts w:ascii="Arial" w:hAnsi="Arial" w:cs="Arial"/>
                <w:b/>
                <w:sz w:val="20"/>
                <w:szCs w:val="20"/>
              </w:rPr>
            </w:pPr>
            <w:r>
              <w:rPr>
                <w:rFonts w:ascii="Arial" w:hAnsi="Arial" w:cs="Arial"/>
                <w:b/>
                <w:sz w:val="20"/>
                <w:szCs w:val="20"/>
              </w:rPr>
              <w:t>Stocking &amp; Catch Report</w:t>
            </w:r>
          </w:p>
        </w:tc>
      </w:tr>
      <w:tr w:rsidR="00A04507" w:rsidRPr="00D22B8D" w:rsidTr="00A04507">
        <w:trPr>
          <w:trHeight w:val="58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507" w:rsidRDefault="00A04507" w:rsidP="00D22B8D">
            <w:pPr>
              <w:rPr>
                <w:rFonts w:ascii="Arial" w:hAnsi="Arial" w:cs="Arial"/>
                <w:b/>
                <w:sz w:val="20"/>
                <w:szCs w:val="20"/>
              </w:rPr>
            </w:pP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507" w:rsidRPr="00A04507" w:rsidRDefault="00B15342" w:rsidP="00C81FC4">
            <w:pPr>
              <w:jc w:val="both"/>
              <w:rPr>
                <w:rFonts w:ascii="Arial" w:hAnsi="Arial" w:cs="Arial"/>
                <w:sz w:val="20"/>
                <w:szCs w:val="20"/>
              </w:rPr>
            </w:pPr>
            <w:r>
              <w:rPr>
                <w:rFonts w:ascii="Arial" w:hAnsi="Arial" w:cs="Arial"/>
                <w:sz w:val="20"/>
                <w:szCs w:val="20"/>
              </w:rPr>
              <w:t xml:space="preserve">George </w:t>
            </w:r>
            <w:proofErr w:type="spellStart"/>
            <w:r>
              <w:rPr>
                <w:rFonts w:ascii="Arial" w:hAnsi="Arial" w:cs="Arial"/>
                <w:sz w:val="20"/>
                <w:szCs w:val="20"/>
              </w:rPr>
              <w:t>Freel</w:t>
            </w:r>
            <w:proofErr w:type="spellEnd"/>
            <w:r>
              <w:rPr>
                <w:rFonts w:ascii="Arial" w:hAnsi="Arial" w:cs="Arial"/>
                <w:sz w:val="20"/>
                <w:szCs w:val="20"/>
              </w:rPr>
              <w:t xml:space="preserve"> presented the members with print-outs of statistical analysis on rod days, catches &amp; returns.  Comparisons month by month with previous years were reviewed and this encouraged further discussion and appraisal.</w:t>
            </w:r>
          </w:p>
        </w:tc>
      </w:tr>
      <w:tr w:rsidR="00A04507" w:rsidRPr="00D22B8D" w:rsidTr="00D22B8D">
        <w:trPr>
          <w:trHeight w:val="588"/>
        </w:trPr>
        <w:tc>
          <w:tcPr>
            <w:tcW w:w="675" w:type="dxa"/>
            <w:tcBorders>
              <w:top w:val="single" w:sz="4" w:space="0" w:color="auto"/>
              <w:left w:val="single" w:sz="4" w:space="0" w:color="auto"/>
              <w:bottom w:val="single" w:sz="4" w:space="0" w:color="auto"/>
              <w:right w:val="single" w:sz="4" w:space="0" w:color="auto"/>
            </w:tcBorders>
            <w:shd w:val="pct12" w:color="auto" w:fill="auto"/>
            <w:vAlign w:val="center"/>
          </w:tcPr>
          <w:p w:rsidR="00A04507" w:rsidRDefault="00A04507" w:rsidP="00D22B8D">
            <w:pPr>
              <w:rPr>
                <w:rFonts w:ascii="Arial" w:hAnsi="Arial" w:cs="Arial"/>
                <w:b/>
                <w:sz w:val="20"/>
                <w:szCs w:val="20"/>
              </w:rPr>
            </w:pPr>
            <w:r>
              <w:rPr>
                <w:rFonts w:ascii="Arial" w:hAnsi="Arial" w:cs="Arial"/>
                <w:b/>
                <w:sz w:val="20"/>
                <w:szCs w:val="20"/>
              </w:rPr>
              <w:t>7.</w:t>
            </w:r>
          </w:p>
        </w:tc>
        <w:tc>
          <w:tcPr>
            <w:tcW w:w="8647" w:type="dxa"/>
            <w:tcBorders>
              <w:top w:val="single" w:sz="4" w:space="0" w:color="auto"/>
              <w:left w:val="single" w:sz="4" w:space="0" w:color="auto"/>
              <w:bottom w:val="single" w:sz="4" w:space="0" w:color="auto"/>
              <w:right w:val="single" w:sz="4" w:space="0" w:color="auto"/>
            </w:tcBorders>
            <w:shd w:val="pct12" w:color="auto" w:fill="auto"/>
            <w:vAlign w:val="center"/>
          </w:tcPr>
          <w:p w:rsidR="00A04507" w:rsidRDefault="002E51E6" w:rsidP="00C81FC4">
            <w:pPr>
              <w:jc w:val="both"/>
              <w:rPr>
                <w:rFonts w:ascii="Arial" w:hAnsi="Arial" w:cs="Arial"/>
                <w:b/>
                <w:sz w:val="20"/>
                <w:szCs w:val="20"/>
              </w:rPr>
            </w:pPr>
            <w:r>
              <w:rPr>
                <w:rFonts w:ascii="Arial" w:hAnsi="Arial" w:cs="Arial"/>
                <w:b/>
                <w:sz w:val="20"/>
                <w:szCs w:val="20"/>
              </w:rPr>
              <w:t>Annual Fishing Competition – 27</w:t>
            </w:r>
            <w:r w:rsidRPr="002E51E6">
              <w:rPr>
                <w:rFonts w:ascii="Arial" w:hAnsi="Arial" w:cs="Arial"/>
                <w:b/>
                <w:sz w:val="20"/>
                <w:szCs w:val="20"/>
                <w:vertAlign w:val="superscript"/>
              </w:rPr>
              <w:t>th</w:t>
            </w:r>
            <w:r>
              <w:rPr>
                <w:rFonts w:ascii="Arial" w:hAnsi="Arial" w:cs="Arial"/>
                <w:b/>
                <w:sz w:val="20"/>
                <w:szCs w:val="20"/>
              </w:rPr>
              <w:t xml:space="preserve"> August 2016</w:t>
            </w:r>
          </w:p>
        </w:tc>
      </w:tr>
      <w:tr w:rsidR="00A04507" w:rsidRPr="00D22B8D" w:rsidTr="002E51E6">
        <w:trPr>
          <w:trHeight w:val="239"/>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507" w:rsidRDefault="00A04507" w:rsidP="00D22B8D">
            <w:pPr>
              <w:rPr>
                <w:rFonts w:ascii="Arial" w:hAnsi="Arial" w:cs="Arial"/>
                <w:b/>
                <w:sz w:val="20"/>
                <w:szCs w:val="20"/>
              </w:rPr>
            </w:pP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4507" w:rsidRDefault="002E51E6" w:rsidP="002E51E6">
            <w:pPr>
              <w:jc w:val="both"/>
              <w:rPr>
                <w:rFonts w:ascii="Arial" w:hAnsi="Arial" w:cs="Arial"/>
                <w:sz w:val="20"/>
                <w:szCs w:val="20"/>
              </w:rPr>
            </w:pPr>
            <w:r w:rsidRPr="002E51E6">
              <w:rPr>
                <w:rFonts w:ascii="Arial" w:hAnsi="Arial" w:cs="Arial"/>
                <w:sz w:val="20"/>
                <w:szCs w:val="20"/>
              </w:rPr>
              <w:t xml:space="preserve">David Stewart co-ordinated </w:t>
            </w:r>
            <w:r>
              <w:rPr>
                <w:rFonts w:ascii="Arial" w:hAnsi="Arial" w:cs="Arial"/>
                <w:sz w:val="20"/>
                <w:szCs w:val="20"/>
              </w:rPr>
              <w:t>a successful competition ably assisted by Noel Taggart and Terry McDermott.  A BBQ and presentation followed.</w:t>
            </w:r>
          </w:p>
          <w:p w:rsidR="006575F2" w:rsidRDefault="006575F2" w:rsidP="002E51E6">
            <w:pPr>
              <w:jc w:val="both"/>
              <w:rPr>
                <w:rFonts w:ascii="Arial" w:hAnsi="Arial" w:cs="Arial"/>
                <w:sz w:val="20"/>
                <w:szCs w:val="20"/>
              </w:rPr>
            </w:pPr>
          </w:p>
          <w:p w:rsidR="002E51E6" w:rsidRPr="002E51E6" w:rsidRDefault="002E51E6" w:rsidP="002E51E6">
            <w:pPr>
              <w:jc w:val="both"/>
              <w:rPr>
                <w:rFonts w:ascii="Arial" w:hAnsi="Arial" w:cs="Arial"/>
                <w:sz w:val="20"/>
                <w:szCs w:val="20"/>
              </w:rPr>
            </w:pPr>
            <w:r>
              <w:rPr>
                <w:rFonts w:ascii="Arial" w:hAnsi="Arial" w:cs="Arial"/>
                <w:sz w:val="20"/>
                <w:szCs w:val="20"/>
              </w:rPr>
              <w:t xml:space="preserve">We are grateful to both the sponsors and participants and approximately £500 was raised for a local charity, Listen </w:t>
            </w:r>
            <w:proofErr w:type="spellStart"/>
            <w:r>
              <w:rPr>
                <w:rFonts w:ascii="Arial" w:hAnsi="Arial" w:cs="Arial"/>
                <w:sz w:val="20"/>
                <w:szCs w:val="20"/>
              </w:rPr>
              <w:t>hEAR</w:t>
            </w:r>
            <w:proofErr w:type="spellEnd"/>
            <w:r>
              <w:rPr>
                <w:rFonts w:ascii="Arial" w:hAnsi="Arial" w:cs="Arial"/>
                <w:sz w:val="20"/>
                <w:szCs w:val="20"/>
              </w:rPr>
              <w:t xml:space="preserve"> which financially supports cochlear implants for hearing deprived children.  </w:t>
            </w:r>
            <w:proofErr w:type="gramStart"/>
            <w:r>
              <w:rPr>
                <w:rFonts w:ascii="Arial" w:hAnsi="Arial" w:cs="Arial"/>
                <w:sz w:val="20"/>
                <w:szCs w:val="20"/>
              </w:rPr>
              <w:t>Unfortunately</w:t>
            </w:r>
            <w:bookmarkStart w:id="0" w:name="_GoBack"/>
            <w:bookmarkEnd w:id="0"/>
            <w:proofErr w:type="gramEnd"/>
            <w:r>
              <w:rPr>
                <w:rFonts w:ascii="Arial" w:hAnsi="Arial" w:cs="Arial"/>
                <w:sz w:val="20"/>
                <w:szCs w:val="20"/>
              </w:rPr>
              <w:t xml:space="preserve"> there was not a great turnout of anglers and </w:t>
            </w:r>
            <w:r w:rsidR="00E12991">
              <w:rPr>
                <w:rFonts w:ascii="Arial" w:hAnsi="Arial" w:cs="Arial"/>
                <w:sz w:val="20"/>
                <w:szCs w:val="20"/>
              </w:rPr>
              <w:t>this</w:t>
            </w:r>
            <w:r>
              <w:rPr>
                <w:rFonts w:ascii="Arial" w:hAnsi="Arial" w:cs="Arial"/>
                <w:sz w:val="20"/>
                <w:szCs w:val="20"/>
              </w:rPr>
              <w:t xml:space="preserve"> year’s competition will be reviewed.</w:t>
            </w:r>
          </w:p>
        </w:tc>
      </w:tr>
      <w:tr w:rsidR="00B760B2" w:rsidRPr="00D22B8D" w:rsidTr="00DE4D11">
        <w:trPr>
          <w:trHeight w:val="543"/>
        </w:trPr>
        <w:tc>
          <w:tcPr>
            <w:tcW w:w="675" w:type="dxa"/>
            <w:tcBorders>
              <w:top w:val="single" w:sz="4" w:space="0" w:color="auto"/>
              <w:left w:val="single" w:sz="4" w:space="0" w:color="auto"/>
              <w:bottom w:val="single" w:sz="4" w:space="0" w:color="auto"/>
              <w:right w:val="single" w:sz="4" w:space="0" w:color="auto"/>
            </w:tcBorders>
            <w:shd w:val="pct12" w:color="auto" w:fill="auto"/>
            <w:vAlign w:val="center"/>
          </w:tcPr>
          <w:p w:rsidR="00B760B2" w:rsidRPr="00D22B8D" w:rsidRDefault="00E568B4" w:rsidP="00D22B8D">
            <w:pPr>
              <w:rPr>
                <w:rFonts w:ascii="Arial" w:hAnsi="Arial" w:cs="Arial"/>
                <w:b/>
                <w:sz w:val="20"/>
                <w:szCs w:val="20"/>
              </w:rPr>
            </w:pPr>
            <w:r>
              <w:rPr>
                <w:rFonts w:ascii="Arial" w:hAnsi="Arial" w:cs="Arial"/>
                <w:b/>
                <w:sz w:val="20"/>
                <w:szCs w:val="20"/>
              </w:rPr>
              <w:t>8</w:t>
            </w:r>
            <w:r w:rsidR="00D22B8D" w:rsidRPr="00D22B8D">
              <w:rPr>
                <w:rFonts w:ascii="Arial" w:hAnsi="Arial" w:cs="Arial"/>
                <w:b/>
                <w:sz w:val="20"/>
                <w:szCs w:val="20"/>
              </w:rPr>
              <w:t>.</w:t>
            </w:r>
          </w:p>
        </w:tc>
        <w:tc>
          <w:tcPr>
            <w:tcW w:w="8647" w:type="dxa"/>
            <w:tcBorders>
              <w:top w:val="single" w:sz="4" w:space="0" w:color="auto"/>
              <w:left w:val="single" w:sz="4" w:space="0" w:color="auto"/>
              <w:bottom w:val="single" w:sz="4" w:space="0" w:color="auto"/>
              <w:right w:val="single" w:sz="4" w:space="0" w:color="auto"/>
            </w:tcBorders>
            <w:shd w:val="pct12" w:color="auto" w:fill="auto"/>
            <w:vAlign w:val="center"/>
          </w:tcPr>
          <w:p w:rsidR="00B760B2" w:rsidRPr="00D22B8D" w:rsidRDefault="00DE4D11" w:rsidP="00C81FC4">
            <w:pPr>
              <w:jc w:val="both"/>
              <w:rPr>
                <w:rFonts w:ascii="Arial" w:hAnsi="Arial" w:cs="Arial"/>
                <w:b/>
                <w:sz w:val="20"/>
                <w:szCs w:val="20"/>
              </w:rPr>
            </w:pPr>
            <w:r>
              <w:rPr>
                <w:rFonts w:ascii="Arial" w:hAnsi="Arial" w:cs="Arial"/>
                <w:b/>
                <w:sz w:val="20"/>
                <w:szCs w:val="20"/>
              </w:rPr>
              <w:t>Chairman’s address</w:t>
            </w:r>
          </w:p>
        </w:tc>
      </w:tr>
      <w:tr w:rsidR="00B760B2" w:rsidTr="00DE4D11">
        <w:trPr>
          <w:trHeight w:val="692"/>
        </w:trPr>
        <w:tc>
          <w:tcPr>
            <w:tcW w:w="675" w:type="dxa"/>
            <w:tcBorders>
              <w:top w:val="single" w:sz="4" w:space="0" w:color="auto"/>
              <w:left w:val="single" w:sz="4" w:space="0" w:color="auto"/>
              <w:bottom w:val="single" w:sz="4" w:space="0" w:color="auto"/>
              <w:right w:val="single" w:sz="4" w:space="0" w:color="auto"/>
            </w:tcBorders>
            <w:shd w:val="clear" w:color="auto" w:fill="auto"/>
          </w:tcPr>
          <w:p w:rsidR="00AE7426" w:rsidRPr="00D31EE7" w:rsidRDefault="00AE7426" w:rsidP="00E568B4">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DE4D11" w:rsidRDefault="00DE4D11" w:rsidP="00E507D1">
            <w:pPr>
              <w:jc w:val="both"/>
              <w:rPr>
                <w:rFonts w:ascii="Arial" w:hAnsi="Arial" w:cs="Arial"/>
                <w:sz w:val="20"/>
                <w:szCs w:val="20"/>
              </w:rPr>
            </w:pPr>
            <w:proofErr w:type="spellStart"/>
            <w:r>
              <w:rPr>
                <w:rFonts w:ascii="Arial" w:hAnsi="Arial" w:cs="Arial"/>
                <w:sz w:val="20"/>
                <w:szCs w:val="20"/>
              </w:rPr>
              <w:t>Eamonn</w:t>
            </w:r>
            <w:proofErr w:type="spellEnd"/>
            <w:r>
              <w:rPr>
                <w:rFonts w:ascii="Arial" w:hAnsi="Arial" w:cs="Arial"/>
                <w:sz w:val="20"/>
                <w:szCs w:val="20"/>
              </w:rPr>
              <w:t xml:space="preserve"> in his address again thanked the members for attending and on behalf of the membership further paid tribute to our resigning officers.</w:t>
            </w:r>
          </w:p>
          <w:p w:rsidR="00DE4D11" w:rsidRDefault="00DE4D11" w:rsidP="00E507D1">
            <w:pPr>
              <w:jc w:val="both"/>
              <w:rPr>
                <w:rFonts w:ascii="Arial" w:hAnsi="Arial" w:cs="Arial"/>
                <w:sz w:val="20"/>
                <w:szCs w:val="20"/>
              </w:rPr>
            </w:pPr>
          </w:p>
          <w:p w:rsidR="00DE4D11" w:rsidRDefault="00DE4D11" w:rsidP="00E507D1">
            <w:pPr>
              <w:jc w:val="both"/>
              <w:rPr>
                <w:rFonts w:ascii="Arial" w:hAnsi="Arial" w:cs="Arial"/>
                <w:sz w:val="20"/>
                <w:szCs w:val="20"/>
              </w:rPr>
            </w:pPr>
            <w:r>
              <w:rPr>
                <w:rFonts w:ascii="Arial" w:hAnsi="Arial" w:cs="Arial"/>
                <w:sz w:val="20"/>
                <w:szCs w:val="20"/>
              </w:rPr>
              <w:t>From the floor he encouraged nominations for members to put themselves forward for board vacancies</w:t>
            </w:r>
            <w:r w:rsidR="00775002">
              <w:rPr>
                <w:rFonts w:ascii="Arial" w:hAnsi="Arial" w:cs="Arial"/>
                <w:sz w:val="20"/>
                <w:szCs w:val="20"/>
              </w:rPr>
              <w:t>,</w:t>
            </w:r>
            <w:r>
              <w:rPr>
                <w:rFonts w:ascii="Arial" w:hAnsi="Arial" w:cs="Arial"/>
                <w:sz w:val="20"/>
                <w:szCs w:val="20"/>
              </w:rPr>
              <w:t xml:space="preserve"> but </w:t>
            </w:r>
            <w:proofErr w:type="gramStart"/>
            <w:r>
              <w:rPr>
                <w:rFonts w:ascii="Arial" w:hAnsi="Arial" w:cs="Arial"/>
                <w:sz w:val="20"/>
                <w:szCs w:val="20"/>
              </w:rPr>
              <w:t>in particular</w:t>
            </w:r>
            <w:r w:rsidR="00775002">
              <w:rPr>
                <w:rFonts w:ascii="Arial" w:hAnsi="Arial" w:cs="Arial"/>
                <w:sz w:val="20"/>
                <w:szCs w:val="20"/>
              </w:rPr>
              <w:t>,</w:t>
            </w:r>
            <w:r>
              <w:rPr>
                <w:rFonts w:ascii="Arial" w:hAnsi="Arial" w:cs="Arial"/>
                <w:sz w:val="20"/>
                <w:szCs w:val="20"/>
              </w:rPr>
              <w:t xml:space="preserve"> the</w:t>
            </w:r>
            <w:proofErr w:type="gramEnd"/>
            <w:r>
              <w:rPr>
                <w:rFonts w:ascii="Arial" w:hAnsi="Arial" w:cs="Arial"/>
                <w:sz w:val="20"/>
                <w:szCs w:val="20"/>
              </w:rPr>
              <w:t xml:space="preserve"> position of Company Secretary which at this time remains vacant.</w:t>
            </w:r>
          </w:p>
          <w:p w:rsidR="00DE4D11" w:rsidRDefault="00DE4D11" w:rsidP="00E507D1">
            <w:pPr>
              <w:jc w:val="both"/>
              <w:rPr>
                <w:rFonts w:ascii="Arial" w:hAnsi="Arial" w:cs="Arial"/>
                <w:sz w:val="20"/>
                <w:szCs w:val="20"/>
              </w:rPr>
            </w:pPr>
          </w:p>
          <w:p w:rsidR="00F64950" w:rsidRDefault="00DE4D11" w:rsidP="00E507D1">
            <w:pPr>
              <w:jc w:val="both"/>
              <w:rPr>
                <w:rFonts w:ascii="Arial" w:hAnsi="Arial" w:cs="Arial"/>
                <w:sz w:val="20"/>
                <w:szCs w:val="20"/>
              </w:rPr>
            </w:pPr>
            <w:r w:rsidRPr="00DE4D11">
              <w:rPr>
                <w:rFonts w:ascii="Arial" w:hAnsi="Arial" w:cs="Arial"/>
                <w:sz w:val="20"/>
                <w:szCs w:val="20"/>
              </w:rPr>
              <w:t>The members of the Board thanks all</w:t>
            </w:r>
            <w:r>
              <w:rPr>
                <w:rFonts w:ascii="Arial" w:hAnsi="Arial" w:cs="Arial"/>
                <w:sz w:val="20"/>
                <w:szCs w:val="20"/>
              </w:rPr>
              <w:t xml:space="preserve"> of those who were active and attended work parties, painted the container, helped with stocking, ground maintenance, water quality management, stoning the driveway, gathering litter etc.</w:t>
            </w:r>
          </w:p>
          <w:p w:rsidR="00DE4D11" w:rsidRDefault="00DE4D11" w:rsidP="00E507D1">
            <w:pPr>
              <w:jc w:val="both"/>
              <w:rPr>
                <w:rFonts w:ascii="Arial" w:hAnsi="Arial" w:cs="Arial"/>
                <w:sz w:val="20"/>
                <w:szCs w:val="20"/>
              </w:rPr>
            </w:pPr>
          </w:p>
          <w:p w:rsidR="00DE4D11" w:rsidRDefault="00DE4D11" w:rsidP="00E507D1">
            <w:pPr>
              <w:jc w:val="both"/>
              <w:rPr>
                <w:rFonts w:ascii="Arial" w:hAnsi="Arial" w:cs="Arial"/>
                <w:sz w:val="20"/>
                <w:szCs w:val="20"/>
              </w:rPr>
            </w:pPr>
            <w:r>
              <w:rPr>
                <w:rFonts w:ascii="Arial" w:hAnsi="Arial" w:cs="Arial"/>
                <w:sz w:val="20"/>
                <w:szCs w:val="20"/>
              </w:rPr>
              <w:t>At the end of the season work-party we brought in the spent barley straw booms</w:t>
            </w:r>
            <w:r w:rsidR="00DE47C5">
              <w:rPr>
                <w:rFonts w:ascii="Arial" w:hAnsi="Arial" w:cs="Arial"/>
                <w:sz w:val="20"/>
                <w:szCs w:val="20"/>
              </w:rPr>
              <w:t>, prepared and placed out new ones.  This is work intensive and is proving successful in reducing algae.</w:t>
            </w:r>
          </w:p>
          <w:p w:rsidR="00DE47C5" w:rsidRDefault="00DE47C5" w:rsidP="00E507D1">
            <w:pPr>
              <w:jc w:val="both"/>
              <w:rPr>
                <w:rFonts w:ascii="Arial" w:hAnsi="Arial" w:cs="Arial"/>
                <w:sz w:val="20"/>
                <w:szCs w:val="20"/>
              </w:rPr>
            </w:pPr>
            <w:r>
              <w:rPr>
                <w:rFonts w:ascii="Arial" w:hAnsi="Arial" w:cs="Arial"/>
                <w:sz w:val="20"/>
                <w:szCs w:val="20"/>
              </w:rPr>
              <w:t>The club thanks the 16 members that assisted with this job.</w:t>
            </w:r>
          </w:p>
          <w:p w:rsidR="00DE47C5" w:rsidRPr="00DE4D11" w:rsidRDefault="00DE47C5" w:rsidP="00E507D1">
            <w:pPr>
              <w:jc w:val="both"/>
              <w:rPr>
                <w:rFonts w:ascii="Arial" w:hAnsi="Arial" w:cs="Arial"/>
                <w:sz w:val="20"/>
                <w:szCs w:val="20"/>
              </w:rPr>
            </w:pPr>
          </w:p>
        </w:tc>
      </w:tr>
      <w:tr w:rsidR="003E38F3" w:rsidTr="00E07F25">
        <w:trPr>
          <w:trHeight w:val="532"/>
        </w:trPr>
        <w:tc>
          <w:tcPr>
            <w:tcW w:w="675" w:type="dxa"/>
            <w:tcBorders>
              <w:top w:val="single" w:sz="4" w:space="0" w:color="auto"/>
              <w:left w:val="single" w:sz="4" w:space="0" w:color="auto"/>
              <w:bottom w:val="single" w:sz="4" w:space="0" w:color="auto"/>
              <w:right w:val="single" w:sz="4" w:space="0" w:color="auto"/>
            </w:tcBorders>
            <w:shd w:val="pct12" w:color="auto" w:fill="auto"/>
          </w:tcPr>
          <w:p w:rsidR="003E38F3" w:rsidRDefault="003E38F3" w:rsidP="00C22E61">
            <w:pPr>
              <w:rPr>
                <w:rFonts w:ascii="Arial" w:hAnsi="Arial" w:cs="Arial"/>
                <w:sz w:val="20"/>
                <w:szCs w:val="20"/>
              </w:rPr>
            </w:pPr>
          </w:p>
          <w:p w:rsidR="003E38F3" w:rsidRDefault="00C40219" w:rsidP="00C22E61">
            <w:pPr>
              <w:rPr>
                <w:rFonts w:ascii="Arial" w:hAnsi="Arial" w:cs="Arial"/>
                <w:b/>
                <w:sz w:val="20"/>
                <w:szCs w:val="20"/>
              </w:rPr>
            </w:pPr>
            <w:r>
              <w:rPr>
                <w:rFonts w:ascii="Arial" w:hAnsi="Arial" w:cs="Arial"/>
                <w:b/>
                <w:sz w:val="20"/>
                <w:szCs w:val="20"/>
              </w:rPr>
              <w:t>9</w:t>
            </w:r>
            <w:r w:rsidR="003E38F3">
              <w:rPr>
                <w:rFonts w:ascii="Arial" w:hAnsi="Arial" w:cs="Arial"/>
                <w:b/>
                <w:sz w:val="20"/>
                <w:szCs w:val="20"/>
              </w:rPr>
              <w:t>.</w:t>
            </w:r>
          </w:p>
          <w:p w:rsidR="003E38F3" w:rsidRDefault="003E38F3" w:rsidP="00C22E61">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shd w:val="pct12" w:color="auto" w:fill="auto"/>
          </w:tcPr>
          <w:p w:rsidR="003E38F3" w:rsidRDefault="003E38F3" w:rsidP="00C22E61">
            <w:pPr>
              <w:jc w:val="both"/>
              <w:rPr>
                <w:rFonts w:ascii="Arial" w:hAnsi="Arial" w:cs="Arial"/>
                <w:sz w:val="20"/>
                <w:szCs w:val="20"/>
              </w:rPr>
            </w:pPr>
          </w:p>
          <w:p w:rsidR="003E38F3" w:rsidRDefault="00DE47C5" w:rsidP="00C22E61">
            <w:pPr>
              <w:jc w:val="both"/>
              <w:rPr>
                <w:rFonts w:ascii="Arial" w:hAnsi="Arial" w:cs="Arial"/>
                <w:b/>
                <w:sz w:val="20"/>
                <w:szCs w:val="20"/>
              </w:rPr>
            </w:pPr>
            <w:r>
              <w:rPr>
                <w:rFonts w:ascii="Arial" w:hAnsi="Arial" w:cs="Arial"/>
                <w:b/>
                <w:sz w:val="20"/>
                <w:szCs w:val="20"/>
              </w:rPr>
              <w:t>Election of Directors</w:t>
            </w:r>
          </w:p>
          <w:p w:rsidR="003826C2" w:rsidRDefault="003826C2" w:rsidP="00D0473F">
            <w:pPr>
              <w:jc w:val="both"/>
              <w:rPr>
                <w:rFonts w:ascii="Arial" w:hAnsi="Arial" w:cs="Arial"/>
                <w:b/>
                <w:sz w:val="20"/>
                <w:szCs w:val="20"/>
              </w:rPr>
            </w:pPr>
          </w:p>
        </w:tc>
      </w:tr>
      <w:tr w:rsidR="00DE47C5" w:rsidTr="00E12991">
        <w:trPr>
          <w:trHeight w:val="866"/>
        </w:trPr>
        <w:tc>
          <w:tcPr>
            <w:tcW w:w="675" w:type="dxa"/>
            <w:tcBorders>
              <w:top w:val="single" w:sz="4" w:space="0" w:color="auto"/>
              <w:left w:val="single" w:sz="4" w:space="0" w:color="auto"/>
              <w:bottom w:val="single" w:sz="4" w:space="0" w:color="auto"/>
              <w:right w:val="single" w:sz="4" w:space="0" w:color="auto"/>
            </w:tcBorders>
          </w:tcPr>
          <w:p w:rsidR="00DE47C5" w:rsidRDefault="00DE47C5" w:rsidP="00C22E61">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tcPr>
          <w:p w:rsidR="00DE47C5" w:rsidRPr="008B5CB7" w:rsidRDefault="00DE47C5" w:rsidP="00B41D55">
            <w:pPr>
              <w:jc w:val="both"/>
              <w:rPr>
                <w:rFonts w:ascii="Arial" w:hAnsi="Arial" w:cs="Arial"/>
                <w:sz w:val="20"/>
                <w:szCs w:val="20"/>
              </w:rPr>
            </w:pPr>
            <w:r w:rsidRPr="008B5CB7">
              <w:rPr>
                <w:rFonts w:ascii="Arial" w:hAnsi="Arial" w:cs="Arial"/>
                <w:sz w:val="20"/>
                <w:szCs w:val="20"/>
              </w:rPr>
              <w:t>Rotational Retired Directors Re-elected:  Paul Hanlon &amp; George Massey</w:t>
            </w:r>
          </w:p>
          <w:p w:rsidR="00DE47C5" w:rsidRPr="008B5CB7" w:rsidRDefault="00DE47C5" w:rsidP="00B41D55">
            <w:pPr>
              <w:jc w:val="both"/>
              <w:rPr>
                <w:rFonts w:ascii="Arial" w:hAnsi="Arial" w:cs="Arial"/>
                <w:sz w:val="20"/>
                <w:szCs w:val="20"/>
              </w:rPr>
            </w:pPr>
          </w:p>
          <w:p w:rsidR="00DE47C5" w:rsidRPr="006370A3" w:rsidRDefault="00DE47C5" w:rsidP="00B41D55">
            <w:pPr>
              <w:jc w:val="both"/>
              <w:rPr>
                <w:rFonts w:ascii="Arial" w:hAnsi="Arial" w:cs="Arial"/>
                <w:b/>
                <w:sz w:val="20"/>
                <w:szCs w:val="20"/>
              </w:rPr>
            </w:pPr>
            <w:r w:rsidRPr="008B5CB7">
              <w:rPr>
                <w:rFonts w:ascii="Arial" w:hAnsi="Arial" w:cs="Arial"/>
                <w:sz w:val="20"/>
                <w:szCs w:val="20"/>
              </w:rPr>
              <w:t>Newly appointed:  David Linter (Treasurer), Ray Crane, Ian Hastings and Peter Burns</w:t>
            </w:r>
          </w:p>
        </w:tc>
      </w:tr>
      <w:tr w:rsidR="00DE47C5" w:rsidTr="00DE47C5">
        <w:trPr>
          <w:trHeight w:val="532"/>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47C5" w:rsidRDefault="008B5CB7" w:rsidP="00C22E61">
            <w:pPr>
              <w:rPr>
                <w:rFonts w:ascii="Arial" w:hAnsi="Arial" w:cs="Arial"/>
                <w:sz w:val="20"/>
                <w:szCs w:val="20"/>
              </w:rPr>
            </w:pPr>
            <w:r>
              <w:rPr>
                <w:rFonts w:ascii="Arial" w:hAnsi="Arial" w:cs="Arial"/>
                <w:sz w:val="20"/>
                <w:szCs w:val="20"/>
              </w:rPr>
              <w:t>10.</w:t>
            </w:r>
          </w:p>
        </w:tc>
        <w:tc>
          <w:tcPr>
            <w:tcW w:w="8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47C5" w:rsidRPr="006370A3" w:rsidRDefault="008B5CB7" w:rsidP="00B41D55">
            <w:pPr>
              <w:jc w:val="both"/>
              <w:rPr>
                <w:rFonts w:ascii="Arial" w:hAnsi="Arial" w:cs="Arial"/>
                <w:b/>
                <w:sz w:val="20"/>
                <w:szCs w:val="20"/>
              </w:rPr>
            </w:pPr>
            <w:r>
              <w:rPr>
                <w:rFonts w:ascii="Arial" w:hAnsi="Arial" w:cs="Arial"/>
                <w:b/>
                <w:sz w:val="20"/>
                <w:szCs w:val="20"/>
              </w:rPr>
              <w:t>AOB</w:t>
            </w:r>
          </w:p>
        </w:tc>
      </w:tr>
      <w:tr w:rsidR="00D0473F" w:rsidTr="00E07F25">
        <w:trPr>
          <w:trHeight w:val="532"/>
        </w:trPr>
        <w:tc>
          <w:tcPr>
            <w:tcW w:w="675" w:type="dxa"/>
            <w:tcBorders>
              <w:top w:val="single" w:sz="4" w:space="0" w:color="auto"/>
              <w:left w:val="single" w:sz="4" w:space="0" w:color="auto"/>
              <w:bottom w:val="single" w:sz="4" w:space="0" w:color="auto"/>
              <w:right w:val="single" w:sz="4" w:space="0" w:color="auto"/>
            </w:tcBorders>
          </w:tcPr>
          <w:p w:rsidR="00D0473F" w:rsidRDefault="00D0473F" w:rsidP="00C22E61">
            <w:pPr>
              <w:rPr>
                <w:rFonts w:ascii="Arial" w:hAnsi="Arial" w:cs="Arial"/>
                <w:sz w:val="20"/>
                <w:szCs w:val="20"/>
              </w:rPr>
            </w:pPr>
          </w:p>
        </w:tc>
        <w:tc>
          <w:tcPr>
            <w:tcW w:w="8647" w:type="dxa"/>
            <w:tcBorders>
              <w:top w:val="single" w:sz="4" w:space="0" w:color="auto"/>
              <w:left w:val="single" w:sz="4" w:space="0" w:color="auto"/>
              <w:bottom w:val="single" w:sz="4" w:space="0" w:color="auto"/>
              <w:right w:val="single" w:sz="4" w:space="0" w:color="auto"/>
            </w:tcBorders>
          </w:tcPr>
          <w:p w:rsidR="00D0473F" w:rsidRDefault="008B5CB7" w:rsidP="00B41D55">
            <w:pPr>
              <w:jc w:val="both"/>
              <w:rPr>
                <w:rFonts w:ascii="Arial" w:hAnsi="Arial" w:cs="Arial"/>
                <w:b/>
                <w:sz w:val="20"/>
                <w:szCs w:val="20"/>
              </w:rPr>
            </w:pPr>
            <w:r>
              <w:rPr>
                <w:rFonts w:ascii="Arial" w:hAnsi="Arial" w:cs="Arial"/>
                <w:b/>
                <w:sz w:val="20"/>
                <w:szCs w:val="20"/>
              </w:rPr>
              <w:t>Pre-Season Work Party</w:t>
            </w:r>
          </w:p>
          <w:p w:rsidR="008B5CB7" w:rsidRPr="008B5CB7" w:rsidRDefault="008B5CB7" w:rsidP="00B41D55">
            <w:pPr>
              <w:jc w:val="both"/>
              <w:rPr>
                <w:rFonts w:ascii="Arial" w:hAnsi="Arial" w:cs="Arial"/>
                <w:sz w:val="20"/>
                <w:szCs w:val="20"/>
              </w:rPr>
            </w:pPr>
            <w:r w:rsidRPr="008B5CB7">
              <w:rPr>
                <w:rFonts w:ascii="Arial" w:hAnsi="Arial" w:cs="Arial"/>
                <w:sz w:val="20"/>
                <w:szCs w:val="20"/>
              </w:rPr>
              <w:t>Please note in your diaries that the next work party will take place on the last Saturday of February (25</w:t>
            </w:r>
            <w:r w:rsidRPr="008B5CB7">
              <w:rPr>
                <w:rFonts w:ascii="Arial" w:hAnsi="Arial" w:cs="Arial"/>
                <w:sz w:val="20"/>
                <w:szCs w:val="20"/>
                <w:vertAlign w:val="superscript"/>
              </w:rPr>
              <w:t>th</w:t>
            </w:r>
            <w:r w:rsidRPr="008B5CB7">
              <w:rPr>
                <w:rFonts w:ascii="Arial" w:hAnsi="Arial" w:cs="Arial"/>
                <w:sz w:val="20"/>
                <w:szCs w:val="20"/>
              </w:rPr>
              <w:t>).  A good turnout is requested from members and remember to bring your own tools.</w:t>
            </w:r>
          </w:p>
        </w:tc>
      </w:tr>
      <w:tr w:rsidR="003E38F3" w:rsidTr="00C22E61">
        <w:trPr>
          <w:trHeight w:val="341"/>
        </w:trPr>
        <w:tc>
          <w:tcPr>
            <w:tcW w:w="9322" w:type="dxa"/>
            <w:gridSpan w:val="2"/>
            <w:tcBorders>
              <w:top w:val="single" w:sz="4" w:space="0" w:color="auto"/>
              <w:left w:val="single" w:sz="4" w:space="0" w:color="auto"/>
              <w:bottom w:val="single" w:sz="4" w:space="0" w:color="auto"/>
              <w:right w:val="single" w:sz="4" w:space="0" w:color="auto"/>
            </w:tcBorders>
          </w:tcPr>
          <w:p w:rsidR="003E38F3" w:rsidRDefault="003E38F3" w:rsidP="00C22E61">
            <w:pPr>
              <w:jc w:val="both"/>
              <w:rPr>
                <w:rFonts w:ascii="Arial" w:hAnsi="Arial" w:cs="Arial"/>
                <w:b/>
                <w:sz w:val="20"/>
                <w:szCs w:val="20"/>
              </w:rPr>
            </w:pPr>
          </w:p>
          <w:p w:rsidR="003E38F3" w:rsidRPr="00DB76C3" w:rsidRDefault="003E38F3" w:rsidP="008B5CB7">
            <w:pPr>
              <w:jc w:val="both"/>
              <w:rPr>
                <w:rFonts w:ascii="Arial" w:hAnsi="Arial" w:cs="Arial"/>
                <w:b/>
                <w:sz w:val="20"/>
                <w:szCs w:val="20"/>
              </w:rPr>
            </w:pPr>
          </w:p>
        </w:tc>
      </w:tr>
    </w:tbl>
    <w:p w:rsidR="00D463CF" w:rsidRDefault="00D463CF"/>
    <w:sectPr w:rsidR="00D463CF" w:rsidSect="00CF6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3111"/>
    <w:multiLevelType w:val="hybridMultilevel"/>
    <w:tmpl w:val="069CC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4A7A5D"/>
    <w:multiLevelType w:val="hybridMultilevel"/>
    <w:tmpl w:val="B648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9116C"/>
    <w:multiLevelType w:val="hybridMultilevel"/>
    <w:tmpl w:val="2376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84FFE"/>
    <w:multiLevelType w:val="hybridMultilevel"/>
    <w:tmpl w:val="1698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B7A0C"/>
    <w:multiLevelType w:val="hybridMultilevel"/>
    <w:tmpl w:val="DE0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82314"/>
    <w:multiLevelType w:val="multilevel"/>
    <w:tmpl w:val="F5A6A1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1B3B73"/>
    <w:multiLevelType w:val="hybridMultilevel"/>
    <w:tmpl w:val="84EE2D2C"/>
    <w:lvl w:ilvl="0" w:tplc="9E8269A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487974"/>
    <w:multiLevelType w:val="multilevel"/>
    <w:tmpl w:val="4C48B3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6D6A7D"/>
    <w:multiLevelType w:val="hybridMultilevel"/>
    <w:tmpl w:val="315E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F11F69"/>
    <w:multiLevelType w:val="multilevel"/>
    <w:tmpl w:val="5E7E86C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0241286"/>
    <w:multiLevelType w:val="hybridMultilevel"/>
    <w:tmpl w:val="AFE0A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A6929"/>
    <w:multiLevelType w:val="hybridMultilevel"/>
    <w:tmpl w:val="F0B042E4"/>
    <w:lvl w:ilvl="0" w:tplc="E8F006A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27203E"/>
    <w:multiLevelType w:val="hybridMultilevel"/>
    <w:tmpl w:val="233C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01697"/>
    <w:multiLevelType w:val="hybridMultilevel"/>
    <w:tmpl w:val="8D2C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7"/>
  </w:num>
  <w:num w:numId="5">
    <w:abstractNumId w:val="5"/>
  </w:num>
  <w:num w:numId="6">
    <w:abstractNumId w:val="8"/>
  </w:num>
  <w:num w:numId="7">
    <w:abstractNumId w:val="2"/>
  </w:num>
  <w:num w:numId="8">
    <w:abstractNumId w:val="13"/>
  </w:num>
  <w:num w:numId="9">
    <w:abstractNumId w:val="4"/>
  </w:num>
  <w:num w:numId="10">
    <w:abstractNumId w:val="12"/>
  </w:num>
  <w:num w:numId="11">
    <w:abstractNumId w:val="1"/>
  </w:num>
  <w:num w:numId="12">
    <w:abstractNumId w:val="3"/>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E38F3"/>
    <w:rsid w:val="0000011E"/>
    <w:rsid w:val="0000613E"/>
    <w:rsid w:val="0001024D"/>
    <w:rsid w:val="000279ED"/>
    <w:rsid w:val="000300DE"/>
    <w:rsid w:val="0003106D"/>
    <w:rsid w:val="00032C2A"/>
    <w:rsid w:val="0006798E"/>
    <w:rsid w:val="000729DE"/>
    <w:rsid w:val="00073C03"/>
    <w:rsid w:val="0007500E"/>
    <w:rsid w:val="00077580"/>
    <w:rsid w:val="00081BB4"/>
    <w:rsid w:val="00081C81"/>
    <w:rsid w:val="00082096"/>
    <w:rsid w:val="00082C69"/>
    <w:rsid w:val="000853A3"/>
    <w:rsid w:val="00085583"/>
    <w:rsid w:val="00087CE3"/>
    <w:rsid w:val="00092DC5"/>
    <w:rsid w:val="00094368"/>
    <w:rsid w:val="00095E99"/>
    <w:rsid w:val="00097B48"/>
    <w:rsid w:val="000A0F9A"/>
    <w:rsid w:val="000A388E"/>
    <w:rsid w:val="000B0D14"/>
    <w:rsid w:val="000B1244"/>
    <w:rsid w:val="000B6413"/>
    <w:rsid w:val="000B7FE2"/>
    <w:rsid w:val="000C7371"/>
    <w:rsid w:val="000C7B49"/>
    <w:rsid w:val="000D0191"/>
    <w:rsid w:val="000D0950"/>
    <w:rsid w:val="000D32AC"/>
    <w:rsid w:val="000D4ECA"/>
    <w:rsid w:val="000D6138"/>
    <w:rsid w:val="000E20B0"/>
    <w:rsid w:val="000E3661"/>
    <w:rsid w:val="000E4462"/>
    <w:rsid w:val="000E7C02"/>
    <w:rsid w:val="000F5C50"/>
    <w:rsid w:val="00105A3A"/>
    <w:rsid w:val="00105F7B"/>
    <w:rsid w:val="0012465E"/>
    <w:rsid w:val="00130598"/>
    <w:rsid w:val="00135C2B"/>
    <w:rsid w:val="0014494B"/>
    <w:rsid w:val="001449F1"/>
    <w:rsid w:val="001537EB"/>
    <w:rsid w:val="00157C4D"/>
    <w:rsid w:val="00162469"/>
    <w:rsid w:val="00162879"/>
    <w:rsid w:val="0017182E"/>
    <w:rsid w:val="001741D9"/>
    <w:rsid w:val="00176A23"/>
    <w:rsid w:val="001923D9"/>
    <w:rsid w:val="001A3647"/>
    <w:rsid w:val="001B2382"/>
    <w:rsid w:val="001B76B9"/>
    <w:rsid w:val="001C470A"/>
    <w:rsid w:val="001D69A8"/>
    <w:rsid w:val="001E0EE7"/>
    <w:rsid w:val="001E170F"/>
    <w:rsid w:val="001E3284"/>
    <w:rsid w:val="001F106E"/>
    <w:rsid w:val="001F1929"/>
    <w:rsid w:val="001F3554"/>
    <w:rsid w:val="001F43D8"/>
    <w:rsid w:val="001F63BC"/>
    <w:rsid w:val="001F6A5A"/>
    <w:rsid w:val="001F6F43"/>
    <w:rsid w:val="00205D06"/>
    <w:rsid w:val="00210129"/>
    <w:rsid w:val="00211171"/>
    <w:rsid w:val="00214C48"/>
    <w:rsid w:val="002175F6"/>
    <w:rsid w:val="00221F56"/>
    <w:rsid w:val="002241F1"/>
    <w:rsid w:val="00231462"/>
    <w:rsid w:val="002314A8"/>
    <w:rsid w:val="00235271"/>
    <w:rsid w:val="002536B6"/>
    <w:rsid w:val="00255667"/>
    <w:rsid w:val="00270BC5"/>
    <w:rsid w:val="0027337A"/>
    <w:rsid w:val="0029299A"/>
    <w:rsid w:val="0029644A"/>
    <w:rsid w:val="00296E71"/>
    <w:rsid w:val="00297EFF"/>
    <w:rsid w:val="002B0FEA"/>
    <w:rsid w:val="002C2222"/>
    <w:rsid w:val="002D291A"/>
    <w:rsid w:val="002D32CB"/>
    <w:rsid w:val="002D337E"/>
    <w:rsid w:val="002E0A55"/>
    <w:rsid w:val="002E2129"/>
    <w:rsid w:val="002E51E6"/>
    <w:rsid w:val="00301EAA"/>
    <w:rsid w:val="00304D99"/>
    <w:rsid w:val="00307B2F"/>
    <w:rsid w:val="003177A6"/>
    <w:rsid w:val="00320797"/>
    <w:rsid w:val="0033301E"/>
    <w:rsid w:val="00334DA2"/>
    <w:rsid w:val="00336C8E"/>
    <w:rsid w:val="00350546"/>
    <w:rsid w:val="00354D28"/>
    <w:rsid w:val="003566A5"/>
    <w:rsid w:val="003611AA"/>
    <w:rsid w:val="00363D4C"/>
    <w:rsid w:val="00373C8A"/>
    <w:rsid w:val="003826C2"/>
    <w:rsid w:val="00382726"/>
    <w:rsid w:val="00383259"/>
    <w:rsid w:val="00385E20"/>
    <w:rsid w:val="003A031F"/>
    <w:rsid w:val="003A3057"/>
    <w:rsid w:val="003B2112"/>
    <w:rsid w:val="003C79D1"/>
    <w:rsid w:val="003D427F"/>
    <w:rsid w:val="003E20BB"/>
    <w:rsid w:val="003E38F3"/>
    <w:rsid w:val="003F46FD"/>
    <w:rsid w:val="003F5495"/>
    <w:rsid w:val="003F6B34"/>
    <w:rsid w:val="00402013"/>
    <w:rsid w:val="004040D5"/>
    <w:rsid w:val="004127EE"/>
    <w:rsid w:val="00415106"/>
    <w:rsid w:val="00420DFC"/>
    <w:rsid w:val="0042166F"/>
    <w:rsid w:val="00432DDD"/>
    <w:rsid w:val="004338BD"/>
    <w:rsid w:val="0044377E"/>
    <w:rsid w:val="004462DF"/>
    <w:rsid w:val="00452592"/>
    <w:rsid w:val="00453185"/>
    <w:rsid w:val="00456198"/>
    <w:rsid w:val="00463D15"/>
    <w:rsid w:val="00481970"/>
    <w:rsid w:val="00483295"/>
    <w:rsid w:val="00485FAC"/>
    <w:rsid w:val="00486D1F"/>
    <w:rsid w:val="00492A1F"/>
    <w:rsid w:val="00495881"/>
    <w:rsid w:val="004A4BCC"/>
    <w:rsid w:val="004A4E92"/>
    <w:rsid w:val="004A72CB"/>
    <w:rsid w:val="004A75A0"/>
    <w:rsid w:val="004B08DD"/>
    <w:rsid w:val="004C1ED9"/>
    <w:rsid w:val="004C3246"/>
    <w:rsid w:val="004C3900"/>
    <w:rsid w:val="004C52B2"/>
    <w:rsid w:val="004D15DE"/>
    <w:rsid w:val="004D5A80"/>
    <w:rsid w:val="004D648D"/>
    <w:rsid w:val="004E6A38"/>
    <w:rsid w:val="004F079F"/>
    <w:rsid w:val="004F092F"/>
    <w:rsid w:val="004F0AB0"/>
    <w:rsid w:val="004F0F4A"/>
    <w:rsid w:val="004F3433"/>
    <w:rsid w:val="00506F19"/>
    <w:rsid w:val="00507A30"/>
    <w:rsid w:val="005118BA"/>
    <w:rsid w:val="00513E91"/>
    <w:rsid w:val="00514B79"/>
    <w:rsid w:val="0052087C"/>
    <w:rsid w:val="00522FC4"/>
    <w:rsid w:val="00524165"/>
    <w:rsid w:val="0052663A"/>
    <w:rsid w:val="00530C9A"/>
    <w:rsid w:val="00536C19"/>
    <w:rsid w:val="00543310"/>
    <w:rsid w:val="005448DE"/>
    <w:rsid w:val="00546384"/>
    <w:rsid w:val="00551976"/>
    <w:rsid w:val="0055786F"/>
    <w:rsid w:val="00561108"/>
    <w:rsid w:val="00561E16"/>
    <w:rsid w:val="00564C90"/>
    <w:rsid w:val="00570E3F"/>
    <w:rsid w:val="00571355"/>
    <w:rsid w:val="0057283C"/>
    <w:rsid w:val="00573E03"/>
    <w:rsid w:val="00581AB6"/>
    <w:rsid w:val="00590303"/>
    <w:rsid w:val="00593904"/>
    <w:rsid w:val="005B290D"/>
    <w:rsid w:val="005B3BE1"/>
    <w:rsid w:val="005B6C79"/>
    <w:rsid w:val="005B6C97"/>
    <w:rsid w:val="005C0DF7"/>
    <w:rsid w:val="005E0C7B"/>
    <w:rsid w:val="005E7D4D"/>
    <w:rsid w:val="005F1569"/>
    <w:rsid w:val="005F1FB2"/>
    <w:rsid w:val="005F569C"/>
    <w:rsid w:val="005F6F03"/>
    <w:rsid w:val="005F7938"/>
    <w:rsid w:val="00607166"/>
    <w:rsid w:val="00607255"/>
    <w:rsid w:val="006150B9"/>
    <w:rsid w:val="00621CF3"/>
    <w:rsid w:val="00622606"/>
    <w:rsid w:val="00623AA7"/>
    <w:rsid w:val="00630404"/>
    <w:rsid w:val="00631E3B"/>
    <w:rsid w:val="006370A3"/>
    <w:rsid w:val="00640745"/>
    <w:rsid w:val="006517B5"/>
    <w:rsid w:val="006535FB"/>
    <w:rsid w:val="00656078"/>
    <w:rsid w:val="00656488"/>
    <w:rsid w:val="006575F2"/>
    <w:rsid w:val="00657EF4"/>
    <w:rsid w:val="00661D72"/>
    <w:rsid w:val="00663F45"/>
    <w:rsid w:val="00673F4E"/>
    <w:rsid w:val="006879A7"/>
    <w:rsid w:val="00687EA9"/>
    <w:rsid w:val="006911D8"/>
    <w:rsid w:val="00696126"/>
    <w:rsid w:val="006A206D"/>
    <w:rsid w:val="006A6C63"/>
    <w:rsid w:val="006C0333"/>
    <w:rsid w:val="006C1606"/>
    <w:rsid w:val="006D1371"/>
    <w:rsid w:val="006D42C4"/>
    <w:rsid w:val="006E4B8C"/>
    <w:rsid w:val="006E4BC0"/>
    <w:rsid w:val="006F3448"/>
    <w:rsid w:val="006F78F1"/>
    <w:rsid w:val="00703BE3"/>
    <w:rsid w:val="00705E0C"/>
    <w:rsid w:val="00712240"/>
    <w:rsid w:val="00712482"/>
    <w:rsid w:val="00714BF4"/>
    <w:rsid w:val="007167FE"/>
    <w:rsid w:val="00724D06"/>
    <w:rsid w:val="0073231F"/>
    <w:rsid w:val="007422E6"/>
    <w:rsid w:val="0075061E"/>
    <w:rsid w:val="007623E7"/>
    <w:rsid w:val="00765316"/>
    <w:rsid w:val="00771E2A"/>
    <w:rsid w:val="00772BCD"/>
    <w:rsid w:val="0077364E"/>
    <w:rsid w:val="00774CEC"/>
    <w:rsid w:val="00775002"/>
    <w:rsid w:val="00776A0C"/>
    <w:rsid w:val="00784177"/>
    <w:rsid w:val="00792963"/>
    <w:rsid w:val="00792D88"/>
    <w:rsid w:val="00794E1D"/>
    <w:rsid w:val="007A2B3A"/>
    <w:rsid w:val="007A4470"/>
    <w:rsid w:val="007A55D5"/>
    <w:rsid w:val="007B2373"/>
    <w:rsid w:val="007B7CA4"/>
    <w:rsid w:val="007C1A5B"/>
    <w:rsid w:val="007C2466"/>
    <w:rsid w:val="007C5035"/>
    <w:rsid w:val="007D3694"/>
    <w:rsid w:val="007E39BF"/>
    <w:rsid w:val="007F185C"/>
    <w:rsid w:val="007F3570"/>
    <w:rsid w:val="007F5CCB"/>
    <w:rsid w:val="00812964"/>
    <w:rsid w:val="00826B0C"/>
    <w:rsid w:val="00827771"/>
    <w:rsid w:val="00833EE4"/>
    <w:rsid w:val="008344C6"/>
    <w:rsid w:val="008363F0"/>
    <w:rsid w:val="0084116A"/>
    <w:rsid w:val="008411E6"/>
    <w:rsid w:val="00842F13"/>
    <w:rsid w:val="00843360"/>
    <w:rsid w:val="00845112"/>
    <w:rsid w:val="008479C9"/>
    <w:rsid w:val="008505E7"/>
    <w:rsid w:val="00851374"/>
    <w:rsid w:val="008521C1"/>
    <w:rsid w:val="008546F7"/>
    <w:rsid w:val="008602CA"/>
    <w:rsid w:val="008653E4"/>
    <w:rsid w:val="00867782"/>
    <w:rsid w:val="00874B26"/>
    <w:rsid w:val="00883F52"/>
    <w:rsid w:val="00886CD5"/>
    <w:rsid w:val="00897761"/>
    <w:rsid w:val="008A080F"/>
    <w:rsid w:val="008B1CC7"/>
    <w:rsid w:val="008B5CB7"/>
    <w:rsid w:val="008C0668"/>
    <w:rsid w:val="008C10AF"/>
    <w:rsid w:val="008D00C3"/>
    <w:rsid w:val="008D0D87"/>
    <w:rsid w:val="008D0E3F"/>
    <w:rsid w:val="008D1544"/>
    <w:rsid w:val="008E3807"/>
    <w:rsid w:val="008E4973"/>
    <w:rsid w:val="008F1271"/>
    <w:rsid w:val="008F1F8A"/>
    <w:rsid w:val="008F5742"/>
    <w:rsid w:val="00931C37"/>
    <w:rsid w:val="00932E26"/>
    <w:rsid w:val="009368AF"/>
    <w:rsid w:val="009439F1"/>
    <w:rsid w:val="009454CD"/>
    <w:rsid w:val="00947BAF"/>
    <w:rsid w:val="00955D89"/>
    <w:rsid w:val="00964E42"/>
    <w:rsid w:val="00966EB0"/>
    <w:rsid w:val="00970547"/>
    <w:rsid w:val="00997DA0"/>
    <w:rsid w:val="009A08B7"/>
    <w:rsid w:val="009A5594"/>
    <w:rsid w:val="009A63C1"/>
    <w:rsid w:val="009A7225"/>
    <w:rsid w:val="009B4249"/>
    <w:rsid w:val="009B51B6"/>
    <w:rsid w:val="009D0C79"/>
    <w:rsid w:val="009D7775"/>
    <w:rsid w:val="009E341E"/>
    <w:rsid w:val="009E3FBC"/>
    <w:rsid w:val="00A00A9B"/>
    <w:rsid w:val="00A01E6A"/>
    <w:rsid w:val="00A02FBF"/>
    <w:rsid w:val="00A04507"/>
    <w:rsid w:val="00A06F09"/>
    <w:rsid w:val="00A07189"/>
    <w:rsid w:val="00A10DC1"/>
    <w:rsid w:val="00A11621"/>
    <w:rsid w:val="00A138C5"/>
    <w:rsid w:val="00A14926"/>
    <w:rsid w:val="00A15286"/>
    <w:rsid w:val="00A2473B"/>
    <w:rsid w:val="00A268CB"/>
    <w:rsid w:val="00A27C54"/>
    <w:rsid w:val="00A33686"/>
    <w:rsid w:val="00A3574D"/>
    <w:rsid w:val="00A3715F"/>
    <w:rsid w:val="00A37707"/>
    <w:rsid w:val="00A55E7F"/>
    <w:rsid w:val="00A57802"/>
    <w:rsid w:val="00A61D25"/>
    <w:rsid w:val="00A76289"/>
    <w:rsid w:val="00A76E88"/>
    <w:rsid w:val="00A775B0"/>
    <w:rsid w:val="00A81E03"/>
    <w:rsid w:val="00A91BB6"/>
    <w:rsid w:val="00AA654B"/>
    <w:rsid w:val="00AB7255"/>
    <w:rsid w:val="00AC36A1"/>
    <w:rsid w:val="00AD0B6E"/>
    <w:rsid w:val="00AD2492"/>
    <w:rsid w:val="00AD313B"/>
    <w:rsid w:val="00AD4DD2"/>
    <w:rsid w:val="00AD7957"/>
    <w:rsid w:val="00AE4EDC"/>
    <w:rsid w:val="00AE55C7"/>
    <w:rsid w:val="00AE6848"/>
    <w:rsid w:val="00AE7426"/>
    <w:rsid w:val="00AF3274"/>
    <w:rsid w:val="00B12DE0"/>
    <w:rsid w:val="00B14A45"/>
    <w:rsid w:val="00B15342"/>
    <w:rsid w:val="00B15E19"/>
    <w:rsid w:val="00B20BFC"/>
    <w:rsid w:val="00B21C38"/>
    <w:rsid w:val="00B256D1"/>
    <w:rsid w:val="00B309BC"/>
    <w:rsid w:val="00B34781"/>
    <w:rsid w:val="00B36DC5"/>
    <w:rsid w:val="00B37310"/>
    <w:rsid w:val="00B37F49"/>
    <w:rsid w:val="00B41D55"/>
    <w:rsid w:val="00B564EB"/>
    <w:rsid w:val="00B57975"/>
    <w:rsid w:val="00B63532"/>
    <w:rsid w:val="00B64995"/>
    <w:rsid w:val="00B65F63"/>
    <w:rsid w:val="00B760B2"/>
    <w:rsid w:val="00B77FF3"/>
    <w:rsid w:val="00B858A6"/>
    <w:rsid w:val="00B931C7"/>
    <w:rsid w:val="00B94F18"/>
    <w:rsid w:val="00BA76C2"/>
    <w:rsid w:val="00BC0F62"/>
    <w:rsid w:val="00BC150C"/>
    <w:rsid w:val="00BD385E"/>
    <w:rsid w:val="00BE3809"/>
    <w:rsid w:val="00BE5DEA"/>
    <w:rsid w:val="00BF67F4"/>
    <w:rsid w:val="00BF6EB2"/>
    <w:rsid w:val="00C004C1"/>
    <w:rsid w:val="00C019BA"/>
    <w:rsid w:val="00C15073"/>
    <w:rsid w:val="00C16B92"/>
    <w:rsid w:val="00C208FE"/>
    <w:rsid w:val="00C21FC0"/>
    <w:rsid w:val="00C34EBE"/>
    <w:rsid w:val="00C40219"/>
    <w:rsid w:val="00C42CC6"/>
    <w:rsid w:val="00C44466"/>
    <w:rsid w:val="00C46C8E"/>
    <w:rsid w:val="00C4731A"/>
    <w:rsid w:val="00C478A4"/>
    <w:rsid w:val="00C519A7"/>
    <w:rsid w:val="00C529AA"/>
    <w:rsid w:val="00C575E7"/>
    <w:rsid w:val="00C6719C"/>
    <w:rsid w:val="00C75AEE"/>
    <w:rsid w:val="00C81FC4"/>
    <w:rsid w:val="00CA002C"/>
    <w:rsid w:val="00CA2BE1"/>
    <w:rsid w:val="00CA2E23"/>
    <w:rsid w:val="00CC4651"/>
    <w:rsid w:val="00CD3FCC"/>
    <w:rsid w:val="00CE2C7C"/>
    <w:rsid w:val="00CE314C"/>
    <w:rsid w:val="00CF23BB"/>
    <w:rsid w:val="00CF3CE3"/>
    <w:rsid w:val="00CF5B44"/>
    <w:rsid w:val="00CF6FC2"/>
    <w:rsid w:val="00D02431"/>
    <w:rsid w:val="00D03F08"/>
    <w:rsid w:val="00D0473F"/>
    <w:rsid w:val="00D1548A"/>
    <w:rsid w:val="00D22B8D"/>
    <w:rsid w:val="00D250E0"/>
    <w:rsid w:val="00D31EE7"/>
    <w:rsid w:val="00D33B10"/>
    <w:rsid w:val="00D34272"/>
    <w:rsid w:val="00D4162B"/>
    <w:rsid w:val="00D45765"/>
    <w:rsid w:val="00D45FCE"/>
    <w:rsid w:val="00D463CF"/>
    <w:rsid w:val="00D52ED6"/>
    <w:rsid w:val="00D52FAF"/>
    <w:rsid w:val="00D563FF"/>
    <w:rsid w:val="00D61914"/>
    <w:rsid w:val="00D76507"/>
    <w:rsid w:val="00D8112A"/>
    <w:rsid w:val="00D913E6"/>
    <w:rsid w:val="00D95870"/>
    <w:rsid w:val="00D95EBC"/>
    <w:rsid w:val="00D973D9"/>
    <w:rsid w:val="00DA2C06"/>
    <w:rsid w:val="00DC534A"/>
    <w:rsid w:val="00DD425F"/>
    <w:rsid w:val="00DD501E"/>
    <w:rsid w:val="00DD6FAC"/>
    <w:rsid w:val="00DD74A3"/>
    <w:rsid w:val="00DE47C5"/>
    <w:rsid w:val="00DE4D11"/>
    <w:rsid w:val="00DE6B0F"/>
    <w:rsid w:val="00DF1849"/>
    <w:rsid w:val="00E05467"/>
    <w:rsid w:val="00E0703E"/>
    <w:rsid w:val="00E07F25"/>
    <w:rsid w:val="00E12991"/>
    <w:rsid w:val="00E26C3C"/>
    <w:rsid w:val="00E27DAF"/>
    <w:rsid w:val="00E31D6C"/>
    <w:rsid w:val="00E41C3B"/>
    <w:rsid w:val="00E50644"/>
    <w:rsid w:val="00E507D1"/>
    <w:rsid w:val="00E54224"/>
    <w:rsid w:val="00E54BC9"/>
    <w:rsid w:val="00E568B4"/>
    <w:rsid w:val="00E578D7"/>
    <w:rsid w:val="00E63793"/>
    <w:rsid w:val="00E720CE"/>
    <w:rsid w:val="00E81151"/>
    <w:rsid w:val="00E82813"/>
    <w:rsid w:val="00E97EF5"/>
    <w:rsid w:val="00EA03B0"/>
    <w:rsid w:val="00EA2450"/>
    <w:rsid w:val="00EA3824"/>
    <w:rsid w:val="00EA3F99"/>
    <w:rsid w:val="00EA5BD0"/>
    <w:rsid w:val="00EA6349"/>
    <w:rsid w:val="00EA7859"/>
    <w:rsid w:val="00EB412D"/>
    <w:rsid w:val="00EB5147"/>
    <w:rsid w:val="00EB55F4"/>
    <w:rsid w:val="00EB5B59"/>
    <w:rsid w:val="00EB645D"/>
    <w:rsid w:val="00EC0403"/>
    <w:rsid w:val="00EC63AF"/>
    <w:rsid w:val="00EC7830"/>
    <w:rsid w:val="00ED091A"/>
    <w:rsid w:val="00ED39B6"/>
    <w:rsid w:val="00ED4A68"/>
    <w:rsid w:val="00ED600D"/>
    <w:rsid w:val="00EE2E26"/>
    <w:rsid w:val="00EE4D58"/>
    <w:rsid w:val="00EF15A6"/>
    <w:rsid w:val="00EF2075"/>
    <w:rsid w:val="00EF509B"/>
    <w:rsid w:val="00F07502"/>
    <w:rsid w:val="00F27109"/>
    <w:rsid w:val="00F30AA9"/>
    <w:rsid w:val="00F31B47"/>
    <w:rsid w:val="00F379B2"/>
    <w:rsid w:val="00F42823"/>
    <w:rsid w:val="00F54F20"/>
    <w:rsid w:val="00F64950"/>
    <w:rsid w:val="00F664E7"/>
    <w:rsid w:val="00F76C2F"/>
    <w:rsid w:val="00F77D8C"/>
    <w:rsid w:val="00F8078D"/>
    <w:rsid w:val="00F90427"/>
    <w:rsid w:val="00F95345"/>
    <w:rsid w:val="00FB1C5F"/>
    <w:rsid w:val="00FB40D0"/>
    <w:rsid w:val="00FC1E87"/>
    <w:rsid w:val="00FC299F"/>
    <w:rsid w:val="00FC72FE"/>
    <w:rsid w:val="00FE0671"/>
    <w:rsid w:val="00FE2777"/>
    <w:rsid w:val="00FE4763"/>
    <w:rsid w:val="00FF14BB"/>
    <w:rsid w:val="00FF1EC4"/>
    <w:rsid w:val="00FF3C4F"/>
    <w:rsid w:val="00FF7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4EBDF31"/>
  <w15:docId w15:val="{EA16603A-57B0-480D-8854-0707E1C1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3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8F3"/>
    <w:pPr>
      <w:ind w:left="720"/>
      <w:contextualSpacing/>
    </w:pPr>
  </w:style>
  <w:style w:type="table" w:styleId="TableGrid">
    <w:name w:val="Table Grid"/>
    <w:basedOn w:val="TableNormal"/>
    <w:uiPriority w:val="59"/>
    <w:rsid w:val="003E3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347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88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aaltd@btinternet.com" TargetMode="External"/><Relationship Id="rId3" Type="http://schemas.openxmlformats.org/officeDocument/2006/relationships/settings" Target="settings.xml"/><Relationship Id="rId7" Type="http://schemas.openxmlformats.org/officeDocument/2006/relationships/hyperlink" Target="mailto:ddaaltd@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aaltd@btinternet.com" TargetMode="External"/><Relationship Id="rId11" Type="http://schemas.openxmlformats.org/officeDocument/2006/relationships/theme" Target="theme/theme1.xml"/><Relationship Id="rId5" Type="http://schemas.openxmlformats.org/officeDocument/2006/relationships/hyperlink" Target="mailto:ddaaltd@btinterne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1403</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 Eastern H&amp;SC Trust</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Taggart, Noel</dc:creator>
  <cp:lastModifiedBy>Mairead Burns</cp:lastModifiedBy>
  <cp:revision>566</cp:revision>
  <dcterms:created xsi:type="dcterms:W3CDTF">2016-11-15T08:09:00Z</dcterms:created>
  <dcterms:modified xsi:type="dcterms:W3CDTF">2018-01-17T21:56:00Z</dcterms:modified>
</cp:coreProperties>
</file>