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7E" w:rsidRDefault="003B4857">
      <w:pPr>
        <w:rPr>
          <w:rFonts w:ascii="Century Gothic" w:hAnsi="Century Gothic"/>
          <w:b/>
          <w:sz w:val="20"/>
          <w:szCs w:val="20"/>
        </w:rPr>
      </w:pPr>
      <w:bookmarkStart w:id="0" w:name="_GoBack"/>
      <w:bookmarkEnd w:id="0"/>
      <w:r w:rsidRPr="00E67B8E">
        <w:rPr>
          <w:rFonts w:ascii="Century Gothic" w:hAnsi="Century Gothic"/>
          <w:b/>
          <w:sz w:val="20"/>
          <w:szCs w:val="20"/>
        </w:rPr>
        <w:t>Strathglass Community Council</w:t>
      </w:r>
    </w:p>
    <w:p w:rsidR="00E67B8E" w:rsidRPr="00E67B8E" w:rsidRDefault="00E67B8E">
      <w:pPr>
        <w:rPr>
          <w:rFonts w:ascii="Century Gothic" w:hAnsi="Century Gothic"/>
          <w:b/>
          <w:sz w:val="20"/>
          <w:szCs w:val="20"/>
        </w:rPr>
      </w:pPr>
    </w:p>
    <w:p w:rsidR="003B4857" w:rsidRDefault="003B4857" w:rsidP="003B4857">
      <w:pPr>
        <w:jc w:val="left"/>
        <w:rPr>
          <w:rFonts w:ascii="Century Gothic" w:hAnsi="Century Gothic"/>
          <w:sz w:val="20"/>
          <w:szCs w:val="20"/>
        </w:rPr>
      </w:pPr>
      <w:r w:rsidRPr="003B4857">
        <w:rPr>
          <w:rFonts w:ascii="Century Gothic" w:hAnsi="Century Gothic"/>
          <w:sz w:val="20"/>
          <w:szCs w:val="20"/>
        </w:rPr>
        <w:t>Minutes of the meeting held on Thursday 7</w:t>
      </w:r>
      <w:r w:rsidRPr="003B4857">
        <w:rPr>
          <w:rFonts w:ascii="Century Gothic" w:hAnsi="Century Gothic"/>
          <w:sz w:val="20"/>
          <w:szCs w:val="20"/>
          <w:vertAlign w:val="superscript"/>
        </w:rPr>
        <w:t>th</w:t>
      </w:r>
      <w:r w:rsidRPr="003B4857">
        <w:rPr>
          <w:rFonts w:ascii="Century Gothic" w:hAnsi="Century Gothic"/>
          <w:sz w:val="20"/>
          <w:szCs w:val="20"/>
        </w:rPr>
        <w:t xml:space="preserve"> March at 7.00 pm in Marydale RC Church schoolroom</w:t>
      </w:r>
    </w:p>
    <w:p w:rsidR="003B4857" w:rsidRDefault="003B4857" w:rsidP="003B4857">
      <w:pPr>
        <w:jc w:val="left"/>
        <w:rPr>
          <w:rFonts w:ascii="Century Gothic" w:hAnsi="Century Gothic"/>
          <w:sz w:val="20"/>
          <w:szCs w:val="20"/>
        </w:rPr>
      </w:pPr>
    </w:p>
    <w:p w:rsidR="003B4857" w:rsidRPr="003B4857" w:rsidRDefault="003B4857" w:rsidP="003B4857">
      <w:pPr>
        <w:jc w:val="left"/>
        <w:rPr>
          <w:rFonts w:ascii="Century Gothic" w:hAnsi="Century Gothic"/>
          <w:sz w:val="20"/>
          <w:szCs w:val="20"/>
        </w:rPr>
      </w:pPr>
      <w:r w:rsidRPr="003B4857">
        <w:rPr>
          <w:rFonts w:ascii="Century Gothic" w:hAnsi="Century Gothic"/>
          <w:sz w:val="20"/>
          <w:szCs w:val="20"/>
          <w:u w:val="single"/>
        </w:rPr>
        <w:t>In attendance</w:t>
      </w:r>
    </w:p>
    <w:p w:rsidR="003B4857" w:rsidRDefault="003B4857" w:rsidP="003B4857">
      <w:pPr>
        <w:jc w:val="left"/>
        <w:rPr>
          <w:rFonts w:ascii="Century Gothic" w:hAnsi="Century Gothic"/>
          <w:sz w:val="20"/>
          <w:szCs w:val="20"/>
        </w:rPr>
      </w:pPr>
      <w:r w:rsidRPr="003B4857">
        <w:rPr>
          <w:rFonts w:ascii="Century Gothic" w:hAnsi="Century Gothic"/>
          <w:sz w:val="20"/>
          <w:szCs w:val="20"/>
        </w:rPr>
        <w:t>Molly Doyle, Chair</w:t>
      </w:r>
      <w:r w:rsidR="009040B2">
        <w:rPr>
          <w:rFonts w:ascii="Century Gothic" w:hAnsi="Century Gothic"/>
          <w:sz w:val="20"/>
          <w:szCs w:val="20"/>
        </w:rPr>
        <w:tab/>
      </w:r>
      <w:r w:rsidR="009040B2">
        <w:rPr>
          <w:rFonts w:ascii="Century Gothic" w:hAnsi="Century Gothic"/>
          <w:sz w:val="20"/>
          <w:szCs w:val="20"/>
        </w:rPr>
        <w:tab/>
      </w:r>
      <w:r w:rsidR="009040B2">
        <w:rPr>
          <w:rFonts w:ascii="Century Gothic" w:hAnsi="Century Gothic"/>
          <w:sz w:val="20"/>
          <w:szCs w:val="20"/>
        </w:rPr>
        <w:tab/>
        <w:t>Robin Sproull</w:t>
      </w:r>
    </w:p>
    <w:p w:rsidR="009040B2" w:rsidRDefault="003B4857" w:rsidP="003B4857">
      <w:pPr>
        <w:jc w:val="left"/>
        <w:rPr>
          <w:rFonts w:ascii="Century Gothic" w:hAnsi="Century Gothic"/>
          <w:sz w:val="20"/>
          <w:szCs w:val="20"/>
        </w:rPr>
      </w:pPr>
      <w:r>
        <w:rPr>
          <w:rFonts w:ascii="Century Gothic" w:hAnsi="Century Gothic"/>
          <w:sz w:val="20"/>
          <w:szCs w:val="20"/>
        </w:rPr>
        <w:t>Donald Fraser</w:t>
      </w:r>
      <w:r w:rsidR="009040B2">
        <w:rPr>
          <w:rFonts w:ascii="Century Gothic" w:hAnsi="Century Gothic"/>
          <w:sz w:val="20"/>
          <w:szCs w:val="20"/>
        </w:rPr>
        <w:tab/>
      </w:r>
      <w:r w:rsidR="009040B2">
        <w:rPr>
          <w:rFonts w:ascii="Century Gothic" w:hAnsi="Century Gothic"/>
          <w:sz w:val="20"/>
          <w:szCs w:val="20"/>
        </w:rPr>
        <w:tab/>
      </w:r>
      <w:r w:rsidR="009040B2">
        <w:rPr>
          <w:rFonts w:ascii="Century Gothic" w:hAnsi="Century Gothic"/>
          <w:sz w:val="20"/>
          <w:szCs w:val="20"/>
        </w:rPr>
        <w:tab/>
      </w:r>
      <w:r w:rsidR="009040B2">
        <w:rPr>
          <w:rFonts w:ascii="Century Gothic" w:hAnsi="Century Gothic"/>
          <w:sz w:val="20"/>
          <w:szCs w:val="20"/>
        </w:rPr>
        <w:tab/>
        <w:t>James Seatter</w:t>
      </w:r>
    </w:p>
    <w:p w:rsidR="009040B2" w:rsidRDefault="009040B2" w:rsidP="003B4857">
      <w:pPr>
        <w:jc w:val="left"/>
        <w:rPr>
          <w:rFonts w:ascii="Century Gothic" w:hAnsi="Century Gothic"/>
          <w:sz w:val="20"/>
          <w:szCs w:val="20"/>
        </w:rPr>
      </w:pPr>
      <w:r>
        <w:rPr>
          <w:rFonts w:ascii="Century Gothic" w:hAnsi="Century Gothic"/>
          <w:sz w:val="20"/>
          <w:szCs w:val="20"/>
        </w:rPr>
        <w:t>Ian Campbell</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Nigel Fraser</w:t>
      </w:r>
    </w:p>
    <w:p w:rsidR="009040B2" w:rsidRDefault="009040B2" w:rsidP="003B4857">
      <w:pPr>
        <w:jc w:val="left"/>
        <w:rPr>
          <w:rFonts w:ascii="Century Gothic" w:hAnsi="Century Gothic"/>
          <w:sz w:val="20"/>
          <w:szCs w:val="20"/>
        </w:rPr>
      </w:pPr>
      <w:r>
        <w:rPr>
          <w:rFonts w:ascii="Century Gothic" w:hAnsi="Century Gothic"/>
          <w:sz w:val="20"/>
          <w:szCs w:val="20"/>
        </w:rPr>
        <w:t>Edward Redmond</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Cllr Margaret Davidson</w:t>
      </w:r>
    </w:p>
    <w:p w:rsidR="00E84A93" w:rsidRDefault="00E84A93" w:rsidP="003B4857">
      <w:pPr>
        <w:jc w:val="left"/>
        <w:rPr>
          <w:rFonts w:ascii="Century Gothic" w:hAnsi="Century Gothic"/>
          <w:sz w:val="20"/>
          <w:szCs w:val="20"/>
        </w:rPr>
      </w:pPr>
      <w:r>
        <w:rPr>
          <w:rFonts w:ascii="Century Gothic" w:hAnsi="Century Gothic"/>
          <w:sz w:val="20"/>
          <w:szCs w:val="20"/>
        </w:rPr>
        <w:t>and   members of the public</w:t>
      </w:r>
    </w:p>
    <w:p w:rsidR="00E84A93" w:rsidRDefault="00E84A93" w:rsidP="003B4857">
      <w:pPr>
        <w:jc w:val="left"/>
        <w:rPr>
          <w:rFonts w:ascii="Century Gothic" w:hAnsi="Century Gothic"/>
          <w:sz w:val="20"/>
          <w:szCs w:val="20"/>
        </w:rPr>
      </w:pPr>
    </w:p>
    <w:p w:rsidR="00E84A93" w:rsidRDefault="00BD3D4B" w:rsidP="00E84A93">
      <w:pPr>
        <w:jc w:val="left"/>
        <w:rPr>
          <w:rFonts w:ascii="Century Gothic" w:hAnsi="Century Gothic"/>
          <w:sz w:val="20"/>
          <w:szCs w:val="20"/>
        </w:rPr>
      </w:pPr>
      <w:r>
        <w:rPr>
          <w:rFonts w:ascii="Century Gothic" w:hAnsi="Century Gothic"/>
          <w:sz w:val="20"/>
          <w:szCs w:val="20"/>
        </w:rPr>
        <w:t>1.</w:t>
      </w:r>
      <w:r w:rsidRPr="00E84A93">
        <w:rPr>
          <w:rFonts w:ascii="Century Gothic" w:hAnsi="Century Gothic"/>
          <w:sz w:val="20"/>
          <w:szCs w:val="20"/>
        </w:rPr>
        <w:t xml:space="preserve"> An</w:t>
      </w:r>
      <w:r w:rsidR="00E84A93" w:rsidRPr="00E84A93">
        <w:rPr>
          <w:rFonts w:ascii="Century Gothic" w:hAnsi="Century Gothic"/>
          <w:sz w:val="20"/>
          <w:szCs w:val="20"/>
        </w:rPr>
        <w:t xml:space="preserve"> apology was received from Heather Redmond</w:t>
      </w:r>
    </w:p>
    <w:p w:rsidR="00E84A93" w:rsidRDefault="00E84A93" w:rsidP="00E84A93">
      <w:pPr>
        <w:jc w:val="left"/>
        <w:rPr>
          <w:rFonts w:ascii="Century Gothic" w:hAnsi="Century Gothic"/>
          <w:sz w:val="20"/>
          <w:szCs w:val="20"/>
        </w:rPr>
      </w:pPr>
    </w:p>
    <w:p w:rsidR="00E84A93" w:rsidRDefault="00E84A93" w:rsidP="00E84A93">
      <w:pPr>
        <w:jc w:val="left"/>
        <w:rPr>
          <w:rFonts w:ascii="Century Gothic" w:hAnsi="Century Gothic"/>
          <w:sz w:val="20"/>
          <w:szCs w:val="20"/>
        </w:rPr>
      </w:pPr>
      <w:r>
        <w:rPr>
          <w:rFonts w:ascii="Century Gothic" w:hAnsi="Century Gothic"/>
          <w:sz w:val="20"/>
          <w:szCs w:val="20"/>
        </w:rPr>
        <w:t>2.</w:t>
      </w:r>
    </w:p>
    <w:p w:rsidR="00E84A93" w:rsidRDefault="00E84A93" w:rsidP="00E84A93">
      <w:pPr>
        <w:jc w:val="left"/>
        <w:rPr>
          <w:rFonts w:ascii="Century Gothic" w:hAnsi="Century Gothic"/>
          <w:sz w:val="20"/>
          <w:szCs w:val="20"/>
        </w:rPr>
      </w:pPr>
      <w:r>
        <w:rPr>
          <w:rFonts w:ascii="Century Gothic" w:hAnsi="Century Gothic"/>
          <w:sz w:val="20"/>
          <w:szCs w:val="20"/>
        </w:rPr>
        <w:t xml:space="preserve">2.1 PC Karen MacKenzie spoke about an incident of bad driving which had been reported. The Police had had a good response from the driver’s employer, James </w:t>
      </w:r>
      <w:r w:rsidR="00BD3D4B">
        <w:rPr>
          <w:rFonts w:ascii="Century Gothic" w:hAnsi="Century Gothic"/>
          <w:sz w:val="20"/>
          <w:szCs w:val="20"/>
        </w:rPr>
        <w:t>Jack (</w:t>
      </w:r>
      <w:r>
        <w:rPr>
          <w:rFonts w:ascii="Century Gothic" w:hAnsi="Century Gothic"/>
          <w:sz w:val="20"/>
          <w:szCs w:val="20"/>
        </w:rPr>
        <w:t>Aberdeen) Ltd who wished to be informed of any further incidents as did PC MacKenzie.</w:t>
      </w:r>
    </w:p>
    <w:p w:rsidR="00E84A93" w:rsidRPr="00E84A93" w:rsidRDefault="00E84A93" w:rsidP="00E84A93">
      <w:pPr>
        <w:jc w:val="left"/>
        <w:rPr>
          <w:rFonts w:ascii="Century Gothic" w:hAnsi="Century Gothic"/>
          <w:sz w:val="20"/>
          <w:szCs w:val="20"/>
        </w:rPr>
      </w:pPr>
      <w:r>
        <w:rPr>
          <w:rFonts w:ascii="Century Gothic" w:hAnsi="Century Gothic"/>
          <w:sz w:val="20"/>
          <w:szCs w:val="20"/>
        </w:rPr>
        <w:t>2.2There had been two crimes of theft.  One in Struy and the other at Crask of Aigas, on 11/12 February.  PC MacKenzie urged members of the community to keep power equipment secure and to keep a note of the serial numbers. Also, if any suspicious vehicles are seen to make a note of the numbers and inform the Police.</w:t>
      </w:r>
    </w:p>
    <w:p w:rsidR="00E84A93" w:rsidRDefault="00E84A93" w:rsidP="00E84A93">
      <w:pPr>
        <w:jc w:val="left"/>
        <w:rPr>
          <w:rFonts w:ascii="Century Gothic" w:hAnsi="Century Gothic"/>
          <w:sz w:val="20"/>
          <w:szCs w:val="20"/>
        </w:rPr>
      </w:pPr>
      <w:r>
        <w:rPr>
          <w:rFonts w:ascii="Century Gothic" w:hAnsi="Century Gothic"/>
          <w:sz w:val="20"/>
          <w:szCs w:val="20"/>
        </w:rPr>
        <w:t>2.3 PC MacKenzie further informed the community of the new telephone number for contacting Police w</w:t>
      </w:r>
      <w:r w:rsidR="00C9474B">
        <w:rPr>
          <w:rFonts w:ascii="Century Gothic" w:hAnsi="Century Gothic"/>
          <w:sz w:val="20"/>
          <w:szCs w:val="20"/>
        </w:rPr>
        <w:t xml:space="preserve">hich is now 101.  This number </w:t>
      </w:r>
      <w:r>
        <w:rPr>
          <w:rFonts w:ascii="Century Gothic" w:hAnsi="Century Gothic"/>
          <w:sz w:val="20"/>
          <w:szCs w:val="20"/>
        </w:rPr>
        <w:t xml:space="preserve">will </w:t>
      </w:r>
      <w:r w:rsidR="00C9474B">
        <w:rPr>
          <w:rFonts w:ascii="Century Gothic" w:hAnsi="Century Gothic"/>
          <w:sz w:val="20"/>
          <w:szCs w:val="20"/>
        </w:rPr>
        <w:t xml:space="preserve">go through to the </w:t>
      </w:r>
      <w:r>
        <w:rPr>
          <w:rFonts w:ascii="Century Gothic" w:hAnsi="Century Gothic"/>
          <w:sz w:val="20"/>
          <w:szCs w:val="20"/>
        </w:rPr>
        <w:t xml:space="preserve">local police </w:t>
      </w:r>
      <w:r w:rsidR="00C9474B">
        <w:rPr>
          <w:rFonts w:ascii="Century Gothic" w:hAnsi="Century Gothic"/>
          <w:sz w:val="20"/>
          <w:szCs w:val="20"/>
        </w:rPr>
        <w:t>. The number 999 should continue to be used for EMERGENCIES.  There was also mention of the Police Scotland website.</w:t>
      </w:r>
    </w:p>
    <w:p w:rsidR="00C9474B" w:rsidRDefault="00C9474B" w:rsidP="00E84A93">
      <w:pPr>
        <w:jc w:val="left"/>
        <w:rPr>
          <w:rFonts w:ascii="Century Gothic" w:hAnsi="Century Gothic"/>
          <w:sz w:val="20"/>
          <w:szCs w:val="20"/>
        </w:rPr>
      </w:pPr>
    </w:p>
    <w:p w:rsidR="00C9474B" w:rsidRDefault="00BD3D4B" w:rsidP="00E84A93">
      <w:pPr>
        <w:jc w:val="left"/>
        <w:rPr>
          <w:rFonts w:ascii="Century Gothic" w:hAnsi="Century Gothic"/>
          <w:sz w:val="20"/>
          <w:szCs w:val="20"/>
        </w:rPr>
      </w:pPr>
      <w:r>
        <w:rPr>
          <w:rFonts w:ascii="Century Gothic" w:hAnsi="Century Gothic"/>
          <w:sz w:val="20"/>
          <w:szCs w:val="20"/>
        </w:rPr>
        <w:t>3. Matters</w:t>
      </w:r>
      <w:r w:rsidR="00C9474B">
        <w:rPr>
          <w:rFonts w:ascii="Century Gothic" w:hAnsi="Century Gothic"/>
          <w:sz w:val="20"/>
          <w:szCs w:val="20"/>
        </w:rPr>
        <w:t xml:space="preserve"> arising.</w:t>
      </w:r>
    </w:p>
    <w:p w:rsidR="00C9474B" w:rsidRDefault="00C9474B" w:rsidP="00E84A93">
      <w:pPr>
        <w:jc w:val="left"/>
        <w:rPr>
          <w:rFonts w:ascii="Century Gothic" w:hAnsi="Century Gothic"/>
          <w:sz w:val="20"/>
          <w:szCs w:val="20"/>
        </w:rPr>
      </w:pPr>
    </w:p>
    <w:p w:rsidR="00C9474B" w:rsidRDefault="00BD3D4B" w:rsidP="00E84A93">
      <w:pPr>
        <w:jc w:val="left"/>
        <w:rPr>
          <w:rFonts w:ascii="Century Gothic" w:hAnsi="Century Gothic"/>
          <w:sz w:val="20"/>
          <w:szCs w:val="20"/>
        </w:rPr>
      </w:pPr>
      <w:r>
        <w:rPr>
          <w:rFonts w:ascii="Century Gothic" w:hAnsi="Century Gothic"/>
          <w:sz w:val="20"/>
          <w:szCs w:val="20"/>
        </w:rPr>
        <w:t>3.1 Mrs</w:t>
      </w:r>
      <w:r w:rsidR="00C9474B">
        <w:rPr>
          <w:rFonts w:ascii="Century Gothic" w:hAnsi="Century Gothic"/>
          <w:sz w:val="20"/>
          <w:szCs w:val="20"/>
        </w:rPr>
        <w:t xml:space="preserve"> Jenny Stirling raised a number of matters about the previous minutes relating to the presentation about a proposed wind farm and after discussion promised to supply the Chair with a list of relevant questions.</w:t>
      </w:r>
    </w:p>
    <w:p w:rsidR="00C9474B" w:rsidRDefault="00C9474B" w:rsidP="00E84A93">
      <w:pPr>
        <w:jc w:val="left"/>
        <w:rPr>
          <w:rFonts w:ascii="Century Gothic" w:hAnsi="Century Gothic"/>
          <w:sz w:val="20"/>
          <w:szCs w:val="20"/>
        </w:rPr>
      </w:pPr>
      <w:r>
        <w:rPr>
          <w:rFonts w:ascii="Century Gothic" w:hAnsi="Century Gothic"/>
          <w:sz w:val="20"/>
          <w:szCs w:val="20"/>
        </w:rPr>
        <w:t>3.2 Nigel Fraser, who had acted as secretary to the previous meeting apologised for the minutes being delayed.</w:t>
      </w:r>
    </w:p>
    <w:p w:rsidR="00C9474B" w:rsidRDefault="00C9474B" w:rsidP="00E84A93">
      <w:pPr>
        <w:jc w:val="left"/>
        <w:rPr>
          <w:rFonts w:ascii="Century Gothic" w:hAnsi="Century Gothic"/>
          <w:sz w:val="20"/>
          <w:szCs w:val="20"/>
        </w:rPr>
      </w:pPr>
      <w:r>
        <w:rPr>
          <w:rFonts w:ascii="Century Gothic" w:hAnsi="Century Gothic"/>
          <w:sz w:val="20"/>
          <w:szCs w:val="20"/>
        </w:rPr>
        <w:t xml:space="preserve">3.3 A number of questions were raised about the failure by Highland Council to grit the roads during the bad weather.  The school bus turning area in Struy is in very poor condition. The crash barrier at the bottom of Kerrow Brae has not been repaired.  There has been no evident progress on the repair to the Bailey </w:t>
      </w:r>
      <w:r w:rsidR="00BD3D4B">
        <w:rPr>
          <w:rFonts w:ascii="Century Gothic" w:hAnsi="Century Gothic"/>
          <w:sz w:val="20"/>
          <w:szCs w:val="20"/>
        </w:rPr>
        <w:t>bridge</w:t>
      </w:r>
      <w:r>
        <w:rPr>
          <w:rFonts w:ascii="Century Gothic" w:hAnsi="Century Gothic"/>
          <w:sz w:val="20"/>
          <w:szCs w:val="20"/>
        </w:rPr>
        <w:t xml:space="preserve"> in Glen Cannich.   Councillor Mrs Davidson kindly agreed to pursue these matters and report to Mrs Doyle.</w:t>
      </w:r>
    </w:p>
    <w:p w:rsidR="00C9474B" w:rsidRDefault="00C9474B" w:rsidP="00E84A93">
      <w:pPr>
        <w:jc w:val="left"/>
        <w:rPr>
          <w:rFonts w:ascii="Century Gothic" w:hAnsi="Century Gothic"/>
          <w:sz w:val="20"/>
          <w:szCs w:val="20"/>
        </w:rPr>
      </w:pPr>
      <w:proofErr w:type="gramStart"/>
      <w:r>
        <w:rPr>
          <w:rFonts w:ascii="Century Gothic" w:hAnsi="Century Gothic"/>
          <w:sz w:val="20"/>
          <w:szCs w:val="20"/>
        </w:rPr>
        <w:t>3.4  A</w:t>
      </w:r>
      <w:proofErr w:type="gramEnd"/>
      <w:r>
        <w:rPr>
          <w:rFonts w:ascii="Century Gothic" w:hAnsi="Century Gothic"/>
          <w:sz w:val="20"/>
          <w:szCs w:val="20"/>
        </w:rPr>
        <w:t xml:space="preserve"> letter had been received from David</w:t>
      </w:r>
      <w:r w:rsidR="0084615A">
        <w:rPr>
          <w:rFonts w:ascii="Century Gothic" w:hAnsi="Century Gothic"/>
          <w:sz w:val="20"/>
          <w:szCs w:val="20"/>
        </w:rPr>
        <w:t xml:space="preserve"> Cave-Stevens </w:t>
      </w:r>
      <w:r w:rsidR="001850FE">
        <w:rPr>
          <w:rFonts w:ascii="Century Gothic" w:hAnsi="Century Gothic"/>
          <w:sz w:val="20"/>
          <w:szCs w:val="20"/>
        </w:rPr>
        <w:t xml:space="preserve"> in connexion with the </w:t>
      </w:r>
      <w:r>
        <w:rPr>
          <w:rFonts w:ascii="Century Gothic" w:hAnsi="Century Gothic"/>
          <w:sz w:val="20"/>
          <w:szCs w:val="20"/>
        </w:rPr>
        <w:t>painting of the new recycling bins</w:t>
      </w:r>
      <w:r w:rsidR="001850FE">
        <w:rPr>
          <w:rFonts w:ascii="Century Gothic" w:hAnsi="Century Gothic"/>
          <w:sz w:val="20"/>
          <w:szCs w:val="20"/>
        </w:rPr>
        <w:t xml:space="preserve"> which he had offered to do.  This was a matter for the Hall Board.</w:t>
      </w:r>
    </w:p>
    <w:p w:rsidR="001850FE" w:rsidRDefault="001850FE" w:rsidP="00E84A93">
      <w:pPr>
        <w:jc w:val="left"/>
        <w:rPr>
          <w:rFonts w:ascii="Century Gothic" w:hAnsi="Century Gothic"/>
          <w:sz w:val="20"/>
          <w:szCs w:val="20"/>
        </w:rPr>
      </w:pPr>
    </w:p>
    <w:p w:rsidR="001850FE" w:rsidRDefault="001850FE" w:rsidP="00E84A93">
      <w:pPr>
        <w:jc w:val="left"/>
        <w:rPr>
          <w:rFonts w:ascii="Century Gothic" w:hAnsi="Century Gothic"/>
          <w:sz w:val="20"/>
          <w:szCs w:val="20"/>
        </w:rPr>
      </w:pPr>
      <w:r>
        <w:rPr>
          <w:rFonts w:ascii="Century Gothic" w:hAnsi="Century Gothic"/>
          <w:sz w:val="20"/>
          <w:szCs w:val="20"/>
        </w:rPr>
        <w:t>4. Nurse’s House.</w:t>
      </w:r>
    </w:p>
    <w:p w:rsidR="001850FE" w:rsidRDefault="001850FE" w:rsidP="00E84A93">
      <w:pPr>
        <w:jc w:val="left"/>
        <w:rPr>
          <w:rFonts w:ascii="Century Gothic" w:hAnsi="Century Gothic"/>
          <w:sz w:val="20"/>
          <w:szCs w:val="20"/>
        </w:rPr>
      </w:pPr>
    </w:p>
    <w:p w:rsidR="001850FE" w:rsidRDefault="001850FE" w:rsidP="00E84A93">
      <w:pPr>
        <w:jc w:val="left"/>
        <w:rPr>
          <w:rFonts w:ascii="Century Gothic" w:hAnsi="Century Gothic"/>
          <w:sz w:val="20"/>
          <w:szCs w:val="20"/>
        </w:rPr>
      </w:pPr>
      <w:r>
        <w:rPr>
          <w:rFonts w:ascii="Century Gothic" w:hAnsi="Century Gothic"/>
          <w:sz w:val="20"/>
          <w:szCs w:val="20"/>
        </w:rPr>
        <w:t>The chair noted that no action had been taken and undertook to raise the matter once again with NHS Highland.</w:t>
      </w:r>
    </w:p>
    <w:p w:rsidR="001850FE" w:rsidRDefault="001850FE" w:rsidP="00E84A93">
      <w:pPr>
        <w:jc w:val="left"/>
        <w:rPr>
          <w:rFonts w:ascii="Century Gothic" w:hAnsi="Century Gothic"/>
          <w:sz w:val="20"/>
          <w:szCs w:val="20"/>
        </w:rPr>
      </w:pPr>
    </w:p>
    <w:p w:rsidR="001850FE" w:rsidRDefault="001850FE" w:rsidP="00E84A93">
      <w:pPr>
        <w:jc w:val="left"/>
        <w:rPr>
          <w:rFonts w:ascii="Century Gothic" w:hAnsi="Century Gothic"/>
          <w:sz w:val="20"/>
          <w:szCs w:val="20"/>
        </w:rPr>
      </w:pPr>
      <w:r>
        <w:rPr>
          <w:rFonts w:ascii="Century Gothic" w:hAnsi="Century Gothic"/>
          <w:sz w:val="20"/>
          <w:szCs w:val="20"/>
        </w:rPr>
        <w:t>5. Soirbheas.</w:t>
      </w:r>
    </w:p>
    <w:p w:rsidR="001850FE" w:rsidRDefault="001850FE" w:rsidP="00E84A93">
      <w:pPr>
        <w:jc w:val="left"/>
        <w:rPr>
          <w:rFonts w:ascii="Century Gothic" w:hAnsi="Century Gothic"/>
          <w:sz w:val="20"/>
          <w:szCs w:val="20"/>
        </w:rPr>
      </w:pPr>
    </w:p>
    <w:p w:rsidR="001850FE" w:rsidRDefault="001D3F21" w:rsidP="00E84A93">
      <w:pPr>
        <w:jc w:val="left"/>
        <w:rPr>
          <w:rFonts w:ascii="Century Gothic" w:hAnsi="Century Gothic"/>
          <w:sz w:val="20"/>
          <w:szCs w:val="20"/>
        </w:rPr>
      </w:pPr>
      <w:r>
        <w:rPr>
          <w:rFonts w:ascii="Century Gothic" w:hAnsi="Century Gothic"/>
          <w:sz w:val="20"/>
          <w:szCs w:val="20"/>
        </w:rPr>
        <w:t xml:space="preserve">Nigel </w:t>
      </w:r>
      <w:proofErr w:type="gramStart"/>
      <w:r>
        <w:rPr>
          <w:rFonts w:ascii="Century Gothic" w:hAnsi="Century Gothic"/>
          <w:sz w:val="20"/>
          <w:szCs w:val="20"/>
        </w:rPr>
        <w:t xml:space="preserve">Fraser  </w:t>
      </w:r>
      <w:r w:rsidR="001850FE">
        <w:rPr>
          <w:rFonts w:ascii="Century Gothic" w:hAnsi="Century Gothic"/>
          <w:sz w:val="20"/>
          <w:szCs w:val="20"/>
        </w:rPr>
        <w:t>reported</w:t>
      </w:r>
      <w:proofErr w:type="gramEnd"/>
      <w:r w:rsidR="001850FE">
        <w:rPr>
          <w:rFonts w:ascii="Century Gothic" w:hAnsi="Century Gothic"/>
          <w:sz w:val="20"/>
          <w:szCs w:val="20"/>
        </w:rPr>
        <w:t xml:space="preserve"> that the grid connexion had been delayed for three weeks and that interviews for the post of Community Development Officer would be held this week end.</w:t>
      </w:r>
    </w:p>
    <w:p w:rsidR="001850FE" w:rsidRDefault="001850FE" w:rsidP="00E84A93">
      <w:pPr>
        <w:jc w:val="left"/>
        <w:rPr>
          <w:rFonts w:ascii="Century Gothic" w:hAnsi="Century Gothic"/>
          <w:sz w:val="20"/>
          <w:szCs w:val="20"/>
        </w:rPr>
      </w:pPr>
    </w:p>
    <w:p w:rsidR="001850FE" w:rsidRDefault="001850FE" w:rsidP="00E84A93">
      <w:pPr>
        <w:jc w:val="left"/>
        <w:rPr>
          <w:rFonts w:ascii="Century Gothic" w:hAnsi="Century Gothic"/>
          <w:sz w:val="20"/>
          <w:szCs w:val="20"/>
        </w:rPr>
      </w:pPr>
      <w:r>
        <w:rPr>
          <w:rFonts w:ascii="Century Gothic" w:hAnsi="Century Gothic"/>
          <w:sz w:val="20"/>
          <w:szCs w:val="20"/>
        </w:rPr>
        <w:t xml:space="preserve">6.  Planning </w:t>
      </w:r>
      <w:r w:rsidR="00BD3D4B">
        <w:rPr>
          <w:rFonts w:ascii="Century Gothic" w:hAnsi="Century Gothic"/>
          <w:sz w:val="20"/>
          <w:szCs w:val="20"/>
        </w:rPr>
        <w:t>Applications</w:t>
      </w:r>
    </w:p>
    <w:p w:rsidR="00BD3D4B" w:rsidRDefault="00BD3D4B" w:rsidP="00E84A93">
      <w:pPr>
        <w:jc w:val="left"/>
        <w:rPr>
          <w:rFonts w:ascii="Century Gothic" w:hAnsi="Century Gothic"/>
          <w:sz w:val="20"/>
          <w:szCs w:val="20"/>
        </w:rPr>
      </w:pPr>
    </w:p>
    <w:p w:rsidR="00BD3D4B" w:rsidRDefault="001850FE" w:rsidP="00BD3D4B">
      <w:pPr>
        <w:jc w:val="left"/>
        <w:rPr>
          <w:rFonts w:ascii="Century Gothic" w:hAnsi="Century Gothic"/>
          <w:sz w:val="20"/>
          <w:szCs w:val="20"/>
        </w:rPr>
      </w:pPr>
      <w:r>
        <w:rPr>
          <w:rFonts w:ascii="Century Gothic" w:hAnsi="Century Gothic"/>
          <w:sz w:val="20"/>
          <w:szCs w:val="20"/>
        </w:rPr>
        <w:t>R</w:t>
      </w:r>
      <w:r w:rsidR="00BD3D4B">
        <w:rPr>
          <w:rFonts w:ascii="Century Gothic" w:hAnsi="Century Gothic"/>
          <w:sz w:val="20"/>
          <w:szCs w:val="20"/>
        </w:rPr>
        <w:t>obin Sproull reported on the following:-</w:t>
      </w:r>
    </w:p>
    <w:p w:rsidR="00BD3D4B" w:rsidRDefault="00BD3D4B" w:rsidP="00BD3D4B">
      <w:pPr>
        <w:jc w:val="left"/>
        <w:rPr>
          <w:rFonts w:ascii="Century Gothic" w:hAnsi="Century Gothic"/>
          <w:sz w:val="20"/>
          <w:szCs w:val="20"/>
        </w:rPr>
      </w:pPr>
    </w:p>
    <w:p w:rsidR="001850FE" w:rsidRPr="00BD3D4B" w:rsidRDefault="001850FE" w:rsidP="00BD3D4B">
      <w:pPr>
        <w:pStyle w:val="ListParagraph"/>
        <w:numPr>
          <w:ilvl w:val="0"/>
          <w:numId w:val="2"/>
        </w:numPr>
        <w:jc w:val="left"/>
        <w:rPr>
          <w:rFonts w:ascii="Century Gothic" w:hAnsi="Century Gothic"/>
          <w:sz w:val="20"/>
          <w:szCs w:val="20"/>
        </w:rPr>
      </w:pPr>
      <w:r w:rsidRPr="00BD3D4B">
        <w:rPr>
          <w:rFonts w:ascii="Century Gothic" w:hAnsi="Century Gothic"/>
          <w:sz w:val="20"/>
          <w:szCs w:val="20"/>
        </w:rPr>
        <w:t xml:space="preserve"> Underground septic tank</w:t>
      </w:r>
      <w:r w:rsidR="00BD3D4B">
        <w:rPr>
          <w:rFonts w:ascii="Century Gothic" w:hAnsi="Century Gothic"/>
          <w:sz w:val="20"/>
          <w:szCs w:val="20"/>
        </w:rPr>
        <w:t>s at the Scottish Water treatment works at Cannich.</w:t>
      </w:r>
    </w:p>
    <w:p w:rsidR="001850FE" w:rsidRDefault="001850FE" w:rsidP="001850FE">
      <w:pPr>
        <w:pStyle w:val="ListParagraph"/>
        <w:numPr>
          <w:ilvl w:val="0"/>
          <w:numId w:val="2"/>
        </w:numPr>
        <w:jc w:val="left"/>
        <w:rPr>
          <w:rFonts w:ascii="Century Gothic" w:hAnsi="Century Gothic"/>
          <w:sz w:val="20"/>
          <w:szCs w:val="20"/>
        </w:rPr>
      </w:pPr>
      <w:r>
        <w:rPr>
          <w:rFonts w:ascii="Century Gothic" w:hAnsi="Century Gothic"/>
          <w:sz w:val="20"/>
          <w:szCs w:val="20"/>
        </w:rPr>
        <w:t>Demolition of store at 20 Tomich</w:t>
      </w:r>
      <w:r w:rsidR="00BD3D4B">
        <w:rPr>
          <w:rFonts w:ascii="Century Gothic" w:hAnsi="Century Gothic"/>
          <w:sz w:val="20"/>
          <w:szCs w:val="20"/>
        </w:rPr>
        <w:t xml:space="preserve"> and construction of extension.</w:t>
      </w:r>
    </w:p>
    <w:p w:rsidR="001850FE" w:rsidRDefault="001850FE" w:rsidP="001850FE">
      <w:pPr>
        <w:pStyle w:val="ListParagraph"/>
        <w:numPr>
          <w:ilvl w:val="0"/>
          <w:numId w:val="2"/>
        </w:numPr>
        <w:jc w:val="left"/>
        <w:rPr>
          <w:rFonts w:ascii="Century Gothic" w:hAnsi="Century Gothic"/>
          <w:sz w:val="20"/>
          <w:szCs w:val="20"/>
        </w:rPr>
      </w:pPr>
      <w:r>
        <w:rPr>
          <w:rFonts w:ascii="Century Gothic" w:hAnsi="Century Gothic"/>
          <w:sz w:val="20"/>
          <w:szCs w:val="20"/>
        </w:rPr>
        <w:lastRenderedPageBreak/>
        <w:t>Green Highland Renewables, Glen Affric</w:t>
      </w:r>
      <w:r w:rsidR="00BD3D4B">
        <w:rPr>
          <w:rFonts w:ascii="Century Gothic" w:hAnsi="Century Gothic"/>
          <w:sz w:val="20"/>
          <w:szCs w:val="20"/>
        </w:rPr>
        <w:t>, development of three run of the river Hydro generation schemes.</w:t>
      </w:r>
    </w:p>
    <w:p w:rsidR="001850FE" w:rsidRDefault="001850FE" w:rsidP="001850FE">
      <w:pPr>
        <w:pStyle w:val="ListParagraph"/>
        <w:numPr>
          <w:ilvl w:val="0"/>
          <w:numId w:val="2"/>
        </w:numPr>
        <w:jc w:val="left"/>
        <w:rPr>
          <w:rFonts w:ascii="Century Gothic" w:hAnsi="Century Gothic"/>
          <w:sz w:val="20"/>
          <w:szCs w:val="20"/>
        </w:rPr>
      </w:pPr>
      <w:r>
        <w:rPr>
          <w:rFonts w:ascii="Century Gothic" w:hAnsi="Century Gothic"/>
          <w:sz w:val="20"/>
          <w:szCs w:val="20"/>
        </w:rPr>
        <w:t>Mr and Mrs Marshall’s application for planning permission for a new house at Burgan, Mullardoch Road, Cannich, had been granted.</w:t>
      </w:r>
    </w:p>
    <w:p w:rsidR="00BD3D4B" w:rsidRPr="00BD3D4B" w:rsidRDefault="001850FE" w:rsidP="00BD3D4B">
      <w:pPr>
        <w:pStyle w:val="ListParagraph"/>
        <w:numPr>
          <w:ilvl w:val="0"/>
          <w:numId w:val="2"/>
        </w:numPr>
        <w:jc w:val="left"/>
        <w:rPr>
          <w:rFonts w:ascii="Century Gothic" w:hAnsi="Century Gothic"/>
          <w:sz w:val="20"/>
          <w:szCs w:val="20"/>
        </w:rPr>
      </w:pPr>
      <w:r>
        <w:rPr>
          <w:rFonts w:ascii="Century Gothic" w:hAnsi="Century Gothic"/>
          <w:sz w:val="20"/>
          <w:szCs w:val="20"/>
        </w:rPr>
        <w:t>A scoping report had been received for long term Forest Planning by FCS, Struy Estates, Mauld Estates</w:t>
      </w:r>
      <w:r w:rsidR="00135121">
        <w:rPr>
          <w:rFonts w:ascii="Century Gothic" w:hAnsi="Century Gothic"/>
          <w:sz w:val="20"/>
          <w:szCs w:val="20"/>
        </w:rPr>
        <w:t xml:space="preserve"> and Mr and Mrs Henderson, Cannich for commercial felling.</w:t>
      </w:r>
    </w:p>
    <w:p w:rsidR="00135121" w:rsidRDefault="00135121" w:rsidP="001850FE">
      <w:pPr>
        <w:pStyle w:val="ListParagraph"/>
        <w:numPr>
          <w:ilvl w:val="0"/>
          <w:numId w:val="2"/>
        </w:numPr>
        <w:jc w:val="left"/>
        <w:rPr>
          <w:rFonts w:ascii="Century Gothic" w:hAnsi="Century Gothic"/>
          <w:sz w:val="20"/>
          <w:szCs w:val="20"/>
        </w:rPr>
      </w:pPr>
      <w:r>
        <w:rPr>
          <w:rFonts w:ascii="Century Gothic" w:hAnsi="Century Gothic"/>
          <w:sz w:val="20"/>
          <w:szCs w:val="20"/>
        </w:rPr>
        <w:t>Nigel Fraser declared and interest in discussions on scoping for Guiseachan Wind Farm. Opinions to be received by 21 March 2013.</w:t>
      </w:r>
    </w:p>
    <w:p w:rsidR="00BD3D4B" w:rsidRDefault="00BD3D4B" w:rsidP="001850FE">
      <w:pPr>
        <w:pStyle w:val="ListParagraph"/>
        <w:numPr>
          <w:ilvl w:val="0"/>
          <w:numId w:val="2"/>
        </w:numPr>
        <w:jc w:val="left"/>
        <w:rPr>
          <w:rFonts w:ascii="Century Gothic" w:hAnsi="Century Gothic"/>
          <w:sz w:val="20"/>
          <w:szCs w:val="20"/>
        </w:rPr>
      </w:pPr>
      <w:r>
        <w:rPr>
          <w:rFonts w:ascii="Century Gothic" w:hAnsi="Century Gothic"/>
          <w:sz w:val="20"/>
          <w:szCs w:val="20"/>
        </w:rPr>
        <w:t>Mauld Estate, Struy had been refused planning permission for a house next to the fishing bungalow.</w:t>
      </w:r>
    </w:p>
    <w:p w:rsidR="00135121" w:rsidRDefault="00135121" w:rsidP="00135121">
      <w:pPr>
        <w:pStyle w:val="ListParagraph"/>
        <w:ind w:left="1080"/>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7. Burial Ground, Fasnakyle.</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Complaints had been received about the lack of maintenance of the grounds and the state of the gates.  Councillor Davidson reported that the work had been transferred to private contractors from Highland Council employees who had previously done the work excellently.</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8.  The Hall Committee had informed us that there was to be an Open Day on Saturday 9</w:t>
      </w:r>
      <w:r w:rsidRPr="00135121">
        <w:rPr>
          <w:rFonts w:ascii="Century Gothic" w:hAnsi="Century Gothic"/>
          <w:sz w:val="20"/>
          <w:szCs w:val="20"/>
          <w:vertAlign w:val="superscript"/>
        </w:rPr>
        <w:t>th</w:t>
      </w:r>
      <w:r>
        <w:rPr>
          <w:rFonts w:ascii="Century Gothic" w:hAnsi="Century Gothic"/>
          <w:sz w:val="20"/>
          <w:szCs w:val="20"/>
        </w:rPr>
        <w:t xml:space="preserve"> March when members of the community would be welcome to visit and see over the refurbished premises.</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9. Treasurer’s Report.</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 xml:space="preserve">A statement was tabled which shewed that the finances were in a healthy position meantime. It was </w:t>
      </w:r>
      <w:r w:rsidR="00BD3D4B">
        <w:rPr>
          <w:rFonts w:ascii="Century Gothic" w:hAnsi="Century Gothic"/>
          <w:sz w:val="20"/>
          <w:szCs w:val="20"/>
        </w:rPr>
        <w:t>mentioned</w:t>
      </w:r>
      <w:r>
        <w:rPr>
          <w:rFonts w:ascii="Century Gothic" w:hAnsi="Century Gothic"/>
          <w:sz w:val="20"/>
          <w:szCs w:val="20"/>
        </w:rPr>
        <w:t xml:space="preserve"> that the cheque for the Youth Club had not yet been banked.</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10.  Correspondence.</w:t>
      </w:r>
    </w:p>
    <w:p w:rsidR="00135121" w:rsidRDefault="00135121" w:rsidP="00135121">
      <w:pPr>
        <w:jc w:val="left"/>
        <w:rPr>
          <w:rFonts w:ascii="Century Gothic" w:hAnsi="Century Gothic"/>
          <w:sz w:val="20"/>
          <w:szCs w:val="20"/>
        </w:rPr>
      </w:pPr>
    </w:p>
    <w:p w:rsidR="00135121" w:rsidRDefault="00135121" w:rsidP="00135121">
      <w:pPr>
        <w:jc w:val="left"/>
        <w:rPr>
          <w:rFonts w:ascii="Century Gothic" w:hAnsi="Century Gothic"/>
          <w:sz w:val="20"/>
          <w:szCs w:val="20"/>
        </w:rPr>
      </w:pPr>
      <w:r>
        <w:rPr>
          <w:rFonts w:ascii="Century Gothic" w:hAnsi="Century Gothic"/>
          <w:sz w:val="20"/>
          <w:szCs w:val="20"/>
        </w:rPr>
        <w:t xml:space="preserve">A vacancy was advertised for a </w:t>
      </w:r>
      <w:proofErr w:type="spellStart"/>
      <w:r w:rsidR="0084615A">
        <w:rPr>
          <w:rFonts w:ascii="Century Gothic" w:hAnsi="Century Gothic"/>
          <w:sz w:val="20"/>
          <w:szCs w:val="20"/>
        </w:rPr>
        <w:t>non executive</w:t>
      </w:r>
      <w:proofErr w:type="spellEnd"/>
      <w:r w:rsidR="0084615A">
        <w:rPr>
          <w:rFonts w:ascii="Century Gothic" w:hAnsi="Century Gothic"/>
          <w:sz w:val="20"/>
          <w:szCs w:val="20"/>
        </w:rPr>
        <w:t xml:space="preserve"> </w:t>
      </w:r>
      <w:r>
        <w:rPr>
          <w:rFonts w:ascii="Century Gothic" w:hAnsi="Century Gothic"/>
          <w:sz w:val="20"/>
          <w:szCs w:val="20"/>
        </w:rPr>
        <w:t>director at Inverness Leisure.</w:t>
      </w:r>
    </w:p>
    <w:p w:rsidR="00135121" w:rsidRDefault="00596E41" w:rsidP="00135121">
      <w:pPr>
        <w:jc w:val="left"/>
        <w:rPr>
          <w:rFonts w:ascii="Century Gothic" w:hAnsi="Century Gothic"/>
          <w:sz w:val="20"/>
          <w:szCs w:val="20"/>
        </w:rPr>
      </w:pPr>
      <w:r>
        <w:rPr>
          <w:rFonts w:ascii="Century Gothic" w:hAnsi="Century Gothic"/>
          <w:sz w:val="20"/>
          <w:szCs w:val="20"/>
        </w:rPr>
        <w:t>The receipt of the Employer’s Liability Insurance cover was noted.</w:t>
      </w:r>
    </w:p>
    <w:p w:rsidR="00596E41" w:rsidRDefault="0084615A" w:rsidP="00135121">
      <w:pPr>
        <w:jc w:val="left"/>
        <w:rPr>
          <w:rFonts w:ascii="Century Gothic" w:hAnsi="Century Gothic"/>
          <w:sz w:val="20"/>
          <w:szCs w:val="20"/>
        </w:rPr>
      </w:pPr>
      <w:r>
        <w:rPr>
          <w:rFonts w:ascii="Century Gothic" w:hAnsi="Century Gothic"/>
          <w:sz w:val="20"/>
          <w:szCs w:val="20"/>
        </w:rPr>
        <w:t>Correspondence was also noted from Fields in Trust, Scotland.</w:t>
      </w:r>
    </w:p>
    <w:p w:rsidR="00596E41" w:rsidRDefault="00596E41" w:rsidP="00135121">
      <w:pPr>
        <w:jc w:val="left"/>
        <w:rPr>
          <w:rFonts w:ascii="Century Gothic" w:hAnsi="Century Gothic"/>
          <w:sz w:val="20"/>
          <w:szCs w:val="20"/>
        </w:rPr>
      </w:pPr>
    </w:p>
    <w:p w:rsidR="00596E41" w:rsidRDefault="00596E41" w:rsidP="00135121">
      <w:pPr>
        <w:jc w:val="left"/>
        <w:rPr>
          <w:rFonts w:ascii="Century Gothic" w:hAnsi="Century Gothic"/>
          <w:sz w:val="20"/>
          <w:szCs w:val="20"/>
        </w:rPr>
      </w:pPr>
      <w:r>
        <w:rPr>
          <w:rFonts w:ascii="Century Gothic" w:hAnsi="Century Gothic"/>
          <w:sz w:val="20"/>
          <w:szCs w:val="20"/>
        </w:rPr>
        <w:t>11. AOB</w:t>
      </w:r>
    </w:p>
    <w:p w:rsidR="00596E41" w:rsidRDefault="00596E41" w:rsidP="00135121">
      <w:pPr>
        <w:jc w:val="left"/>
        <w:rPr>
          <w:rFonts w:ascii="Century Gothic" w:hAnsi="Century Gothic"/>
          <w:sz w:val="20"/>
          <w:szCs w:val="20"/>
        </w:rPr>
      </w:pPr>
    </w:p>
    <w:p w:rsidR="00596E41" w:rsidRDefault="00596E41" w:rsidP="00135121">
      <w:pPr>
        <w:jc w:val="left"/>
        <w:rPr>
          <w:rFonts w:ascii="Century Gothic" w:hAnsi="Century Gothic"/>
          <w:sz w:val="20"/>
          <w:szCs w:val="20"/>
        </w:rPr>
      </w:pPr>
      <w:r>
        <w:rPr>
          <w:rFonts w:ascii="Century Gothic" w:hAnsi="Century Gothic"/>
          <w:sz w:val="20"/>
          <w:szCs w:val="20"/>
        </w:rPr>
        <w:t>Mrs Jenny Stirling commented that the minutes and notices of meetings of the Strathglass Community Council could be posted on the web at various sites.  This helpful suggestion will be pursued.</w:t>
      </w:r>
    </w:p>
    <w:p w:rsidR="00596E41" w:rsidRDefault="00596E41" w:rsidP="00135121">
      <w:pPr>
        <w:jc w:val="left"/>
        <w:rPr>
          <w:rFonts w:ascii="Century Gothic" w:hAnsi="Century Gothic"/>
          <w:sz w:val="20"/>
          <w:szCs w:val="20"/>
        </w:rPr>
      </w:pPr>
    </w:p>
    <w:p w:rsidR="00596E41" w:rsidRDefault="00596E41" w:rsidP="00135121">
      <w:pPr>
        <w:jc w:val="left"/>
        <w:rPr>
          <w:rFonts w:ascii="Century Gothic" w:hAnsi="Century Gothic"/>
          <w:sz w:val="20"/>
          <w:szCs w:val="20"/>
        </w:rPr>
      </w:pPr>
      <w:r>
        <w:rPr>
          <w:rFonts w:ascii="Century Gothic" w:hAnsi="Century Gothic"/>
          <w:sz w:val="20"/>
          <w:szCs w:val="20"/>
        </w:rPr>
        <w:t>Alan Hood reported that the 100</w:t>
      </w:r>
      <w:r w:rsidRPr="00596E41">
        <w:rPr>
          <w:rFonts w:ascii="Century Gothic" w:hAnsi="Century Gothic"/>
          <w:sz w:val="20"/>
          <w:szCs w:val="20"/>
          <w:vertAlign w:val="superscript"/>
        </w:rPr>
        <w:t>th</w:t>
      </w:r>
      <w:r>
        <w:rPr>
          <w:rFonts w:ascii="Century Gothic" w:hAnsi="Century Gothic"/>
          <w:sz w:val="20"/>
          <w:szCs w:val="20"/>
        </w:rPr>
        <w:t xml:space="preserve"> Anniversary of the Golden Retriever Club will be held from 13</w:t>
      </w:r>
      <w:r w:rsidRPr="00596E41">
        <w:rPr>
          <w:rFonts w:ascii="Century Gothic" w:hAnsi="Century Gothic"/>
          <w:sz w:val="20"/>
          <w:szCs w:val="20"/>
          <w:vertAlign w:val="superscript"/>
        </w:rPr>
        <w:t>th</w:t>
      </w:r>
      <w:r>
        <w:rPr>
          <w:rFonts w:ascii="Century Gothic" w:hAnsi="Century Gothic"/>
          <w:sz w:val="20"/>
          <w:szCs w:val="20"/>
        </w:rPr>
        <w:t xml:space="preserve"> to 20</w:t>
      </w:r>
      <w:r w:rsidRPr="00596E41">
        <w:rPr>
          <w:rFonts w:ascii="Century Gothic" w:hAnsi="Century Gothic"/>
          <w:sz w:val="20"/>
          <w:szCs w:val="20"/>
          <w:vertAlign w:val="superscript"/>
        </w:rPr>
        <w:t>th</w:t>
      </w:r>
      <w:r>
        <w:rPr>
          <w:rFonts w:ascii="Century Gothic" w:hAnsi="Century Gothic"/>
          <w:sz w:val="20"/>
          <w:szCs w:val="20"/>
        </w:rPr>
        <w:t xml:space="preserve"> July.</w:t>
      </w:r>
    </w:p>
    <w:p w:rsidR="00596E41" w:rsidRDefault="00596E41" w:rsidP="00135121">
      <w:pPr>
        <w:jc w:val="left"/>
        <w:rPr>
          <w:rFonts w:ascii="Century Gothic" w:hAnsi="Century Gothic"/>
          <w:sz w:val="20"/>
          <w:szCs w:val="20"/>
        </w:rPr>
      </w:pPr>
    </w:p>
    <w:p w:rsidR="00596E41" w:rsidRDefault="00596E41" w:rsidP="00135121">
      <w:pPr>
        <w:jc w:val="left"/>
        <w:rPr>
          <w:rFonts w:ascii="Century Gothic" w:hAnsi="Century Gothic"/>
          <w:sz w:val="20"/>
          <w:szCs w:val="20"/>
        </w:rPr>
      </w:pPr>
      <w:r>
        <w:rPr>
          <w:rFonts w:ascii="Century Gothic" w:hAnsi="Century Gothic"/>
          <w:sz w:val="20"/>
          <w:szCs w:val="20"/>
        </w:rPr>
        <w:t>Mr Bale of WPD Scotland offered his direct access telephone and email contact details would be made available.</w:t>
      </w:r>
    </w:p>
    <w:p w:rsidR="00596E41" w:rsidRDefault="00596E41" w:rsidP="00135121">
      <w:pPr>
        <w:jc w:val="left"/>
        <w:rPr>
          <w:rFonts w:ascii="Century Gothic" w:hAnsi="Century Gothic"/>
          <w:sz w:val="20"/>
          <w:szCs w:val="20"/>
        </w:rPr>
      </w:pPr>
    </w:p>
    <w:p w:rsidR="00596E41" w:rsidRDefault="00596E41" w:rsidP="00135121">
      <w:pPr>
        <w:jc w:val="left"/>
        <w:rPr>
          <w:rFonts w:ascii="Century Gothic" w:hAnsi="Century Gothic"/>
          <w:sz w:val="20"/>
          <w:szCs w:val="20"/>
        </w:rPr>
      </w:pPr>
      <w:r>
        <w:rPr>
          <w:rFonts w:ascii="Century Gothic" w:hAnsi="Century Gothic"/>
          <w:sz w:val="20"/>
          <w:szCs w:val="20"/>
        </w:rPr>
        <w:t xml:space="preserve">Date of next </w:t>
      </w:r>
      <w:r w:rsidR="00BD3D4B">
        <w:rPr>
          <w:rFonts w:ascii="Century Gothic" w:hAnsi="Century Gothic"/>
          <w:sz w:val="20"/>
          <w:szCs w:val="20"/>
        </w:rPr>
        <w:t>meeting:</w:t>
      </w:r>
      <w:r>
        <w:rPr>
          <w:rFonts w:ascii="Century Gothic" w:hAnsi="Century Gothic"/>
          <w:sz w:val="20"/>
          <w:szCs w:val="20"/>
        </w:rPr>
        <w:t xml:space="preserve">   11</w:t>
      </w:r>
      <w:r w:rsidRPr="00596E41">
        <w:rPr>
          <w:rFonts w:ascii="Century Gothic" w:hAnsi="Century Gothic"/>
          <w:sz w:val="20"/>
          <w:szCs w:val="20"/>
          <w:vertAlign w:val="superscript"/>
        </w:rPr>
        <w:t>th</w:t>
      </w:r>
      <w:r>
        <w:rPr>
          <w:rFonts w:ascii="Century Gothic" w:hAnsi="Century Gothic"/>
          <w:sz w:val="20"/>
          <w:szCs w:val="20"/>
        </w:rPr>
        <w:t xml:space="preserve"> April 2013</w:t>
      </w:r>
    </w:p>
    <w:p w:rsidR="00596E41" w:rsidRDefault="00596E41" w:rsidP="00135121">
      <w:pPr>
        <w:jc w:val="left"/>
        <w:rPr>
          <w:rFonts w:ascii="Century Gothic" w:hAnsi="Century Gothic"/>
          <w:sz w:val="20"/>
          <w:szCs w:val="20"/>
        </w:rPr>
      </w:pPr>
    </w:p>
    <w:p w:rsidR="00596E41" w:rsidRPr="00135121" w:rsidRDefault="00596E41" w:rsidP="00135121">
      <w:pPr>
        <w:jc w:val="left"/>
        <w:rPr>
          <w:rFonts w:ascii="Century Gothic" w:hAnsi="Century Gothic"/>
          <w:sz w:val="20"/>
          <w:szCs w:val="20"/>
        </w:rPr>
      </w:pPr>
    </w:p>
    <w:p w:rsidR="00E84A93" w:rsidRDefault="00E84A93" w:rsidP="003B4857">
      <w:pPr>
        <w:jc w:val="left"/>
        <w:rPr>
          <w:rFonts w:ascii="Century Gothic" w:hAnsi="Century Gothic"/>
          <w:sz w:val="20"/>
          <w:szCs w:val="20"/>
        </w:rPr>
      </w:pPr>
    </w:p>
    <w:p w:rsidR="00E84A93" w:rsidRPr="003B4857" w:rsidRDefault="00E84A93" w:rsidP="003B4857">
      <w:pPr>
        <w:jc w:val="left"/>
        <w:rPr>
          <w:rFonts w:ascii="Century Gothic" w:hAnsi="Century Gothic"/>
          <w:sz w:val="20"/>
          <w:szCs w:val="20"/>
        </w:rPr>
      </w:pPr>
    </w:p>
    <w:p w:rsidR="003B4857" w:rsidRPr="003B4857" w:rsidRDefault="003B4857" w:rsidP="003B4857">
      <w:pPr>
        <w:jc w:val="left"/>
        <w:rPr>
          <w:rFonts w:ascii="Century Gothic" w:hAnsi="Century Gothic"/>
          <w:sz w:val="24"/>
          <w:szCs w:val="24"/>
        </w:rPr>
      </w:pPr>
    </w:p>
    <w:sectPr w:rsidR="003B4857" w:rsidRPr="003B4857" w:rsidSect="00CF64EE">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063"/>
    <w:multiLevelType w:val="hybridMultilevel"/>
    <w:tmpl w:val="6ACEE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125FB8"/>
    <w:multiLevelType w:val="hybridMultilevel"/>
    <w:tmpl w:val="B36EFDE6"/>
    <w:lvl w:ilvl="0" w:tplc="252092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57"/>
    <w:rsid w:val="001138B5"/>
    <w:rsid w:val="00135121"/>
    <w:rsid w:val="001850FE"/>
    <w:rsid w:val="001D3F21"/>
    <w:rsid w:val="003B4857"/>
    <w:rsid w:val="004923E6"/>
    <w:rsid w:val="00596E41"/>
    <w:rsid w:val="005F13D5"/>
    <w:rsid w:val="005F283D"/>
    <w:rsid w:val="0084615A"/>
    <w:rsid w:val="009040B2"/>
    <w:rsid w:val="00AC4C34"/>
    <w:rsid w:val="00BD34C7"/>
    <w:rsid w:val="00BD3D4B"/>
    <w:rsid w:val="00C9474B"/>
    <w:rsid w:val="00CF64EE"/>
    <w:rsid w:val="00E67B8E"/>
    <w:rsid w:val="00E84A93"/>
    <w:rsid w:val="00F5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13D5"/>
    <w:pPr>
      <w:framePr w:w="7920" w:h="1980" w:hRule="exact" w:hSpace="180" w:wrap="auto" w:hAnchor="page" w:xAlign="center" w:yAlign="bottom"/>
      <w:ind w:left="2880"/>
    </w:pPr>
    <w:rPr>
      <w:rFonts w:ascii="Century Gothic" w:eastAsiaTheme="majorEastAsia" w:hAnsi="Century Gothic" w:cstheme="majorBidi"/>
      <w:b/>
      <w:sz w:val="28"/>
      <w:szCs w:val="24"/>
    </w:rPr>
  </w:style>
  <w:style w:type="paragraph" w:styleId="EnvelopeReturn">
    <w:name w:val="envelope return"/>
    <w:basedOn w:val="Normal"/>
    <w:uiPriority w:val="99"/>
    <w:semiHidden/>
    <w:unhideWhenUsed/>
    <w:rsid w:val="00AC4C34"/>
    <w:rPr>
      <w:rFonts w:ascii="Verdana" w:eastAsiaTheme="majorEastAsia" w:hAnsi="Verdana" w:cstheme="majorBidi"/>
      <w:sz w:val="24"/>
      <w:szCs w:val="20"/>
    </w:rPr>
  </w:style>
  <w:style w:type="character" w:styleId="Hyperlink">
    <w:name w:val="Hyperlink"/>
    <w:basedOn w:val="DefaultParagraphFont"/>
    <w:uiPriority w:val="99"/>
    <w:unhideWhenUsed/>
    <w:rsid w:val="003B4857"/>
    <w:rPr>
      <w:color w:val="0000FF" w:themeColor="hyperlink"/>
      <w:u w:val="single"/>
    </w:rPr>
  </w:style>
  <w:style w:type="paragraph" w:styleId="ListParagraph">
    <w:name w:val="List Paragraph"/>
    <w:basedOn w:val="Normal"/>
    <w:uiPriority w:val="34"/>
    <w:qFormat/>
    <w:rsid w:val="00E84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13D5"/>
    <w:pPr>
      <w:framePr w:w="7920" w:h="1980" w:hRule="exact" w:hSpace="180" w:wrap="auto" w:hAnchor="page" w:xAlign="center" w:yAlign="bottom"/>
      <w:ind w:left="2880"/>
    </w:pPr>
    <w:rPr>
      <w:rFonts w:ascii="Century Gothic" w:eastAsiaTheme="majorEastAsia" w:hAnsi="Century Gothic" w:cstheme="majorBidi"/>
      <w:b/>
      <w:sz w:val="28"/>
      <w:szCs w:val="24"/>
    </w:rPr>
  </w:style>
  <w:style w:type="paragraph" w:styleId="EnvelopeReturn">
    <w:name w:val="envelope return"/>
    <w:basedOn w:val="Normal"/>
    <w:uiPriority w:val="99"/>
    <w:semiHidden/>
    <w:unhideWhenUsed/>
    <w:rsid w:val="00AC4C34"/>
    <w:rPr>
      <w:rFonts w:ascii="Verdana" w:eastAsiaTheme="majorEastAsia" w:hAnsi="Verdana" w:cstheme="majorBidi"/>
      <w:sz w:val="24"/>
      <w:szCs w:val="20"/>
    </w:rPr>
  </w:style>
  <w:style w:type="character" w:styleId="Hyperlink">
    <w:name w:val="Hyperlink"/>
    <w:basedOn w:val="DefaultParagraphFont"/>
    <w:uiPriority w:val="99"/>
    <w:unhideWhenUsed/>
    <w:rsid w:val="003B4857"/>
    <w:rPr>
      <w:color w:val="0000FF" w:themeColor="hyperlink"/>
      <w:u w:val="single"/>
    </w:rPr>
  </w:style>
  <w:style w:type="paragraph" w:styleId="ListParagraph">
    <w:name w:val="List Paragraph"/>
    <w:basedOn w:val="Normal"/>
    <w:uiPriority w:val="34"/>
    <w:qFormat/>
    <w:rsid w:val="00E84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2013-03-20T10:31:00Z</cp:lastPrinted>
  <dcterms:created xsi:type="dcterms:W3CDTF">2014-05-23T10:45:00Z</dcterms:created>
  <dcterms:modified xsi:type="dcterms:W3CDTF">2014-05-23T10:45:00Z</dcterms:modified>
</cp:coreProperties>
</file>