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26A87" w14:textId="77777777" w:rsidR="00AA2265" w:rsidRDefault="002D25D1" w:rsidP="002D25D1">
      <w:pPr>
        <w:jc w:val="center"/>
        <w:rPr>
          <w:rFonts w:cstheme="minorHAnsi"/>
          <w:b/>
          <w:u w:val="single"/>
        </w:rPr>
      </w:pPr>
      <w:r w:rsidRPr="00AA2265">
        <w:rPr>
          <w:rFonts w:cstheme="minorHAnsi"/>
          <w:b/>
          <w:u w:val="single"/>
        </w:rPr>
        <w:t xml:space="preserve">Minutes of </w:t>
      </w:r>
      <w:r w:rsidR="00AA2265">
        <w:rPr>
          <w:rFonts w:cstheme="minorHAnsi"/>
          <w:b/>
          <w:u w:val="single"/>
        </w:rPr>
        <w:t xml:space="preserve">a Public Meeting convened by Netherhampton Parish Council </w:t>
      </w:r>
    </w:p>
    <w:p w14:paraId="4E80855F" w14:textId="34404D4E" w:rsidR="00392247" w:rsidRPr="00AA2265" w:rsidRDefault="00AA2265" w:rsidP="002D25D1">
      <w:pPr>
        <w:jc w:val="center"/>
        <w:rPr>
          <w:rFonts w:cstheme="minorHAnsi"/>
          <w:b/>
          <w:u w:val="single"/>
        </w:rPr>
      </w:pPr>
      <w:r>
        <w:rPr>
          <w:rFonts w:cstheme="minorHAnsi"/>
          <w:b/>
          <w:u w:val="single"/>
        </w:rPr>
        <w:t>on 17</w:t>
      </w:r>
      <w:r w:rsidRPr="00AA2265">
        <w:rPr>
          <w:rFonts w:cstheme="minorHAnsi"/>
          <w:b/>
          <w:u w:val="single"/>
          <w:vertAlign w:val="superscript"/>
        </w:rPr>
        <w:t>th</w:t>
      </w:r>
      <w:r>
        <w:rPr>
          <w:rFonts w:cstheme="minorHAnsi"/>
          <w:b/>
          <w:u w:val="single"/>
        </w:rPr>
        <w:t xml:space="preserve"> July 2019 at 6.30 pm</w:t>
      </w:r>
    </w:p>
    <w:p w14:paraId="329AAE2E" w14:textId="77777777" w:rsidR="00AA2265" w:rsidRDefault="00AA2265" w:rsidP="002D25D1">
      <w:pPr>
        <w:rPr>
          <w:rFonts w:cstheme="minorHAnsi"/>
        </w:rPr>
      </w:pPr>
    </w:p>
    <w:p w14:paraId="6A76CA94" w14:textId="77777777" w:rsidR="00AA2265" w:rsidRPr="00AA2265" w:rsidRDefault="00AA2265" w:rsidP="00AA2265">
      <w:pPr>
        <w:spacing w:line="240" w:lineRule="auto"/>
        <w:contextualSpacing/>
        <w:rPr>
          <w:rFonts w:cstheme="minorHAnsi"/>
          <w:u w:val="single"/>
        </w:rPr>
      </w:pPr>
      <w:bookmarkStart w:id="0" w:name="_GoBack"/>
      <w:r w:rsidRPr="00AA2265">
        <w:rPr>
          <w:rFonts w:cstheme="minorHAnsi"/>
          <w:u w:val="single"/>
        </w:rPr>
        <w:t>Present:</w:t>
      </w:r>
    </w:p>
    <w:bookmarkEnd w:id="0"/>
    <w:p w14:paraId="3709F396" w14:textId="77777777" w:rsidR="00AA2265" w:rsidRDefault="00AA2265" w:rsidP="00AA2265">
      <w:pPr>
        <w:spacing w:line="240" w:lineRule="auto"/>
        <w:contextualSpacing/>
        <w:rPr>
          <w:rFonts w:cstheme="minorHAnsi"/>
        </w:rPr>
      </w:pPr>
      <w:r>
        <w:rPr>
          <w:rFonts w:cstheme="minorHAnsi"/>
        </w:rPr>
        <w:t>James Craddock (Chair)</w:t>
      </w:r>
    </w:p>
    <w:p w14:paraId="5E608EE1" w14:textId="77777777" w:rsidR="00AA2265" w:rsidRDefault="00AA2265" w:rsidP="00AA2265">
      <w:pPr>
        <w:spacing w:line="240" w:lineRule="auto"/>
        <w:contextualSpacing/>
        <w:rPr>
          <w:rFonts w:cstheme="minorHAnsi"/>
        </w:rPr>
      </w:pPr>
      <w:r>
        <w:rPr>
          <w:rFonts w:cstheme="minorHAnsi"/>
        </w:rPr>
        <w:t>Harriet Salt (Councillor)</w:t>
      </w:r>
    </w:p>
    <w:p w14:paraId="1BDD3AAB" w14:textId="77777777" w:rsidR="00AA2265" w:rsidRDefault="00AA2265" w:rsidP="00AA2265">
      <w:pPr>
        <w:spacing w:line="240" w:lineRule="auto"/>
        <w:contextualSpacing/>
        <w:rPr>
          <w:rFonts w:cstheme="minorHAnsi"/>
        </w:rPr>
      </w:pPr>
      <w:r>
        <w:rPr>
          <w:rFonts w:cstheme="minorHAnsi"/>
        </w:rPr>
        <w:t>Tara O’Callaghan (Councillor)</w:t>
      </w:r>
    </w:p>
    <w:p w14:paraId="17937050" w14:textId="77777777" w:rsidR="00AA2265" w:rsidRDefault="00AA2265" w:rsidP="00AA2265">
      <w:pPr>
        <w:spacing w:line="240" w:lineRule="auto"/>
        <w:contextualSpacing/>
        <w:rPr>
          <w:rFonts w:cstheme="minorHAnsi"/>
        </w:rPr>
      </w:pPr>
      <w:r>
        <w:rPr>
          <w:rFonts w:cstheme="minorHAnsi"/>
        </w:rPr>
        <w:t>Georgie Lawson (Councillor)</w:t>
      </w:r>
    </w:p>
    <w:p w14:paraId="1288EA08" w14:textId="51AE62A7" w:rsidR="00AA2265" w:rsidRDefault="00AA2265" w:rsidP="00AA2265">
      <w:pPr>
        <w:spacing w:line="240" w:lineRule="auto"/>
        <w:contextualSpacing/>
        <w:rPr>
          <w:rFonts w:cstheme="minorHAnsi"/>
        </w:rPr>
      </w:pPr>
      <w:r>
        <w:rPr>
          <w:rFonts w:cstheme="minorHAnsi"/>
        </w:rPr>
        <w:t>Paul Cunningham (Councillor)</w:t>
      </w:r>
    </w:p>
    <w:p w14:paraId="2A0B7663" w14:textId="1C16D985" w:rsidR="00AA2265" w:rsidRDefault="00AA2265" w:rsidP="00AA2265">
      <w:pPr>
        <w:spacing w:line="240" w:lineRule="auto"/>
        <w:contextualSpacing/>
        <w:rPr>
          <w:rFonts w:cstheme="minorHAnsi"/>
        </w:rPr>
      </w:pPr>
      <w:r>
        <w:rPr>
          <w:rFonts w:cstheme="minorHAnsi"/>
        </w:rPr>
        <w:t>Ken Taylor</w:t>
      </w:r>
    </w:p>
    <w:p w14:paraId="33A38747" w14:textId="033F8F0B" w:rsidR="00AA2265" w:rsidRDefault="00AA2265" w:rsidP="00AA2265">
      <w:pPr>
        <w:spacing w:line="240" w:lineRule="auto"/>
        <w:contextualSpacing/>
        <w:rPr>
          <w:rFonts w:cstheme="minorHAnsi"/>
        </w:rPr>
      </w:pPr>
      <w:r>
        <w:rPr>
          <w:rFonts w:cstheme="minorHAnsi"/>
        </w:rPr>
        <w:t>Sandie Smith</w:t>
      </w:r>
    </w:p>
    <w:p w14:paraId="5DDAC620" w14:textId="77777777" w:rsidR="00AA2265" w:rsidRDefault="00AA2265" w:rsidP="00AA2265">
      <w:pPr>
        <w:spacing w:line="240" w:lineRule="auto"/>
        <w:contextualSpacing/>
        <w:rPr>
          <w:rFonts w:cstheme="minorHAnsi"/>
        </w:rPr>
      </w:pPr>
      <w:r>
        <w:rPr>
          <w:rFonts w:cstheme="minorHAnsi"/>
        </w:rPr>
        <w:t xml:space="preserve">Chris </w:t>
      </w:r>
      <w:proofErr w:type="spellStart"/>
      <w:r>
        <w:rPr>
          <w:rFonts w:cstheme="minorHAnsi"/>
        </w:rPr>
        <w:t>Bazire</w:t>
      </w:r>
      <w:proofErr w:type="spellEnd"/>
    </w:p>
    <w:p w14:paraId="5077470A" w14:textId="52CEAD4A" w:rsidR="00AA2265" w:rsidRDefault="00AA2265" w:rsidP="00AA2265">
      <w:pPr>
        <w:spacing w:line="240" w:lineRule="auto"/>
        <w:contextualSpacing/>
        <w:rPr>
          <w:rFonts w:cstheme="minorHAnsi"/>
        </w:rPr>
      </w:pPr>
      <w:r>
        <w:rPr>
          <w:rFonts w:cstheme="minorHAnsi"/>
        </w:rPr>
        <w:t>Paul Simmonds</w:t>
      </w:r>
    </w:p>
    <w:p w14:paraId="3A7AEC0F" w14:textId="081B434B" w:rsidR="00AA2265" w:rsidRDefault="00AA2265" w:rsidP="00AA2265">
      <w:pPr>
        <w:spacing w:line="240" w:lineRule="auto"/>
        <w:contextualSpacing/>
        <w:rPr>
          <w:rFonts w:cstheme="minorHAnsi"/>
        </w:rPr>
      </w:pPr>
      <w:r>
        <w:rPr>
          <w:rFonts w:cstheme="minorHAnsi"/>
        </w:rPr>
        <w:t>Alison Simmonds</w:t>
      </w:r>
    </w:p>
    <w:p w14:paraId="18F15789" w14:textId="33DF28B0" w:rsidR="00AA2265" w:rsidRDefault="00AA2265" w:rsidP="00AA2265">
      <w:pPr>
        <w:spacing w:line="240" w:lineRule="auto"/>
        <w:contextualSpacing/>
        <w:rPr>
          <w:rFonts w:cstheme="minorHAnsi"/>
        </w:rPr>
      </w:pPr>
      <w:r>
        <w:rPr>
          <w:rFonts w:cstheme="minorHAnsi"/>
        </w:rPr>
        <w:t>Sally Armitage</w:t>
      </w:r>
    </w:p>
    <w:p w14:paraId="1328AD19" w14:textId="44A5B11A" w:rsidR="00AA2265" w:rsidRDefault="00AA2265" w:rsidP="00AA2265">
      <w:pPr>
        <w:spacing w:line="240" w:lineRule="auto"/>
        <w:contextualSpacing/>
        <w:rPr>
          <w:rFonts w:cstheme="minorHAnsi"/>
        </w:rPr>
      </w:pPr>
      <w:r>
        <w:rPr>
          <w:rFonts w:cstheme="minorHAnsi"/>
        </w:rPr>
        <w:t xml:space="preserve">Susan </w:t>
      </w:r>
      <w:proofErr w:type="spellStart"/>
      <w:r>
        <w:rPr>
          <w:rFonts w:cstheme="minorHAnsi"/>
        </w:rPr>
        <w:t>Mawer</w:t>
      </w:r>
      <w:proofErr w:type="spellEnd"/>
    </w:p>
    <w:p w14:paraId="55AE0CF4" w14:textId="5FF3AD88" w:rsidR="00AA2265" w:rsidRDefault="00AA2265" w:rsidP="00AA2265">
      <w:pPr>
        <w:spacing w:line="240" w:lineRule="auto"/>
        <w:contextualSpacing/>
        <w:rPr>
          <w:rFonts w:cstheme="minorHAnsi"/>
        </w:rPr>
      </w:pPr>
      <w:r>
        <w:rPr>
          <w:rFonts w:cstheme="minorHAnsi"/>
        </w:rPr>
        <w:t>Elizabeth Gyngell</w:t>
      </w:r>
    </w:p>
    <w:p w14:paraId="5A011736" w14:textId="3D17AB2D" w:rsidR="00AA2265" w:rsidRDefault="00AA2265" w:rsidP="00AA2265">
      <w:pPr>
        <w:spacing w:line="240" w:lineRule="auto"/>
        <w:contextualSpacing/>
        <w:rPr>
          <w:rFonts w:cstheme="minorHAnsi"/>
        </w:rPr>
      </w:pPr>
      <w:r>
        <w:rPr>
          <w:rFonts w:cstheme="minorHAnsi"/>
        </w:rPr>
        <w:t>Colin Brazier</w:t>
      </w:r>
    </w:p>
    <w:p w14:paraId="500EBED4" w14:textId="379B9D08" w:rsidR="00AA2265" w:rsidRDefault="00AA2265" w:rsidP="00AA2265">
      <w:pPr>
        <w:spacing w:line="240" w:lineRule="auto"/>
        <w:contextualSpacing/>
        <w:rPr>
          <w:rFonts w:cstheme="minorHAnsi"/>
        </w:rPr>
      </w:pPr>
      <w:r>
        <w:rPr>
          <w:rFonts w:cstheme="minorHAnsi"/>
        </w:rPr>
        <w:t>Ali Smithson</w:t>
      </w:r>
    </w:p>
    <w:p w14:paraId="67E4046F" w14:textId="5738460D" w:rsidR="00AA2265" w:rsidRDefault="00AA2265" w:rsidP="00AA2265">
      <w:pPr>
        <w:spacing w:line="240" w:lineRule="auto"/>
        <w:contextualSpacing/>
        <w:rPr>
          <w:rFonts w:cstheme="minorHAnsi"/>
        </w:rPr>
      </w:pPr>
      <w:r>
        <w:rPr>
          <w:rFonts w:cstheme="minorHAnsi"/>
        </w:rPr>
        <w:t>Mark Finlay</w:t>
      </w:r>
    </w:p>
    <w:p w14:paraId="24E44521" w14:textId="77777777" w:rsidR="00AA2265" w:rsidRDefault="00AA2265" w:rsidP="00AA2265">
      <w:pPr>
        <w:spacing w:line="240" w:lineRule="auto"/>
        <w:contextualSpacing/>
        <w:rPr>
          <w:rFonts w:cstheme="minorHAnsi"/>
        </w:rPr>
      </w:pPr>
    </w:p>
    <w:p w14:paraId="1ACAA747" w14:textId="0A7B2A86" w:rsidR="00AA2265" w:rsidRPr="00AA2265" w:rsidRDefault="00AA2265" w:rsidP="002D25D1">
      <w:pPr>
        <w:rPr>
          <w:rFonts w:cstheme="minorHAnsi"/>
        </w:rPr>
      </w:pPr>
      <w:r w:rsidRPr="00AA2265">
        <w:rPr>
          <w:rFonts w:cstheme="minorHAnsi"/>
        </w:rPr>
        <w:t>James Craddock welcome</w:t>
      </w:r>
      <w:r>
        <w:rPr>
          <w:rFonts w:cstheme="minorHAnsi"/>
        </w:rPr>
        <w:t>d</w:t>
      </w:r>
      <w:r w:rsidRPr="00AA2265">
        <w:rPr>
          <w:rFonts w:cstheme="minorHAnsi"/>
        </w:rPr>
        <w:t xml:space="preserve"> all.</w:t>
      </w:r>
    </w:p>
    <w:p w14:paraId="29345F1E" w14:textId="2E6E590A" w:rsidR="00AA2265" w:rsidRPr="00AA2265" w:rsidRDefault="00AA2265" w:rsidP="002D25D1">
      <w:pPr>
        <w:rPr>
          <w:rFonts w:cstheme="minorHAnsi"/>
        </w:rPr>
      </w:pPr>
      <w:r w:rsidRPr="00AA2265">
        <w:rPr>
          <w:rFonts w:cstheme="minorHAnsi"/>
        </w:rPr>
        <w:t>JC – meeting has been convened to discuss the Netherhampton Parish Council response to planning application 19/</w:t>
      </w:r>
      <w:r>
        <w:rPr>
          <w:rFonts w:cstheme="minorHAnsi"/>
        </w:rPr>
        <w:t>058</w:t>
      </w:r>
      <w:r w:rsidRPr="00AA2265">
        <w:rPr>
          <w:rFonts w:cstheme="minorHAnsi"/>
        </w:rPr>
        <w:t>24/OUT – to build 640 houses on the south side of Netherhampton Road.</w:t>
      </w:r>
    </w:p>
    <w:p w14:paraId="5AAA9790" w14:textId="0687682B" w:rsidR="00AA2265" w:rsidRPr="00AA2265" w:rsidRDefault="00AA2265" w:rsidP="002D25D1">
      <w:pPr>
        <w:rPr>
          <w:rFonts w:cstheme="minorHAnsi"/>
        </w:rPr>
      </w:pPr>
      <w:r w:rsidRPr="00AA2265">
        <w:rPr>
          <w:rFonts w:cstheme="minorHAnsi"/>
        </w:rPr>
        <w:t>Paul Cunningham outlined a draft response which the P</w:t>
      </w:r>
      <w:r>
        <w:rPr>
          <w:rFonts w:cstheme="minorHAnsi"/>
        </w:rPr>
        <w:t>arish Council</w:t>
      </w:r>
      <w:r w:rsidRPr="00AA2265">
        <w:rPr>
          <w:rFonts w:cstheme="minorHAnsi"/>
        </w:rPr>
        <w:t xml:space="preserve"> was proposing sending.</w:t>
      </w:r>
    </w:p>
    <w:p w14:paraId="7DE17D8D" w14:textId="180C636F" w:rsidR="00AA2265" w:rsidRDefault="00AA2265" w:rsidP="002D25D1">
      <w:pPr>
        <w:rPr>
          <w:rFonts w:cstheme="minorHAnsi"/>
        </w:rPr>
      </w:pPr>
      <w:r w:rsidRPr="00AA2265">
        <w:rPr>
          <w:rFonts w:cstheme="minorHAnsi"/>
        </w:rPr>
        <w:t>Further comments were invited</w:t>
      </w:r>
      <w:r>
        <w:rPr>
          <w:rFonts w:cstheme="minorHAnsi"/>
        </w:rPr>
        <w:t>. Quidhampton residents present pointed out that the Travel Assessment supplied by the developer were probably invalid due to the omission of important local junctions.</w:t>
      </w:r>
    </w:p>
    <w:p w14:paraId="0815C688" w14:textId="4DE6EE44" w:rsidR="00AA2265" w:rsidRPr="00AA2265" w:rsidRDefault="00AA2265" w:rsidP="002D25D1">
      <w:pPr>
        <w:rPr>
          <w:rFonts w:cstheme="minorHAnsi"/>
        </w:rPr>
      </w:pPr>
      <w:r>
        <w:rPr>
          <w:rFonts w:cstheme="minorHAnsi"/>
        </w:rPr>
        <w:t xml:space="preserve">Residents reiterated concerns about traffic, air </w:t>
      </w:r>
      <w:proofErr w:type="gramStart"/>
      <w:r>
        <w:rPr>
          <w:rFonts w:cstheme="minorHAnsi"/>
        </w:rPr>
        <w:t>quality in particular</w:t>
      </w:r>
      <w:proofErr w:type="gramEnd"/>
      <w:r>
        <w:rPr>
          <w:rFonts w:cstheme="minorHAnsi"/>
        </w:rPr>
        <w:t>.</w:t>
      </w:r>
    </w:p>
    <w:p w14:paraId="2F3A558B" w14:textId="3176EADE" w:rsidR="00AA2265" w:rsidRDefault="00AA2265" w:rsidP="00AA2265">
      <w:pPr>
        <w:rPr>
          <w:rFonts w:cstheme="minorHAnsi"/>
        </w:rPr>
      </w:pPr>
      <w:r>
        <w:rPr>
          <w:rFonts w:cstheme="minorHAnsi"/>
        </w:rPr>
        <w:t xml:space="preserve">A show of hands was asked for. The meeting unanimously endorsed </w:t>
      </w:r>
      <w:r>
        <w:rPr>
          <w:rFonts w:cstheme="minorHAnsi"/>
        </w:rPr>
        <w:t xml:space="preserve">the </w:t>
      </w:r>
      <w:r>
        <w:rPr>
          <w:rFonts w:cstheme="minorHAnsi"/>
        </w:rPr>
        <w:t xml:space="preserve">proposed </w:t>
      </w:r>
      <w:r>
        <w:rPr>
          <w:rFonts w:cstheme="minorHAnsi"/>
        </w:rPr>
        <w:t xml:space="preserve">response. </w:t>
      </w:r>
      <w:r>
        <w:rPr>
          <w:rFonts w:cstheme="minorHAnsi"/>
        </w:rPr>
        <w:t>As follows:</w:t>
      </w:r>
    </w:p>
    <w:p w14:paraId="0757F0E9" w14:textId="77777777" w:rsidR="00AA2265" w:rsidRPr="00AA2265" w:rsidRDefault="00AA2265" w:rsidP="00AA2265">
      <w:pPr>
        <w:spacing w:line="240" w:lineRule="auto"/>
        <w:contextualSpacing/>
        <w:jc w:val="center"/>
        <w:rPr>
          <w:rFonts w:cstheme="minorHAnsi"/>
          <w:sz w:val="18"/>
          <w:szCs w:val="18"/>
        </w:rPr>
      </w:pPr>
      <w:r w:rsidRPr="00AA2265">
        <w:rPr>
          <w:rFonts w:cstheme="minorHAnsi"/>
          <w:sz w:val="18"/>
          <w:szCs w:val="18"/>
        </w:rPr>
        <w:t>Netherhampton Parish Council</w:t>
      </w:r>
    </w:p>
    <w:p w14:paraId="53C1C44E" w14:textId="77777777" w:rsidR="00AA2265" w:rsidRPr="00AA2265" w:rsidRDefault="00AA2265" w:rsidP="00AA2265">
      <w:pPr>
        <w:spacing w:line="240" w:lineRule="auto"/>
        <w:contextualSpacing/>
        <w:rPr>
          <w:rFonts w:cstheme="minorHAnsi"/>
          <w:sz w:val="18"/>
          <w:szCs w:val="18"/>
        </w:rPr>
      </w:pPr>
    </w:p>
    <w:p w14:paraId="4B94BDE0" w14:textId="77777777" w:rsidR="00AA2265" w:rsidRPr="00AA2265" w:rsidRDefault="00AA2265" w:rsidP="00AA2265">
      <w:pPr>
        <w:spacing w:line="240" w:lineRule="auto"/>
        <w:contextualSpacing/>
        <w:rPr>
          <w:rFonts w:cstheme="minorHAnsi"/>
          <w:sz w:val="18"/>
          <w:szCs w:val="18"/>
        </w:rPr>
      </w:pPr>
    </w:p>
    <w:p w14:paraId="2445168A" w14:textId="77777777" w:rsidR="00AA2265" w:rsidRPr="00AA2265" w:rsidRDefault="00AA2265" w:rsidP="00AA2265">
      <w:pPr>
        <w:spacing w:line="240" w:lineRule="auto"/>
        <w:contextualSpacing/>
        <w:rPr>
          <w:rFonts w:cstheme="minorHAnsi"/>
          <w:b/>
          <w:bCs/>
          <w:sz w:val="18"/>
          <w:szCs w:val="18"/>
          <w:u w:val="single"/>
        </w:rPr>
      </w:pPr>
      <w:r w:rsidRPr="00AA2265">
        <w:rPr>
          <w:rFonts w:cstheme="minorHAnsi"/>
          <w:b/>
          <w:bCs/>
          <w:sz w:val="18"/>
          <w:szCs w:val="18"/>
          <w:u w:val="single"/>
        </w:rPr>
        <w:t>18</w:t>
      </w:r>
      <w:r w:rsidRPr="00AA2265">
        <w:rPr>
          <w:rFonts w:cstheme="minorHAnsi"/>
          <w:b/>
          <w:bCs/>
          <w:sz w:val="18"/>
          <w:szCs w:val="18"/>
          <w:u w:val="single"/>
          <w:vertAlign w:val="superscript"/>
        </w:rPr>
        <w:t>th</w:t>
      </w:r>
      <w:r w:rsidRPr="00AA2265">
        <w:rPr>
          <w:rFonts w:cstheme="minorHAnsi"/>
          <w:b/>
          <w:bCs/>
          <w:sz w:val="18"/>
          <w:szCs w:val="18"/>
          <w:u w:val="single"/>
        </w:rPr>
        <w:t xml:space="preserve"> July 2019</w:t>
      </w:r>
    </w:p>
    <w:p w14:paraId="097E6FA6" w14:textId="77777777" w:rsidR="00AA2265" w:rsidRPr="00AA2265" w:rsidRDefault="00AA2265" w:rsidP="00AA2265">
      <w:pPr>
        <w:spacing w:line="240" w:lineRule="auto"/>
        <w:contextualSpacing/>
        <w:rPr>
          <w:rFonts w:cstheme="minorHAnsi"/>
          <w:b/>
          <w:bCs/>
          <w:sz w:val="18"/>
          <w:szCs w:val="18"/>
          <w:u w:val="single"/>
        </w:rPr>
      </w:pPr>
    </w:p>
    <w:p w14:paraId="528DD9AB" w14:textId="77777777" w:rsidR="00AA2265" w:rsidRPr="00AA2265" w:rsidRDefault="00AA2265" w:rsidP="00AA2265">
      <w:pPr>
        <w:spacing w:line="240" w:lineRule="auto"/>
        <w:contextualSpacing/>
        <w:rPr>
          <w:rFonts w:cstheme="minorHAnsi"/>
          <w:sz w:val="18"/>
          <w:szCs w:val="18"/>
        </w:rPr>
      </w:pPr>
      <w:r w:rsidRPr="00AA2265">
        <w:rPr>
          <w:rFonts w:cstheme="minorHAnsi"/>
          <w:sz w:val="18"/>
          <w:szCs w:val="18"/>
        </w:rPr>
        <w:t>At a public meeting convened by Netherhampton Parish Council and held on Weds 17</w:t>
      </w:r>
      <w:r w:rsidRPr="00AA2265">
        <w:rPr>
          <w:rFonts w:cstheme="minorHAnsi"/>
          <w:sz w:val="18"/>
          <w:szCs w:val="18"/>
          <w:vertAlign w:val="superscript"/>
        </w:rPr>
        <w:t>th</w:t>
      </w:r>
      <w:r w:rsidRPr="00AA2265">
        <w:rPr>
          <w:rFonts w:cstheme="minorHAnsi"/>
          <w:sz w:val="18"/>
          <w:szCs w:val="18"/>
        </w:rPr>
        <w:t xml:space="preserve"> July, it was unanimously agreed to register an </w:t>
      </w:r>
      <w:r w:rsidRPr="00AA2265">
        <w:rPr>
          <w:rFonts w:cstheme="minorHAnsi"/>
          <w:b/>
          <w:bCs/>
          <w:sz w:val="18"/>
          <w:szCs w:val="18"/>
          <w:u w:val="single"/>
        </w:rPr>
        <w:t>OBJECTION</w:t>
      </w:r>
      <w:r w:rsidRPr="00AA2265">
        <w:rPr>
          <w:rFonts w:cstheme="minorHAnsi"/>
          <w:sz w:val="18"/>
          <w:szCs w:val="18"/>
        </w:rPr>
        <w:t xml:space="preserve"> to Planning Application 19/05824/OUT, with the following comments.</w:t>
      </w:r>
    </w:p>
    <w:p w14:paraId="26E44EF6" w14:textId="77777777" w:rsidR="00AA2265" w:rsidRPr="00AA2265" w:rsidRDefault="00AA2265" w:rsidP="00AA2265">
      <w:pPr>
        <w:spacing w:line="240" w:lineRule="auto"/>
        <w:contextualSpacing/>
        <w:rPr>
          <w:rFonts w:cstheme="minorHAnsi"/>
          <w:sz w:val="18"/>
          <w:szCs w:val="18"/>
          <w:u w:val="single"/>
        </w:rPr>
      </w:pPr>
    </w:p>
    <w:p w14:paraId="1FB6050B" w14:textId="77777777" w:rsidR="00AA2265" w:rsidRPr="00AA2265" w:rsidRDefault="00AA2265" w:rsidP="00AA2265">
      <w:pPr>
        <w:spacing w:line="240" w:lineRule="auto"/>
        <w:contextualSpacing/>
        <w:rPr>
          <w:rFonts w:cstheme="minorHAnsi"/>
          <w:sz w:val="18"/>
          <w:szCs w:val="18"/>
          <w:u w:val="single"/>
        </w:rPr>
      </w:pPr>
      <w:r w:rsidRPr="00AA2265">
        <w:rPr>
          <w:rFonts w:cstheme="minorHAnsi"/>
          <w:sz w:val="18"/>
          <w:szCs w:val="18"/>
          <w:u w:val="single"/>
        </w:rPr>
        <w:t>General Points</w:t>
      </w:r>
    </w:p>
    <w:p w14:paraId="24EC2A06" w14:textId="77777777" w:rsidR="00AA2265" w:rsidRPr="00AA2265" w:rsidRDefault="00AA2265" w:rsidP="00AA2265">
      <w:pPr>
        <w:pStyle w:val="ListParagraph"/>
        <w:numPr>
          <w:ilvl w:val="0"/>
          <w:numId w:val="3"/>
        </w:numPr>
        <w:autoSpaceDE w:val="0"/>
        <w:autoSpaceDN w:val="0"/>
        <w:adjustRightInd w:val="0"/>
        <w:spacing w:after="0" w:line="240" w:lineRule="auto"/>
        <w:rPr>
          <w:rFonts w:cstheme="minorHAnsi"/>
          <w:sz w:val="18"/>
          <w:szCs w:val="18"/>
        </w:rPr>
      </w:pPr>
      <w:r w:rsidRPr="00AA2265">
        <w:rPr>
          <w:rFonts w:cstheme="minorHAnsi"/>
          <w:sz w:val="18"/>
          <w:szCs w:val="18"/>
        </w:rPr>
        <w:t xml:space="preserve">Netherhampton Parish Council has previously made a considerable effort to put the opinion of residents before the Inspector appointed to review the Wiltshire Draft Housing Allocations that the proposed inclusion of site </w:t>
      </w:r>
      <w:r w:rsidRPr="00AA2265">
        <w:rPr>
          <w:rFonts w:cstheme="minorHAnsi"/>
          <w:sz w:val="18"/>
          <w:szCs w:val="18"/>
          <w:u w:val="single"/>
        </w:rPr>
        <w:t>H3.1 Netherhampton Road</w:t>
      </w:r>
      <w:r w:rsidRPr="00AA2265">
        <w:rPr>
          <w:rFonts w:cstheme="minorHAnsi"/>
          <w:sz w:val="18"/>
          <w:szCs w:val="18"/>
        </w:rPr>
        <w:t xml:space="preserve"> in the Draft Housing Allocation is not justified or effective. </w:t>
      </w:r>
    </w:p>
    <w:p w14:paraId="1314F668" w14:textId="77777777" w:rsidR="00AA2265" w:rsidRPr="00AA2265" w:rsidRDefault="00AA2265" w:rsidP="00AA2265">
      <w:pPr>
        <w:autoSpaceDE w:val="0"/>
        <w:autoSpaceDN w:val="0"/>
        <w:adjustRightInd w:val="0"/>
        <w:spacing w:after="0" w:line="240" w:lineRule="auto"/>
        <w:ind w:left="720"/>
        <w:rPr>
          <w:rFonts w:cstheme="minorHAnsi"/>
          <w:sz w:val="18"/>
          <w:szCs w:val="18"/>
        </w:rPr>
      </w:pPr>
      <w:r w:rsidRPr="00AA2265">
        <w:rPr>
          <w:rFonts w:cstheme="minorHAnsi"/>
          <w:sz w:val="18"/>
          <w:szCs w:val="18"/>
        </w:rPr>
        <w:t>Specifically, referring to Issue 5.3, that the likely impact of the proposed development upon:</w:t>
      </w:r>
    </w:p>
    <w:p w14:paraId="263DBF89" w14:textId="77777777" w:rsidR="00AA2265" w:rsidRPr="00AA2265" w:rsidRDefault="00AA2265" w:rsidP="00AA2265">
      <w:pPr>
        <w:pStyle w:val="ListParagraph"/>
        <w:autoSpaceDE w:val="0"/>
        <w:autoSpaceDN w:val="0"/>
        <w:adjustRightInd w:val="0"/>
        <w:spacing w:after="0" w:line="240" w:lineRule="auto"/>
        <w:ind w:left="1440"/>
        <w:rPr>
          <w:rFonts w:cstheme="minorHAnsi"/>
          <w:sz w:val="18"/>
          <w:szCs w:val="18"/>
        </w:rPr>
      </w:pPr>
      <w:r w:rsidRPr="00AA2265">
        <w:rPr>
          <w:rFonts w:cstheme="minorHAnsi"/>
          <w:sz w:val="18"/>
          <w:szCs w:val="18"/>
        </w:rPr>
        <w:t>v.  Strategic and local infrastructure including transport</w:t>
      </w:r>
    </w:p>
    <w:p w14:paraId="29E9B6C0" w14:textId="77777777" w:rsidR="00AA2265" w:rsidRPr="00AA2265" w:rsidRDefault="00AA2265" w:rsidP="00AA2265">
      <w:pPr>
        <w:autoSpaceDE w:val="0"/>
        <w:autoSpaceDN w:val="0"/>
        <w:adjustRightInd w:val="0"/>
        <w:spacing w:after="0" w:line="240" w:lineRule="auto"/>
        <w:ind w:left="720" w:firstLine="720"/>
        <w:contextualSpacing/>
        <w:rPr>
          <w:rFonts w:cstheme="minorHAnsi"/>
          <w:sz w:val="18"/>
          <w:szCs w:val="18"/>
        </w:rPr>
      </w:pPr>
      <w:r w:rsidRPr="00AA2265">
        <w:rPr>
          <w:rFonts w:cstheme="minorHAnsi"/>
          <w:sz w:val="18"/>
          <w:szCs w:val="18"/>
        </w:rPr>
        <w:t>vi. The efficient operation of the transport network, highway safety</w:t>
      </w:r>
    </w:p>
    <w:p w14:paraId="06149E46" w14:textId="77777777" w:rsidR="00AA2265" w:rsidRPr="00AA2265" w:rsidRDefault="00AA2265" w:rsidP="00AA2265">
      <w:pPr>
        <w:autoSpaceDE w:val="0"/>
        <w:autoSpaceDN w:val="0"/>
        <w:adjustRightInd w:val="0"/>
        <w:spacing w:after="0" w:line="240" w:lineRule="auto"/>
        <w:ind w:left="720" w:firstLine="720"/>
        <w:contextualSpacing/>
        <w:rPr>
          <w:rFonts w:cstheme="minorHAnsi"/>
          <w:sz w:val="18"/>
          <w:szCs w:val="18"/>
        </w:rPr>
      </w:pPr>
      <w:r w:rsidRPr="00AA2265">
        <w:rPr>
          <w:rFonts w:cstheme="minorHAnsi"/>
          <w:sz w:val="18"/>
          <w:szCs w:val="18"/>
        </w:rPr>
        <w:t>vii. Air and water quality, noise pollution, odours, land stability, groundwater and flood risk</w:t>
      </w:r>
    </w:p>
    <w:p w14:paraId="60089195" w14:textId="77777777" w:rsidR="00AA2265" w:rsidRPr="00AA2265" w:rsidRDefault="00AA2265" w:rsidP="00AA2265">
      <w:pPr>
        <w:autoSpaceDE w:val="0"/>
        <w:autoSpaceDN w:val="0"/>
        <w:adjustRightInd w:val="0"/>
        <w:spacing w:after="0" w:line="240" w:lineRule="auto"/>
        <w:ind w:firstLine="720"/>
        <w:contextualSpacing/>
        <w:rPr>
          <w:rFonts w:cstheme="minorHAnsi"/>
          <w:sz w:val="18"/>
          <w:szCs w:val="18"/>
        </w:rPr>
      </w:pPr>
      <w:r w:rsidRPr="00AA2265">
        <w:rPr>
          <w:rFonts w:cstheme="minorHAnsi"/>
          <w:sz w:val="18"/>
          <w:szCs w:val="18"/>
        </w:rPr>
        <w:t>is such that the site should not be allocated.</w:t>
      </w:r>
    </w:p>
    <w:p w14:paraId="43C5FD23" w14:textId="77777777" w:rsidR="00AA2265" w:rsidRPr="00AA2265" w:rsidRDefault="00AA2265" w:rsidP="00AA2265">
      <w:pPr>
        <w:autoSpaceDE w:val="0"/>
        <w:autoSpaceDN w:val="0"/>
        <w:adjustRightInd w:val="0"/>
        <w:spacing w:after="0" w:line="240" w:lineRule="auto"/>
        <w:ind w:left="720"/>
        <w:contextualSpacing/>
        <w:rPr>
          <w:rFonts w:cstheme="minorHAnsi"/>
          <w:sz w:val="18"/>
          <w:szCs w:val="18"/>
        </w:rPr>
      </w:pPr>
    </w:p>
    <w:p w14:paraId="1D8CF2CC" w14:textId="77777777" w:rsidR="00AA2265" w:rsidRPr="00AA2265" w:rsidRDefault="00AA2265" w:rsidP="00AA2265">
      <w:pPr>
        <w:autoSpaceDE w:val="0"/>
        <w:autoSpaceDN w:val="0"/>
        <w:adjustRightInd w:val="0"/>
        <w:spacing w:after="0" w:line="240" w:lineRule="auto"/>
        <w:ind w:left="720"/>
        <w:contextualSpacing/>
        <w:rPr>
          <w:rFonts w:cstheme="minorHAnsi"/>
          <w:sz w:val="18"/>
          <w:szCs w:val="18"/>
        </w:rPr>
      </w:pPr>
      <w:r w:rsidRPr="00AA2265">
        <w:rPr>
          <w:rFonts w:cstheme="minorHAnsi"/>
          <w:sz w:val="18"/>
          <w:szCs w:val="18"/>
        </w:rPr>
        <w:t>That Inspector’s report has not yet been produced and it is therefore entirely premature for a planning application for this site to be considered.</w:t>
      </w:r>
    </w:p>
    <w:p w14:paraId="434B2FBC"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36731EE8" w14:textId="77777777" w:rsidR="00AA2265" w:rsidRPr="00AA2265" w:rsidRDefault="00AA2265" w:rsidP="00AA2265">
      <w:pPr>
        <w:pStyle w:val="ListParagraph"/>
        <w:numPr>
          <w:ilvl w:val="0"/>
          <w:numId w:val="3"/>
        </w:numPr>
        <w:autoSpaceDE w:val="0"/>
        <w:autoSpaceDN w:val="0"/>
        <w:adjustRightInd w:val="0"/>
        <w:spacing w:after="0" w:line="240" w:lineRule="auto"/>
        <w:rPr>
          <w:rFonts w:cstheme="minorHAnsi"/>
          <w:sz w:val="18"/>
          <w:szCs w:val="18"/>
        </w:rPr>
      </w:pPr>
      <w:r w:rsidRPr="00AA2265">
        <w:rPr>
          <w:rFonts w:cstheme="minorHAnsi"/>
          <w:sz w:val="18"/>
          <w:szCs w:val="18"/>
        </w:rPr>
        <w:t xml:space="preserve">It is especially premature, in our view, given that evidence continues to emerge that the projected requirement for housing in the Salisbury area is declining. </w:t>
      </w:r>
    </w:p>
    <w:p w14:paraId="79757B6D" w14:textId="77777777" w:rsidR="00AA2265" w:rsidRPr="00AA2265" w:rsidRDefault="00AA2265" w:rsidP="00AA2265">
      <w:pPr>
        <w:pStyle w:val="ListParagraph"/>
        <w:autoSpaceDE w:val="0"/>
        <w:autoSpaceDN w:val="0"/>
        <w:adjustRightInd w:val="0"/>
        <w:spacing w:after="0" w:line="240" w:lineRule="auto"/>
        <w:rPr>
          <w:rFonts w:cstheme="minorHAnsi"/>
          <w:sz w:val="18"/>
          <w:szCs w:val="18"/>
        </w:rPr>
      </w:pPr>
    </w:p>
    <w:p w14:paraId="2B0CF9F0" w14:textId="77777777" w:rsidR="00AA2265" w:rsidRPr="00AA2265" w:rsidRDefault="00AA2265" w:rsidP="00AA2265">
      <w:pPr>
        <w:autoSpaceDE w:val="0"/>
        <w:autoSpaceDN w:val="0"/>
        <w:adjustRightInd w:val="0"/>
        <w:spacing w:after="0" w:line="240" w:lineRule="auto"/>
        <w:ind w:left="720"/>
        <w:contextualSpacing/>
        <w:rPr>
          <w:rFonts w:cstheme="minorHAnsi"/>
          <w:sz w:val="18"/>
          <w:szCs w:val="18"/>
        </w:rPr>
      </w:pPr>
      <w:r w:rsidRPr="00AA2265">
        <w:rPr>
          <w:rFonts w:cstheme="minorHAnsi"/>
          <w:sz w:val="18"/>
          <w:szCs w:val="18"/>
        </w:rPr>
        <w:t xml:space="preserve">For example, Appendix 5 of the Wiltshire Local Plan Review April 19 shows that estimates for the number of new houses required in the entire Salisbury Housing Market Area to 2036 are now 11% lower than the estimates on which the Draft Housing Allocation were based. </w:t>
      </w:r>
      <w:r w:rsidRPr="00AA2265">
        <w:rPr>
          <w:rFonts w:cstheme="minorHAnsi"/>
          <w:sz w:val="18"/>
          <w:szCs w:val="18"/>
          <w:u w:val="single"/>
        </w:rPr>
        <w:t>A reduction of 670 dwellings.</w:t>
      </w:r>
    </w:p>
    <w:p w14:paraId="2BDD310C" w14:textId="77777777" w:rsidR="00AA2265" w:rsidRPr="00AA2265" w:rsidRDefault="00AA2265" w:rsidP="00AA2265">
      <w:pPr>
        <w:autoSpaceDE w:val="0"/>
        <w:autoSpaceDN w:val="0"/>
        <w:adjustRightInd w:val="0"/>
        <w:spacing w:after="0" w:line="240" w:lineRule="auto"/>
        <w:jc w:val="center"/>
        <w:rPr>
          <w:rFonts w:cstheme="minorHAnsi"/>
          <w:sz w:val="18"/>
          <w:szCs w:val="18"/>
        </w:rPr>
      </w:pPr>
      <w:r w:rsidRPr="00AA2265">
        <w:rPr>
          <w:rFonts w:cstheme="minorHAnsi"/>
          <w:sz w:val="18"/>
          <w:szCs w:val="18"/>
        </w:rPr>
        <w:t>_________________________</w:t>
      </w:r>
    </w:p>
    <w:p w14:paraId="5FAF706D" w14:textId="77777777" w:rsidR="00AA2265" w:rsidRPr="00AA2265" w:rsidRDefault="00AA2265" w:rsidP="00AA2265">
      <w:pPr>
        <w:autoSpaceDE w:val="0"/>
        <w:autoSpaceDN w:val="0"/>
        <w:adjustRightInd w:val="0"/>
        <w:spacing w:after="0" w:line="240" w:lineRule="auto"/>
        <w:rPr>
          <w:rFonts w:cstheme="minorHAnsi"/>
          <w:sz w:val="18"/>
          <w:szCs w:val="18"/>
        </w:rPr>
      </w:pPr>
    </w:p>
    <w:p w14:paraId="6878E1FB" w14:textId="77777777" w:rsidR="00AA2265" w:rsidRPr="00AA2265" w:rsidRDefault="00AA2265" w:rsidP="00AA2265">
      <w:pPr>
        <w:autoSpaceDE w:val="0"/>
        <w:autoSpaceDN w:val="0"/>
        <w:adjustRightInd w:val="0"/>
        <w:spacing w:after="0" w:line="240" w:lineRule="auto"/>
        <w:rPr>
          <w:rFonts w:cstheme="minorHAnsi"/>
          <w:sz w:val="18"/>
          <w:szCs w:val="18"/>
        </w:rPr>
      </w:pPr>
      <w:r w:rsidRPr="00AA2265">
        <w:rPr>
          <w:rFonts w:cstheme="minorHAnsi"/>
          <w:sz w:val="18"/>
          <w:szCs w:val="18"/>
        </w:rPr>
        <w:t xml:space="preserve">The specific proposed development </w:t>
      </w:r>
      <w:r w:rsidRPr="00AA2265">
        <w:rPr>
          <w:rFonts w:cstheme="minorHAnsi"/>
          <w:i/>
          <w:iCs/>
          <w:sz w:val="18"/>
          <w:szCs w:val="18"/>
        </w:rPr>
        <w:t>19/05824/OUT</w:t>
      </w:r>
      <w:r w:rsidRPr="00AA2265">
        <w:rPr>
          <w:rFonts w:cstheme="minorHAnsi"/>
          <w:sz w:val="18"/>
          <w:szCs w:val="18"/>
        </w:rPr>
        <w:t xml:space="preserve"> should not go ahead because of likely severe adverse impact on:</w:t>
      </w:r>
    </w:p>
    <w:p w14:paraId="008258F7"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239BBC19" w14:textId="77777777" w:rsidR="00AA2265" w:rsidRPr="00AA2265" w:rsidRDefault="00AA2265" w:rsidP="00AA2265">
      <w:pPr>
        <w:pStyle w:val="ListParagraph"/>
        <w:numPr>
          <w:ilvl w:val="0"/>
          <w:numId w:val="1"/>
        </w:numPr>
        <w:autoSpaceDE w:val="0"/>
        <w:autoSpaceDN w:val="0"/>
        <w:adjustRightInd w:val="0"/>
        <w:spacing w:after="0" w:line="240" w:lineRule="auto"/>
        <w:rPr>
          <w:rFonts w:cstheme="minorHAnsi"/>
          <w:b/>
          <w:bCs/>
          <w:sz w:val="18"/>
          <w:szCs w:val="18"/>
          <w:u w:val="single"/>
        </w:rPr>
      </w:pPr>
      <w:r w:rsidRPr="00AA2265">
        <w:rPr>
          <w:rFonts w:cstheme="minorHAnsi"/>
          <w:b/>
          <w:bCs/>
          <w:sz w:val="18"/>
          <w:szCs w:val="18"/>
          <w:u w:val="single"/>
        </w:rPr>
        <w:t>Strategic and local infrastructure including transport</w:t>
      </w:r>
    </w:p>
    <w:p w14:paraId="288BBFAF" w14:textId="77777777" w:rsidR="00AA2265" w:rsidRPr="00AA2265" w:rsidRDefault="00AA2265" w:rsidP="00AA2265">
      <w:pPr>
        <w:pStyle w:val="ListParagraph"/>
        <w:numPr>
          <w:ilvl w:val="0"/>
          <w:numId w:val="1"/>
        </w:numPr>
        <w:autoSpaceDE w:val="0"/>
        <w:autoSpaceDN w:val="0"/>
        <w:adjustRightInd w:val="0"/>
        <w:spacing w:after="0" w:line="240" w:lineRule="auto"/>
        <w:rPr>
          <w:rFonts w:cstheme="minorHAnsi"/>
          <w:b/>
          <w:bCs/>
          <w:sz w:val="18"/>
          <w:szCs w:val="18"/>
          <w:u w:val="single"/>
        </w:rPr>
      </w:pPr>
      <w:r w:rsidRPr="00AA2265">
        <w:rPr>
          <w:rFonts w:cstheme="minorHAnsi"/>
          <w:b/>
          <w:bCs/>
          <w:sz w:val="18"/>
          <w:szCs w:val="18"/>
          <w:u w:val="single"/>
        </w:rPr>
        <w:t>The efficient operation of the transport network, highway safety</w:t>
      </w:r>
    </w:p>
    <w:p w14:paraId="14456F30" w14:textId="77777777" w:rsidR="00AA2265" w:rsidRPr="00AA2265" w:rsidRDefault="00AA2265" w:rsidP="00AA2265">
      <w:pPr>
        <w:pStyle w:val="ListParagraph"/>
        <w:numPr>
          <w:ilvl w:val="0"/>
          <w:numId w:val="1"/>
        </w:numPr>
        <w:autoSpaceDE w:val="0"/>
        <w:autoSpaceDN w:val="0"/>
        <w:adjustRightInd w:val="0"/>
        <w:spacing w:after="0" w:line="240" w:lineRule="auto"/>
        <w:rPr>
          <w:rFonts w:cstheme="minorHAnsi"/>
          <w:b/>
          <w:bCs/>
          <w:sz w:val="18"/>
          <w:szCs w:val="18"/>
          <w:u w:val="single"/>
        </w:rPr>
      </w:pPr>
      <w:r w:rsidRPr="00AA2265">
        <w:rPr>
          <w:rFonts w:cstheme="minorHAnsi"/>
          <w:b/>
          <w:bCs/>
          <w:sz w:val="18"/>
          <w:szCs w:val="18"/>
          <w:u w:val="single"/>
        </w:rPr>
        <w:t>Air and water quality, noise pollution, odours, land stability, groundwater and flood risk</w:t>
      </w:r>
    </w:p>
    <w:p w14:paraId="46C72EA9"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6255DDA6" w14:textId="77777777" w:rsidR="00AA2265" w:rsidRPr="00AA2265" w:rsidRDefault="00AA2265" w:rsidP="00AA2265">
      <w:pPr>
        <w:autoSpaceDE w:val="0"/>
        <w:autoSpaceDN w:val="0"/>
        <w:adjustRightInd w:val="0"/>
        <w:spacing w:after="0" w:line="240" w:lineRule="auto"/>
        <w:contextualSpacing/>
        <w:rPr>
          <w:rFonts w:cstheme="minorHAnsi"/>
          <w:sz w:val="18"/>
          <w:szCs w:val="18"/>
          <w:u w:val="single"/>
        </w:rPr>
      </w:pPr>
      <w:r w:rsidRPr="00AA2265">
        <w:rPr>
          <w:rFonts w:cstheme="minorHAnsi"/>
          <w:sz w:val="18"/>
          <w:szCs w:val="18"/>
          <w:u w:val="single"/>
        </w:rPr>
        <w:t>Transport Network</w:t>
      </w:r>
    </w:p>
    <w:p w14:paraId="13252025"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124EE211"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 xml:space="preserve">Paragraph 109 of the NPPF) states that “development should only be prevented or refused on highways grounds if there would be an unacceptable impact on highway safety, or the residual </w:t>
      </w:r>
      <w:r w:rsidRPr="00AA2265">
        <w:rPr>
          <w:rFonts w:cstheme="minorHAnsi"/>
          <w:sz w:val="18"/>
          <w:szCs w:val="18"/>
          <w:u w:val="single"/>
        </w:rPr>
        <w:t>cumulative impacts on the road network would be severe</w:t>
      </w:r>
      <w:r w:rsidRPr="00AA2265">
        <w:rPr>
          <w:rFonts w:cstheme="minorHAnsi"/>
          <w:sz w:val="18"/>
          <w:szCs w:val="18"/>
        </w:rPr>
        <w:t xml:space="preserve">”. </w:t>
      </w:r>
    </w:p>
    <w:p w14:paraId="7743699C"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703771CA"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We believe that the impact of this development will indeed be severe</w:t>
      </w:r>
    </w:p>
    <w:p w14:paraId="1A1556C9"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3FAF0EFF" w14:textId="77777777" w:rsidR="00AA2265" w:rsidRPr="00AA2265" w:rsidRDefault="00AA2265" w:rsidP="00AA2265">
      <w:pPr>
        <w:autoSpaceDE w:val="0"/>
        <w:autoSpaceDN w:val="0"/>
        <w:adjustRightInd w:val="0"/>
        <w:spacing w:after="0" w:line="240" w:lineRule="auto"/>
        <w:contextualSpacing/>
        <w:rPr>
          <w:rFonts w:cstheme="minorHAnsi"/>
          <w:i/>
          <w:iCs/>
          <w:sz w:val="18"/>
          <w:szCs w:val="18"/>
        </w:rPr>
      </w:pPr>
      <w:r w:rsidRPr="00AA2265">
        <w:rPr>
          <w:rFonts w:cstheme="minorHAnsi"/>
          <w:sz w:val="18"/>
          <w:szCs w:val="18"/>
        </w:rPr>
        <w:t xml:space="preserve">In the preamble to the Travel Assessment (para 2.7) the developer/ its advisors say the following: </w:t>
      </w:r>
      <w:r w:rsidRPr="00AA2265">
        <w:rPr>
          <w:rFonts w:cstheme="minorHAnsi"/>
          <w:i/>
          <w:iCs/>
          <w:sz w:val="18"/>
          <w:szCs w:val="18"/>
        </w:rPr>
        <w:t xml:space="preserve">“It is commonly accepted that walking is the most important mode of travel at the local level and offers the greatest potential to replace short car trips, particularly under 2km.” </w:t>
      </w:r>
    </w:p>
    <w:p w14:paraId="39DF2C65" w14:textId="77777777" w:rsidR="00AA2265" w:rsidRPr="00AA2265" w:rsidRDefault="00AA2265" w:rsidP="00AA2265">
      <w:pPr>
        <w:autoSpaceDE w:val="0"/>
        <w:autoSpaceDN w:val="0"/>
        <w:adjustRightInd w:val="0"/>
        <w:spacing w:after="0" w:line="240" w:lineRule="auto"/>
        <w:contextualSpacing/>
        <w:rPr>
          <w:rFonts w:cstheme="minorHAnsi"/>
          <w:i/>
          <w:iCs/>
          <w:sz w:val="18"/>
          <w:szCs w:val="18"/>
        </w:rPr>
      </w:pPr>
    </w:p>
    <w:p w14:paraId="41B6FDC7" w14:textId="77777777" w:rsidR="00AA2265" w:rsidRPr="00AA2265" w:rsidRDefault="00AA2265" w:rsidP="00AA2265">
      <w:pPr>
        <w:autoSpaceDE w:val="0"/>
        <w:autoSpaceDN w:val="0"/>
        <w:adjustRightInd w:val="0"/>
        <w:spacing w:after="0" w:line="240" w:lineRule="auto"/>
        <w:contextualSpacing/>
        <w:rPr>
          <w:rFonts w:cstheme="minorHAnsi"/>
          <w:i/>
          <w:iCs/>
          <w:sz w:val="18"/>
          <w:szCs w:val="18"/>
        </w:rPr>
      </w:pPr>
      <w:r w:rsidRPr="00AA2265">
        <w:rPr>
          <w:rFonts w:cstheme="minorHAnsi"/>
          <w:sz w:val="18"/>
          <w:szCs w:val="18"/>
        </w:rPr>
        <w:t xml:space="preserve">This is a ludicrous assertion. It is not at all “commonly accepted” – quite the opposite in fact. There are no footpaths at all West of the site beyond the Cattle Market, and </w:t>
      </w:r>
      <w:proofErr w:type="gramStart"/>
      <w:r w:rsidRPr="00AA2265">
        <w:rPr>
          <w:rFonts w:cstheme="minorHAnsi"/>
          <w:sz w:val="18"/>
          <w:szCs w:val="18"/>
        </w:rPr>
        <w:t>the majority of</w:t>
      </w:r>
      <w:proofErr w:type="gramEnd"/>
      <w:r w:rsidRPr="00AA2265">
        <w:rPr>
          <w:rFonts w:cstheme="minorHAnsi"/>
          <w:sz w:val="18"/>
          <w:szCs w:val="18"/>
        </w:rPr>
        <w:t xml:space="preserve"> local residents would consider a walk of 2km given the current infrastructure a vastly inferior mode of transport. </w:t>
      </w:r>
      <w:proofErr w:type="gramStart"/>
      <w:r w:rsidRPr="00AA2265">
        <w:rPr>
          <w:rFonts w:cstheme="minorHAnsi"/>
          <w:sz w:val="18"/>
          <w:szCs w:val="18"/>
        </w:rPr>
        <w:t>The vast majority of</w:t>
      </w:r>
      <w:proofErr w:type="gramEnd"/>
      <w:r w:rsidRPr="00AA2265">
        <w:rPr>
          <w:rFonts w:cstheme="minorHAnsi"/>
          <w:sz w:val="18"/>
          <w:szCs w:val="18"/>
        </w:rPr>
        <w:t xml:space="preserve"> “local” facilities will continue to be accessed by car.</w:t>
      </w:r>
    </w:p>
    <w:p w14:paraId="24328207"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40B30C00"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 xml:space="preserve">Thus, one of the base assumptions underlying how expected use of cars has been modelled by the developer and its advisors is clearly </w:t>
      </w:r>
      <w:proofErr w:type="gramStart"/>
      <w:r w:rsidRPr="00AA2265">
        <w:rPr>
          <w:rFonts w:cstheme="minorHAnsi"/>
          <w:sz w:val="18"/>
          <w:szCs w:val="18"/>
        </w:rPr>
        <w:t>completely false</w:t>
      </w:r>
      <w:proofErr w:type="gramEnd"/>
      <w:r w:rsidRPr="00AA2265">
        <w:rPr>
          <w:rFonts w:cstheme="minorHAnsi"/>
          <w:sz w:val="18"/>
          <w:szCs w:val="18"/>
        </w:rPr>
        <w:t>.</w:t>
      </w:r>
    </w:p>
    <w:p w14:paraId="2FE04474" w14:textId="77777777" w:rsidR="00AA2265" w:rsidRPr="00AA2265" w:rsidRDefault="00AA2265" w:rsidP="00AA2265">
      <w:pPr>
        <w:spacing w:line="240" w:lineRule="auto"/>
        <w:contextualSpacing/>
        <w:rPr>
          <w:rFonts w:cstheme="minorHAnsi"/>
          <w:sz w:val="18"/>
          <w:szCs w:val="18"/>
        </w:rPr>
      </w:pPr>
    </w:p>
    <w:p w14:paraId="49AED18F" w14:textId="77777777" w:rsidR="00AA2265" w:rsidRPr="00AA2265" w:rsidRDefault="00AA2265" w:rsidP="00AA2265">
      <w:pPr>
        <w:spacing w:line="240" w:lineRule="auto"/>
        <w:contextualSpacing/>
        <w:rPr>
          <w:rFonts w:cstheme="minorHAnsi"/>
          <w:i/>
          <w:iCs/>
          <w:sz w:val="18"/>
          <w:szCs w:val="18"/>
        </w:rPr>
      </w:pPr>
      <w:r w:rsidRPr="00AA2265">
        <w:rPr>
          <w:rFonts w:cstheme="minorHAnsi"/>
          <w:sz w:val="18"/>
          <w:szCs w:val="18"/>
        </w:rPr>
        <w:t xml:space="preserve">Further, Wiltshire Council’s own comments in the Draft Housing Allocation Plan acknowledge, with regard to the proposed site, that </w:t>
      </w:r>
      <w:proofErr w:type="gramStart"/>
      <w:r w:rsidRPr="00AA2265">
        <w:rPr>
          <w:rFonts w:cstheme="minorHAnsi"/>
          <w:sz w:val="18"/>
          <w:szCs w:val="18"/>
        </w:rPr>
        <w:t>…”</w:t>
      </w:r>
      <w:r w:rsidRPr="00AA2265">
        <w:rPr>
          <w:rFonts w:cstheme="minorHAnsi"/>
          <w:i/>
          <w:iCs/>
          <w:sz w:val="18"/>
          <w:szCs w:val="18"/>
        </w:rPr>
        <w:t>future</w:t>
      </w:r>
      <w:proofErr w:type="gramEnd"/>
      <w:r w:rsidRPr="00AA2265">
        <w:rPr>
          <w:rFonts w:cstheme="minorHAnsi"/>
          <w:i/>
          <w:iCs/>
          <w:sz w:val="18"/>
          <w:szCs w:val="18"/>
        </w:rPr>
        <w:t xml:space="preserve"> residents would most likely rely on private vehicles to access city centre services and facilities.” </w:t>
      </w:r>
    </w:p>
    <w:p w14:paraId="52AA365C" w14:textId="77777777" w:rsidR="00AA2265" w:rsidRPr="00AA2265" w:rsidRDefault="00AA2265" w:rsidP="00AA2265">
      <w:pPr>
        <w:spacing w:line="240" w:lineRule="auto"/>
        <w:contextualSpacing/>
        <w:rPr>
          <w:rFonts w:cstheme="minorHAnsi"/>
          <w:i/>
          <w:iCs/>
          <w:sz w:val="18"/>
          <w:szCs w:val="18"/>
        </w:rPr>
      </w:pPr>
    </w:p>
    <w:p w14:paraId="66F45856" w14:textId="77777777" w:rsidR="00AA2265" w:rsidRPr="00AA2265" w:rsidRDefault="00AA2265" w:rsidP="00AA2265">
      <w:pPr>
        <w:spacing w:line="240" w:lineRule="auto"/>
        <w:contextualSpacing/>
        <w:rPr>
          <w:rFonts w:cstheme="minorHAnsi"/>
          <w:sz w:val="18"/>
          <w:szCs w:val="18"/>
        </w:rPr>
      </w:pPr>
      <w:r w:rsidRPr="00AA2265">
        <w:rPr>
          <w:rFonts w:cstheme="minorHAnsi"/>
          <w:sz w:val="18"/>
          <w:szCs w:val="18"/>
        </w:rPr>
        <w:t xml:space="preserve">We would add to this, that given the almost total absence of local employment, residents will inevitably use cars to get to jobs to the north of the city and further afield. </w:t>
      </w:r>
    </w:p>
    <w:p w14:paraId="46EDD12E" w14:textId="77777777" w:rsidR="00AA2265" w:rsidRPr="00AA2265" w:rsidRDefault="00AA2265" w:rsidP="00AA2265">
      <w:pPr>
        <w:autoSpaceDE w:val="0"/>
        <w:autoSpaceDN w:val="0"/>
        <w:adjustRightInd w:val="0"/>
        <w:spacing w:after="0" w:line="240" w:lineRule="auto"/>
        <w:contextualSpacing/>
        <w:rPr>
          <w:rFonts w:cstheme="minorHAnsi"/>
          <w:i/>
          <w:iCs/>
          <w:sz w:val="18"/>
          <w:szCs w:val="18"/>
        </w:rPr>
      </w:pPr>
    </w:p>
    <w:p w14:paraId="2C7EA7CE"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iCs/>
          <w:sz w:val="18"/>
          <w:szCs w:val="18"/>
        </w:rPr>
        <w:t>The 2018 Salisbury Transport Strategy Refresh</w:t>
      </w:r>
      <w:r w:rsidRPr="00AA2265">
        <w:rPr>
          <w:rFonts w:cstheme="minorHAnsi"/>
          <w:i/>
          <w:iCs/>
          <w:sz w:val="18"/>
          <w:szCs w:val="18"/>
        </w:rPr>
        <w:t xml:space="preserve"> </w:t>
      </w:r>
      <w:r w:rsidRPr="00AA2265">
        <w:rPr>
          <w:rFonts w:cstheme="minorHAnsi"/>
          <w:iCs/>
          <w:sz w:val="18"/>
          <w:szCs w:val="18"/>
        </w:rPr>
        <w:t xml:space="preserve">makes </w:t>
      </w:r>
      <w:r w:rsidRPr="00AA2265">
        <w:rPr>
          <w:rFonts w:cstheme="minorHAnsi"/>
          <w:sz w:val="18"/>
          <w:szCs w:val="18"/>
        </w:rPr>
        <w:t xml:space="preserve">provision for some new cycle routes into the city but has its head firmly in the sand when it comes to substantive measures to address the key issue of road capacity on the A3094 between Park Wall Junction (proposed “improvements” costed at </w:t>
      </w:r>
      <w:r w:rsidRPr="00AA2265">
        <w:rPr>
          <w:rFonts w:cstheme="minorHAnsi"/>
          <w:sz w:val="18"/>
          <w:szCs w:val="18"/>
          <w:u w:val="single"/>
        </w:rPr>
        <w:t>£2,382</w:t>
      </w:r>
      <w:r w:rsidRPr="00AA2265">
        <w:rPr>
          <w:rFonts w:cstheme="minorHAnsi"/>
          <w:sz w:val="18"/>
          <w:szCs w:val="18"/>
        </w:rPr>
        <w:t xml:space="preserve">) and The </w:t>
      </w:r>
      <w:proofErr w:type="spellStart"/>
      <w:r w:rsidRPr="00AA2265">
        <w:rPr>
          <w:rFonts w:cstheme="minorHAnsi"/>
          <w:sz w:val="18"/>
          <w:szCs w:val="18"/>
        </w:rPr>
        <w:t>Harnham</w:t>
      </w:r>
      <w:proofErr w:type="spellEnd"/>
      <w:r w:rsidRPr="00AA2265">
        <w:rPr>
          <w:rFonts w:cstheme="minorHAnsi"/>
          <w:sz w:val="18"/>
          <w:szCs w:val="18"/>
        </w:rPr>
        <w:t xml:space="preserve"> Gyratory (proposed remodelling costed pro forma at £1.23m including substantial design costs i.e. there is as yet no clear scheme). </w:t>
      </w:r>
    </w:p>
    <w:p w14:paraId="11F8585D"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7F62A90B"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u w:val="single"/>
        </w:rPr>
        <w:t>There is no clear plan at all</w:t>
      </w:r>
      <w:r w:rsidRPr="00AA2265">
        <w:rPr>
          <w:rFonts w:cstheme="minorHAnsi"/>
          <w:sz w:val="18"/>
          <w:szCs w:val="18"/>
        </w:rPr>
        <w:t xml:space="preserve"> for how these proposed measures would mitigate increased traffic.</w:t>
      </w:r>
    </w:p>
    <w:p w14:paraId="06FC1338"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0F7A0784"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 xml:space="preserve">Given that the section of the A3094 alongside the proposed site has had the highest rate of growth in traffic of Salisbury’s major roads over a 10-year period and that both junctions (Park Wall and </w:t>
      </w:r>
      <w:proofErr w:type="spellStart"/>
      <w:r w:rsidRPr="00AA2265">
        <w:rPr>
          <w:rFonts w:cstheme="minorHAnsi"/>
          <w:sz w:val="18"/>
          <w:szCs w:val="18"/>
        </w:rPr>
        <w:t>Harnham</w:t>
      </w:r>
      <w:proofErr w:type="spellEnd"/>
      <w:r w:rsidRPr="00AA2265">
        <w:rPr>
          <w:rFonts w:cstheme="minorHAnsi"/>
          <w:sz w:val="18"/>
          <w:szCs w:val="18"/>
        </w:rPr>
        <w:t>) are already operating at close to capacity there is no reasonable basis for assuming that the measures mentioned in the Transport Strategy will provide useful mitigation of the severe impact of the proposed development on road traffic.</w:t>
      </w:r>
    </w:p>
    <w:p w14:paraId="577F00F5"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3E54A513" w14:textId="77777777" w:rsidR="00AA2265" w:rsidRPr="00AA2265" w:rsidRDefault="00AA2265" w:rsidP="00AA2265">
      <w:pPr>
        <w:spacing w:line="240" w:lineRule="auto"/>
        <w:contextualSpacing/>
        <w:rPr>
          <w:rFonts w:cstheme="minorHAnsi"/>
          <w:sz w:val="18"/>
          <w:szCs w:val="18"/>
        </w:rPr>
      </w:pPr>
      <w:r w:rsidRPr="00AA2265">
        <w:rPr>
          <w:rFonts w:cstheme="minorHAnsi"/>
          <w:sz w:val="18"/>
          <w:szCs w:val="18"/>
        </w:rPr>
        <w:t xml:space="preserve">Salisbury has seen considerable development in recent years. Such transport and infrastructure strategy as </w:t>
      </w:r>
      <w:proofErr w:type="gramStart"/>
      <w:r w:rsidRPr="00AA2265">
        <w:rPr>
          <w:rFonts w:cstheme="minorHAnsi"/>
          <w:sz w:val="18"/>
          <w:szCs w:val="18"/>
        </w:rPr>
        <w:t>exists</w:t>
      </w:r>
      <w:proofErr w:type="gramEnd"/>
      <w:r w:rsidRPr="00AA2265">
        <w:rPr>
          <w:rFonts w:cstheme="minorHAnsi"/>
          <w:sz w:val="18"/>
          <w:szCs w:val="18"/>
        </w:rPr>
        <w:t xml:space="preserve"> contains no clear plan for improvements to cope with the resulting huge increases in traffic. It appears that the plan, such as it is, is to add housing incrementally around the outskirts and rely on an eventual infrastructure crisis to provide the political impetus for proper infrastructure improvements. </w:t>
      </w:r>
    </w:p>
    <w:p w14:paraId="504D9D39" w14:textId="77777777" w:rsidR="00AA2265" w:rsidRPr="00AA2265" w:rsidRDefault="00AA2265" w:rsidP="00AA2265">
      <w:pPr>
        <w:spacing w:line="240" w:lineRule="auto"/>
        <w:contextualSpacing/>
        <w:rPr>
          <w:rFonts w:cstheme="minorHAnsi"/>
          <w:sz w:val="18"/>
          <w:szCs w:val="18"/>
        </w:rPr>
      </w:pPr>
    </w:p>
    <w:p w14:paraId="4C956CF2" w14:textId="77777777" w:rsidR="00AA2265" w:rsidRPr="00AA2265" w:rsidRDefault="00AA2265" w:rsidP="00AA2265">
      <w:pPr>
        <w:spacing w:line="240" w:lineRule="auto"/>
        <w:contextualSpacing/>
        <w:rPr>
          <w:rFonts w:cstheme="minorHAnsi"/>
          <w:sz w:val="18"/>
          <w:szCs w:val="18"/>
        </w:rPr>
      </w:pPr>
      <w:r w:rsidRPr="00AA2265">
        <w:rPr>
          <w:rFonts w:cstheme="minorHAnsi"/>
          <w:sz w:val="18"/>
          <w:szCs w:val="18"/>
        </w:rPr>
        <w:t xml:space="preserve">We feel very strongly that this approach demonstrates a disastrous failure of political will and is precisely the </w:t>
      </w:r>
      <w:r w:rsidRPr="00AA2265">
        <w:rPr>
          <w:rFonts w:cstheme="minorHAnsi"/>
          <w:bCs/>
          <w:sz w:val="18"/>
          <w:szCs w:val="18"/>
        </w:rPr>
        <w:t>wrong-way-round.</w:t>
      </w:r>
    </w:p>
    <w:p w14:paraId="1B816692"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4E489CAB"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 xml:space="preserve">Our contention is that the studies referenced by </w:t>
      </w:r>
      <w:proofErr w:type="spellStart"/>
      <w:r w:rsidRPr="00AA2265">
        <w:rPr>
          <w:rFonts w:cstheme="minorHAnsi"/>
          <w:sz w:val="18"/>
          <w:szCs w:val="18"/>
        </w:rPr>
        <w:t>by</w:t>
      </w:r>
      <w:proofErr w:type="spellEnd"/>
      <w:r w:rsidRPr="00AA2265">
        <w:rPr>
          <w:rFonts w:cstheme="minorHAnsi"/>
          <w:sz w:val="18"/>
          <w:szCs w:val="18"/>
        </w:rPr>
        <w:t xml:space="preserve"> </w:t>
      </w:r>
      <w:proofErr w:type="spellStart"/>
      <w:r w:rsidRPr="00AA2265">
        <w:rPr>
          <w:rFonts w:cstheme="minorHAnsi"/>
          <w:sz w:val="18"/>
          <w:szCs w:val="18"/>
        </w:rPr>
        <w:t>Bovis</w:t>
      </w:r>
      <w:proofErr w:type="spellEnd"/>
      <w:r w:rsidRPr="00AA2265">
        <w:rPr>
          <w:rFonts w:cstheme="minorHAnsi"/>
          <w:sz w:val="18"/>
          <w:szCs w:val="18"/>
        </w:rPr>
        <w:t xml:space="preserve"> at a recent public consultation event regarding this site, </w:t>
      </w:r>
      <w:r w:rsidRPr="00AA2265">
        <w:rPr>
          <w:rFonts w:cstheme="minorHAnsi"/>
          <w:sz w:val="18"/>
          <w:szCs w:val="18"/>
          <w:u w:val="single"/>
        </w:rPr>
        <w:t>drastically understate</w:t>
      </w:r>
      <w:r w:rsidRPr="00AA2265">
        <w:rPr>
          <w:rFonts w:cstheme="minorHAnsi"/>
          <w:sz w:val="18"/>
          <w:szCs w:val="18"/>
        </w:rPr>
        <w:t xml:space="preserve"> the number of journeys that the development will create. </w:t>
      </w:r>
    </w:p>
    <w:p w14:paraId="52AF3DB6"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27DF570B"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 xml:space="preserve">Using TRICS data the number of journeys that this development will create on a weekday between 8am and 9am is 730 (95 arrivals, 269 departures and 365 two-way). These numbers are considerably higher than those cited by the developer, but we believe ours are accurate. </w:t>
      </w:r>
    </w:p>
    <w:p w14:paraId="3E1B185D"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308279AF"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 xml:space="preserve">In conversation at the Public Consultation, the developer’s transport consultants admitted to considerable massaging of the TRICS data based on the assumption that the development will “eat its own smoke” </w:t>
      </w:r>
      <w:r w:rsidRPr="00AA2265">
        <w:rPr>
          <w:rFonts w:cstheme="minorHAnsi"/>
          <w:b/>
          <w:bCs/>
          <w:sz w:val="18"/>
          <w:szCs w:val="18"/>
          <w:u w:val="single"/>
        </w:rPr>
        <w:t>if</w:t>
      </w:r>
      <w:r w:rsidRPr="00AA2265">
        <w:rPr>
          <w:rFonts w:cstheme="minorHAnsi"/>
          <w:sz w:val="18"/>
          <w:szCs w:val="18"/>
        </w:rPr>
        <w:t xml:space="preserve"> the employment land is occupied. Given that other employment land in the vicinity has lain vacant for ten years (and in fact recently given over the housing development i.e. the recently granted permission for 82 houses at the “Booker Site”) there are no grounds at all for making this assumption.</w:t>
      </w:r>
    </w:p>
    <w:p w14:paraId="1882F682"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73379B16"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We believe that the Travel Assessment provided by the developer is invalid due to flawed calculations (</w:t>
      </w:r>
      <w:proofErr w:type="gramStart"/>
      <w:r w:rsidRPr="00AA2265">
        <w:rPr>
          <w:rFonts w:cstheme="minorHAnsi"/>
          <w:sz w:val="18"/>
          <w:szCs w:val="18"/>
        </w:rPr>
        <w:t>and also</w:t>
      </w:r>
      <w:proofErr w:type="gramEnd"/>
      <w:r w:rsidRPr="00AA2265">
        <w:rPr>
          <w:rFonts w:cstheme="minorHAnsi"/>
          <w:sz w:val="18"/>
          <w:szCs w:val="18"/>
        </w:rPr>
        <w:t>, as reported by neighbouring parish councils, due to a failure to assess key junctions and routes that will be affected). Here is an illustration of how the traffic impact of this development is being underestimated:</w:t>
      </w:r>
    </w:p>
    <w:p w14:paraId="37458E3C"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026E555D"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 xml:space="preserve">In 2017 we organised for 20 cars to make the round trip between Park Wall and </w:t>
      </w:r>
      <w:proofErr w:type="spellStart"/>
      <w:r w:rsidRPr="00AA2265">
        <w:rPr>
          <w:rFonts w:cstheme="minorHAnsi"/>
          <w:sz w:val="18"/>
          <w:szCs w:val="18"/>
        </w:rPr>
        <w:t>Harnham</w:t>
      </w:r>
      <w:proofErr w:type="spellEnd"/>
      <w:r w:rsidRPr="00AA2265">
        <w:rPr>
          <w:rFonts w:cstheme="minorHAnsi"/>
          <w:sz w:val="18"/>
          <w:szCs w:val="18"/>
        </w:rPr>
        <w:t xml:space="preserve"> during the morning rush hour on a Tuesday. In total there were 72 single trips by our group along the route during the hour – that equates to slightly less than 10% of the TRICS projected increase arising from this development. </w:t>
      </w:r>
    </w:p>
    <w:p w14:paraId="5DCD81C9"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 xml:space="preserve">The impact, as reported by local media, was immense. There were long tailbacks forming along Netherhampton Road, and </w:t>
      </w:r>
      <w:r w:rsidRPr="00AA2265">
        <w:rPr>
          <w:rFonts w:cstheme="minorHAnsi"/>
          <w:sz w:val="18"/>
          <w:szCs w:val="18"/>
          <w:u w:val="single"/>
        </w:rPr>
        <w:t xml:space="preserve">average journey times between Park Wall and </w:t>
      </w:r>
      <w:proofErr w:type="spellStart"/>
      <w:r w:rsidRPr="00AA2265">
        <w:rPr>
          <w:rFonts w:cstheme="minorHAnsi"/>
          <w:sz w:val="18"/>
          <w:szCs w:val="18"/>
          <w:u w:val="single"/>
        </w:rPr>
        <w:t>Harnham</w:t>
      </w:r>
      <w:proofErr w:type="spellEnd"/>
      <w:r w:rsidRPr="00AA2265">
        <w:rPr>
          <w:rFonts w:cstheme="minorHAnsi"/>
          <w:sz w:val="18"/>
          <w:szCs w:val="18"/>
          <w:u w:val="single"/>
        </w:rPr>
        <w:t xml:space="preserve"> more than doubled.</w:t>
      </w:r>
      <w:r w:rsidRPr="00AA2265">
        <w:rPr>
          <w:rFonts w:cstheme="minorHAnsi"/>
          <w:sz w:val="18"/>
          <w:szCs w:val="18"/>
        </w:rPr>
        <w:t xml:space="preserve"> </w:t>
      </w:r>
    </w:p>
    <w:p w14:paraId="2FF8F448"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7CC04D16"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 xml:space="preserve">At AM peak times </w:t>
      </w:r>
      <w:proofErr w:type="spellStart"/>
      <w:r w:rsidRPr="00AA2265">
        <w:rPr>
          <w:rFonts w:cstheme="minorHAnsi"/>
          <w:sz w:val="18"/>
          <w:szCs w:val="18"/>
        </w:rPr>
        <w:t>Harnham</w:t>
      </w:r>
      <w:proofErr w:type="spellEnd"/>
      <w:r w:rsidRPr="00AA2265">
        <w:rPr>
          <w:rFonts w:cstheme="minorHAnsi"/>
          <w:sz w:val="18"/>
          <w:szCs w:val="18"/>
        </w:rPr>
        <w:t xml:space="preserve"> Gyratory already sees considerable queues during the AM and PM peak period. Park Wall routinely sees queues of 30 minutes or more during the PM peak period. The Travel Assessment provided by the developer states that there will be “no material impact” on the junctions at Park Wall and </w:t>
      </w:r>
      <w:proofErr w:type="spellStart"/>
      <w:r w:rsidRPr="00AA2265">
        <w:rPr>
          <w:rFonts w:cstheme="minorHAnsi"/>
          <w:sz w:val="18"/>
          <w:szCs w:val="18"/>
        </w:rPr>
        <w:t>Harnham</w:t>
      </w:r>
      <w:proofErr w:type="spellEnd"/>
      <w:r w:rsidRPr="00AA2265">
        <w:rPr>
          <w:rFonts w:cstheme="minorHAnsi"/>
          <w:sz w:val="18"/>
          <w:szCs w:val="18"/>
        </w:rPr>
        <w:t xml:space="preserve"> Gyratory. Anyone who lives and travels in the area will find this completely laughable. </w:t>
      </w:r>
    </w:p>
    <w:p w14:paraId="785A4A83" w14:textId="77777777" w:rsidR="00AA2265" w:rsidRPr="00AA2265" w:rsidRDefault="00AA2265" w:rsidP="00AA2265">
      <w:pPr>
        <w:autoSpaceDE w:val="0"/>
        <w:autoSpaceDN w:val="0"/>
        <w:adjustRightInd w:val="0"/>
        <w:spacing w:after="0" w:line="240" w:lineRule="auto"/>
        <w:contextualSpacing/>
        <w:rPr>
          <w:rFonts w:cstheme="minorHAnsi"/>
          <w:sz w:val="18"/>
          <w:szCs w:val="18"/>
        </w:rPr>
      </w:pPr>
    </w:p>
    <w:p w14:paraId="3AE977CE"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 xml:space="preserve">In summary, we believe </w:t>
      </w:r>
    </w:p>
    <w:p w14:paraId="29A5E930" w14:textId="77777777" w:rsidR="00AA2265" w:rsidRPr="00AA2265" w:rsidRDefault="00AA2265" w:rsidP="00AA2265">
      <w:pPr>
        <w:pStyle w:val="ListParagraph"/>
        <w:numPr>
          <w:ilvl w:val="0"/>
          <w:numId w:val="2"/>
        </w:numPr>
        <w:autoSpaceDE w:val="0"/>
        <w:autoSpaceDN w:val="0"/>
        <w:adjustRightInd w:val="0"/>
        <w:spacing w:after="0" w:line="240" w:lineRule="auto"/>
        <w:rPr>
          <w:rFonts w:cstheme="minorHAnsi"/>
          <w:sz w:val="18"/>
          <w:szCs w:val="18"/>
        </w:rPr>
      </w:pPr>
      <w:r w:rsidRPr="00AA2265">
        <w:rPr>
          <w:rFonts w:cstheme="minorHAnsi"/>
          <w:sz w:val="18"/>
          <w:szCs w:val="18"/>
        </w:rPr>
        <w:t>that the base assumptions underlying the Travel Assessment are badly flawed</w:t>
      </w:r>
    </w:p>
    <w:p w14:paraId="5CEF97A0" w14:textId="77777777" w:rsidR="00AA2265" w:rsidRPr="00AA2265" w:rsidRDefault="00AA2265" w:rsidP="00AA2265">
      <w:pPr>
        <w:pStyle w:val="ListParagraph"/>
        <w:numPr>
          <w:ilvl w:val="0"/>
          <w:numId w:val="2"/>
        </w:numPr>
        <w:autoSpaceDE w:val="0"/>
        <w:autoSpaceDN w:val="0"/>
        <w:adjustRightInd w:val="0"/>
        <w:spacing w:after="0" w:line="240" w:lineRule="auto"/>
        <w:rPr>
          <w:rFonts w:cstheme="minorHAnsi"/>
          <w:sz w:val="18"/>
          <w:szCs w:val="18"/>
        </w:rPr>
      </w:pPr>
      <w:r w:rsidRPr="00AA2265">
        <w:rPr>
          <w:rFonts w:cstheme="minorHAnsi"/>
          <w:sz w:val="18"/>
          <w:szCs w:val="18"/>
        </w:rPr>
        <w:t>that the mitigations measures are insufficient and ill-defined</w:t>
      </w:r>
    </w:p>
    <w:p w14:paraId="6E98B003" w14:textId="77777777" w:rsidR="00AA2265" w:rsidRPr="00AA2265" w:rsidRDefault="00AA2265" w:rsidP="00AA2265">
      <w:pPr>
        <w:pStyle w:val="ListParagraph"/>
        <w:numPr>
          <w:ilvl w:val="0"/>
          <w:numId w:val="2"/>
        </w:numPr>
        <w:autoSpaceDE w:val="0"/>
        <w:autoSpaceDN w:val="0"/>
        <w:adjustRightInd w:val="0"/>
        <w:spacing w:after="0" w:line="240" w:lineRule="auto"/>
        <w:rPr>
          <w:rFonts w:cstheme="minorHAnsi"/>
          <w:sz w:val="18"/>
          <w:szCs w:val="18"/>
        </w:rPr>
      </w:pPr>
      <w:r w:rsidRPr="00AA2265">
        <w:rPr>
          <w:rFonts w:cstheme="minorHAnsi"/>
          <w:sz w:val="18"/>
          <w:szCs w:val="18"/>
        </w:rPr>
        <w:t>that the methods used for assessing capacity and the traffic impact from the proposed development are inaccurate</w:t>
      </w:r>
    </w:p>
    <w:p w14:paraId="72A54997" w14:textId="77777777" w:rsidR="00AA2265" w:rsidRPr="00AA2265" w:rsidRDefault="00AA2265" w:rsidP="00AA2265">
      <w:pPr>
        <w:pStyle w:val="ListParagraph"/>
        <w:numPr>
          <w:ilvl w:val="0"/>
          <w:numId w:val="2"/>
        </w:numPr>
        <w:autoSpaceDE w:val="0"/>
        <w:autoSpaceDN w:val="0"/>
        <w:adjustRightInd w:val="0"/>
        <w:spacing w:after="0" w:line="240" w:lineRule="auto"/>
        <w:rPr>
          <w:rFonts w:cstheme="minorHAnsi"/>
          <w:sz w:val="18"/>
          <w:szCs w:val="18"/>
        </w:rPr>
      </w:pPr>
      <w:r w:rsidRPr="00AA2265">
        <w:rPr>
          <w:rFonts w:cstheme="minorHAnsi"/>
          <w:sz w:val="18"/>
          <w:szCs w:val="18"/>
        </w:rPr>
        <w:t>and, thus, that the likely impact of traffic from the new development is being significantly understated and will in fact qualify as “severe”.</w:t>
      </w:r>
    </w:p>
    <w:p w14:paraId="4A051247" w14:textId="77777777" w:rsidR="00AA2265" w:rsidRPr="00AA2265" w:rsidRDefault="00AA2265" w:rsidP="00AA2265">
      <w:pPr>
        <w:autoSpaceDE w:val="0"/>
        <w:autoSpaceDN w:val="0"/>
        <w:adjustRightInd w:val="0"/>
        <w:spacing w:after="0" w:line="240" w:lineRule="auto"/>
        <w:contextualSpacing/>
        <w:rPr>
          <w:rFonts w:cstheme="minorHAnsi"/>
          <w:sz w:val="18"/>
          <w:szCs w:val="18"/>
          <w:u w:val="single"/>
        </w:rPr>
      </w:pPr>
    </w:p>
    <w:p w14:paraId="3F9B0157" w14:textId="77777777" w:rsidR="00AA2265" w:rsidRPr="00AA2265" w:rsidRDefault="00AA2265" w:rsidP="00AA2265">
      <w:pPr>
        <w:autoSpaceDE w:val="0"/>
        <w:autoSpaceDN w:val="0"/>
        <w:adjustRightInd w:val="0"/>
        <w:spacing w:after="0" w:line="240" w:lineRule="auto"/>
        <w:contextualSpacing/>
        <w:rPr>
          <w:rFonts w:cstheme="minorHAnsi"/>
          <w:sz w:val="18"/>
          <w:szCs w:val="18"/>
          <w:u w:val="single"/>
        </w:rPr>
      </w:pPr>
      <w:r w:rsidRPr="00AA2265">
        <w:rPr>
          <w:rFonts w:cstheme="minorHAnsi"/>
          <w:sz w:val="18"/>
          <w:szCs w:val="18"/>
          <w:u w:val="single"/>
        </w:rPr>
        <w:t>Air and Water, Groundwater and Flood Risk</w:t>
      </w:r>
    </w:p>
    <w:p w14:paraId="388F2E63" w14:textId="77777777" w:rsidR="00AA2265" w:rsidRPr="00AA2265" w:rsidRDefault="00AA2265" w:rsidP="00AA2265">
      <w:pPr>
        <w:pStyle w:val="Default"/>
        <w:rPr>
          <w:rFonts w:asciiTheme="minorHAnsi" w:hAnsiTheme="minorHAnsi" w:cstheme="minorHAnsi"/>
          <w:sz w:val="18"/>
          <w:szCs w:val="18"/>
        </w:rPr>
      </w:pPr>
    </w:p>
    <w:p w14:paraId="67F36640" w14:textId="77777777" w:rsidR="00AA2265" w:rsidRPr="00AA2265" w:rsidRDefault="00AA2265" w:rsidP="00AA2265">
      <w:pPr>
        <w:pStyle w:val="Default"/>
        <w:rPr>
          <w:rFonts w:asciiTheme="minorHAnsi" w:hAnsiTheme="minorHAnsi" w:cstheme="minorHAnsi"/>
          <w:sz w:val="18"/>
          <w:szCs w:val="18"/>
        </w:rPr>
      </w:pPr>
      <w:r w:rsidRPr="00AA2265">
        <w:rPr>
          <w:rFonts w:asciiTheme="minorHAnsi" w:hAnsiTheme="minorHAnsi" w:cstheme="minorHAnsi"/>
          <w:sz w:val="18"/>
          <w:szCs w:val="18"/>
        </w:rPr>
        <w:t>A similarly vague approach is evident when it comes to groundwater and flood risk. The river system close by Netherhampton operates very close to capacity. In extremely wet winters (such as 2014) numerous properties in Netherhampton Village can be inundated due to inadequate pumping facilities both in the immediate valley and further downstream. There are no specific mitigation measures planned that in any way reassure residents that the substantial impact of run off from a development of this size will be dealt with in order, to quote policy that ‘</w:t>
      </w:r>
      <w:r w:rsidRPr="00AA2265">
        <w:rPr>
          <w:rFonts w:asciiTheme="minorHAnsi" w:hAnsiTheme="minorHAnsi" w:cstheme="minorHAnsi"/>
          <w:i/>
          <w:iCs/>
          <w:sz w:val="18"/>
          <w:szCs w:val="18"/>
        </w:rPr>
        <w:t xml:space="preserve">surface water management (…) achieves equivalent or less than current greenfield rates of run-off’. </w:t>
      </w:r>
    </w:p>
    <w:p w14:paraId="7FA6A0BA" w14:textId="77777777" w:rsidR="00AA2265" w:rsidRPr="00AA2265" w:rsidRDefault="00AA2265" w:rsidP="00AA2265">
      <w:pPr>
        <w:spacing w:line="240" w:lineRule="auto"/>
        <w:contextualSpacing/>
        <w:rPr>
          <w:rFonts w:cstheme="minorHAnsi"/>
          <w:sz w:val="18"/>
          <w:szCs w:val="18"/>
        </w:rPr>
      </w:pPr>
      <w:r w:rsidRPr="00AA2265">
        <w:rPr>
          <w:rFonts w:cstheme="minorHAnsi"/>
          <w:sz w:val="18"/>
          <w:szCs w:val="18"/>
        </w:rPr>
        <w:t xml:space="preserve"> </w:t>
      </w:r>
    </w:p>
    <w:p w14:paraId="36710CF6" w14:textId="77777777" w:rsidR="00AA2265" w:rsidRPr="00AA2265" w:rsidRDefault="00AA2265" w:rsidP="00AA2265">
      <w:pPr>
        <w:autoSpaceDE w:val="0"/>
        <w:autoSpaceDN w:val="0"/>
        <w:adjustRightInd w:val="0"/>
        <w:spacing w:after="0" w:line="240" w:lineRule="auto"/>
        <w:contextualSpacing/>
        <w:rPr>
          <w:rFonts w:cstheme="minorHAnsi"/>
          <w:sz w:val="18"/>
          <w:szCs w:val="18"/>
        </w:rPr>
      </w:pPr>
      <w:r w:rsidRPr="00AA2265">
        <w:rPr>
          <w:rFonts w:cstheme="minorHAnsi"/>
          <w:sz w:val="18"/>
          <w:szCs w:val="18"/>
        </w:rPr>
        <w:t xml:space="preserve">We have no figures for the likely CO2 impact of the new development, but logic suggests, given the traffic impact described above, that it too will be severe. There is no evidence of serious thought having been given to how this will be mitigated. </w:t>
      </w:r>
    </w:p>
    <w:p w14:paraId="2A0B09EB" w14:textId="77777777" w:rsidR="00AA2265" w:rsidRPr="00AA2265" w:rsidRDefault="00AA2265" w:rsidP="00AA2265">
      <w:pPr>
        <w:spacing w:line="240" w:lineRule="auto"/>
        <w:contextualSpacing/>
        <w:rPr>
          <w:rFonts w:cstheme="minorHAnsi"/>
          <w:sz w:val="18"/>
          <w:szCs w:val="18"/>
        </w:rPr>
      </w:pPr>
    </w:p>
    <w:p w14:paraId="048839F7" w14:textId="77777777" w:rsidR="00AA2265" w:rsidRPr="00AA2265" w:rsidRDefault="00AA2265" w:rsidP="00AA2265">
      <w:pPr>
        <w:spacing w:line="240" w:lineRule="auto"/>
        <w:contextualSpacing/>
        <w:rPr>
          <w:rFonts w:cstheme="minorHAnsi"/>
          <w:sz w:val="18"/>
          <w:szCs w:val="18"/>
          <w:u w:val="single"/>
        </w:rPr>
      </w:pPr>
      <w:r w:rsidRPr="00AA2265">
        <w:rPr>
          <w:rFonts w:cstheme="minorHAnsi"/>
          <w:sz w:val="18"/>
          <w:szCs w:val="18"/>
          <w:u w:val="single"/>
        </w:rPr>
        <w:t>Summary</w:t>
      </w:r>
    </w:p>
    <w:p w14:paraId="7924780B" w14:textId="77777777" w:rsidR="00AA2265" w:rsidRPr="00AA2265" w:rsidRDefault="00AA2265" w:rsidP="00AA2265">
      <w:pPr>
        <w:spacing w:line="240" w:lineRule="auto"/>
        <w:contextualSpacing/>
        <w:rPr>
          <w:rFonts w:cstheme="minorHAnsi"/>
          <w:sz w:val="18"/>
          <w:szCs w:val="18"/>
        </w:rPr>
      </w:pPr>
    </w:p>
    <w:p w14:paraId="071E2A7F" w14:textId="77777777" w:rsidR="00AA2265" w:rsidRPr="00AA2265" w:rsidRDefault="00AA2265" w:rsidP="00AA2265">
      <w:pPr>
        <w:spacing w:line="240" w:lineRule="auto"/>
        <w:contextualSpacing/>
        <w:rPr>
          <w:rFonts w:cstheme="minorHAnsi"/>
          <w:sz w:val="18"/>
          <w:szCs w:val="18"/>
        </w:rPr>
      </w:pPr>
      <w:r w:rsidRPr="00AA2265">
        <w:rPr>
          <w:rFonts w:cstheme="minorHAnsi"/>
          <w:sz w:val="18"/>
          <w:szCs w:val="18"/>
        </w:rPr>
        <w:t xml:space="preserve">We in Netherhampton are not being NIMBYs about this proposed development. Recently our residents have engaged constructively with a recent application to build 20+ units of mixed housing types in Netherhampton (an increase of 30% in our total dwellings) as it can broadly be accommodated by the existing infrastructure. </w:t>
      </w:r>
    </w:p>
    <w:p w14:paraId="2B50FE37" w14:textId="77777777" w:rsidR="00AA2265" w:rsidRPr="00AA2265" w:rsidRDefault="00AA2265" w:rsidP="00AA2265">
      <w:pPr>
        <w:spacing w:line="240" w:lineRule="auto"/>
        <w:contextualSpacing/>
        <w:rPr>
          <w:rFonts w:cstheme="minorHAnsi"/>
          <w:sz w:val="18"/>
          <w:szCs w:val="18"/>
        </w:rPr>
      </w:pPr>
    </w:p>
    <w:p w14:paraId="5D3540AC" w14:textId="77777777" w:rsidR="00AA2265" w:rsidRPr="00AA2265" w:rsidRDefault="00AA2265" w:rsidP="00AA2265">
      <w:pPr>
        <w:spacing w:line="240" w:lineRule="auto"/>
        <w:contextualSpacing/>
        <w:rPr>
          <w:rFonts w:cstheme="minorHAnsi"/>
          <w:sz w:val="18"/>
          <w:szCs w:val="18"/>
        </w:rPr>
      </w:pPr>
      <w:r w:rsidRPr="00AA2265">
        <w:rPr>
          <w:rFonts w:cstheme="minorHAnsi"/>
          <w:sz w:val="18"/>
          <w:szCs w:val="18"/>
        </w:rPr>
        <w:t xml:space="preserve">Simply allowing more houses to be built on each consecutively available piece of agricultural land and then hoping like Mr </w:t>
      </w:r>
      <w:proofErr w:type="spellStart"/>
      <w:r w:rsidRPr="00AA2265">
        <w:rPr>
          <w:rFonts w:cstheme="minorHAnsi"/>
          <w:sz w:val="18"/>
          <w:szCs w:val="18"/>
        </w:rPr>
        <w:t>McCawber</w:t>
      </w:r>
      <w:proofErr w:type="spellEnd"/>
      <w:r w:rsidRPr="00AA2265">
        <w:rPr>
          <w:rFonts w:cstheme="minorHAnsi"/>
          <w:sz w:val="18"/>
          <w:szCs w:val="18"/>
        </w:rPr>
        <w:t xml:space="preserve"> that something will turn up and that the infrastructure impact will eventually somehow be dealt with is the very antithesis of a sane approach and represents a complete failure of the planning system. </w:t>
      </w:r>
    </w:p>
    <w:p w14:paraId="5EFEE544" w14:textId="77777777" w:rsidR="00AA2265" w:rsidRPr="00AA2265" w:rsidRDefault="00AA2265" w:rsidP="00AA2265">
      <w:pPr>
        <w:spacing w:line="240" w:lineRule="auto"/>
        <w:contextualSpacing/>
        <w:rPr>
          <w:rFonts w:cstheme="minorHAnsi"/>
          <w:sz w:val="18"/>
          <w:szCs w:val="18"/>
        </w:rPr>
      </w:pPr>
    </w:p>
    <w:p w14:paraId="73AE5949" w14:textId="77777777" w:rsidR="00AA2265" w:rsidRPr="00AA2265" w:rsidRDefault="00AA2265" w:rsidP="00AA2265">
      <w:pPr>
        <w:spacing w:line="240" w:lineRule="auto"/>
        <w:contextualSpacing/>
        <w:rPr>
          <w:rFonts w:cstheme="minorHAnsi"/>
          <w:sz w:val="18"/>
          <w:szCs w:val="18"/>
        </w:rPr>
      </w:pPr>
      <w:r w:rsidRPr="00AA2265">
        <w:rPr>
          <w:rFonts w:cstheme="minorHAnsi"/>
          <w:sz w:val="18"/>
          <w:szCs w:val="18"/>
        </w:rPr>
        <w:t xml:space="preserve">The inclusion of 2 Ha of employment land in the proposal is further evidence of muddled thinking. Employment land just along the Netherhampton Rd that has lain unused for 10 years was recently granted a change of use with permission to build 82 homes. Businesses are simply not interested in locating south of Salisbury. Thus, all new housing in the area will </w:t>
      </w:r>
      <w:r w:rsidRPr="00AA2265">
        <w:rPr>
          <w:rFonts w:cstheme="minorHAnsi"/>
          <w:sz w:val="18"/>
          <w:szCs w:val="18"/>
        </w:rPr>
        <w:lastRenderedPageBreak/>
        <w:t>generate more congestion as people drive elsewhere for work; and it would be entirely unsurprising for the 2 Ha designation to eventually be given over for more housing, thus making the problem even worse.</w:t>
      </w:r>
    </w:p>
    <w:p w14:paraId="02A441D4" w14:textId="77777777" w:rsidR="00AA2265" w:rsidRPr="00AA2265" w:rsidRDefault="00AA2265" w:rsidP="00AA2265">
      <w:pPr>
        <w:spacing w:line="240" w:lineRule="auto"/>
        <w:contextualSpacing/>
        <w:rPr>
          <w:rFonts w:cstheme="minorHAnsi"/>
          <w:sz w:val="18"/>
          <w:szCs w:val="18"/>
        </w:rPr>
      </w:pPr>
    </w:p>
    <w:p w14:paraId="727E22AD" w14:textId="77777777" w:rsidR="00AA2265" w:rsidRPr="00AA2265" w:rsidRDefault="00AA2265" w:rsidP="00AA2265">
      <w:pPr>
        <w:autoSpaceDE w:val="0"/>
        <w:autoSpaceDN w:val="0"/>
        <w:adjustRightInd w:val="0"/>
        <w:spacing w:after="0" w:line="240" w:lineRule="auto"/>
        <w:contextualSpacing/>
        <w:rPr>
          <w:rFonts w:cstheme="minorHAnsi"/>
          <w:bCs/>
          <w:sz w:val="18"/>
          <w:szCs w:val="18"/>
        </w:rPr>
      </w:pPr>
      <w:r w:rsidRPr="00AA2265">
        <w:rPr>
          <w:rFonts w:cstheme="minorHAnsi"/>
          <w:bCs/>
          <w:sz w:val="18"/>
          <w:szCs w:val="18"/>
        </w:rPr>
        <w:t>We ask that this planning application is refused until there is a fully thought-through, costed and joined up plan to deal with its inevitably severe impact on local transport infrastructure, the efficient operation of the transport network, air quality, noise pollution and groundwater and flood risk.</w:t>
      </w:r>
    </w:p>
    <w:p w14:paraId="6C053DAF" w14:textId="77777777" w:rsidR="00AA2265" w:rsidRPr="00AA2265" w:rsidRDefault="00AA2265" w:rsidP="00AA2265">
      <w:pPr>
        <w:spacing w:line="240" w:lineRule="auto"/>
        <w:contextualSpacing/>
        <w:rPr>
          <w:rFonts w:cstheme="minorHAnsi"/>
          <w:sz w:val="18"/>
          <w:szCs w:val="18"/>
        </w:rPr>
      </w:pPr>
    </w:p>
    <w:p w14:paraId="201C56A4" w14:textId="77777777" w:rsidR="00AA2265" w:rsidRPr="00AA2265" w:rsidRDefault="00AA2265" w:rsidP="00AA2265">
      <w:pPr>
        <w:spacing w:line="240" w:lineRule="auto"/>
        <w:contextualSpacing/>
        <w:rPr>
          <w:rFonts w:cstheme="minorHAnsi"/>
          <w:sz w:val="18"/>
          <w:szCs w:val="18"/>
        </w:rPr>
      </w:pPr>
    </w:p>
    <w:p w14:paraId="7A3492FD" w14:textId="77777777" w:rsidR="00AA2265" w:rsidRPr="00AA2265" w:rsidRDefault="00AA2265" w:rsidP="00AA2265">
      <w:pPr>
        <w:spacing w:line="240" w:lineRule="auto"/>
        <w:contextualSpacing/>
        <w:rPr>
          <w:rFonts w:cstheme="minorHAnsi"/>
          <w:b/>
          <w:bCs/>
          <w:sz w:val="18"/>
          <w:szCs w:val="18"/>
          <w:u w:val="single"/>
        </w:rPr>
      </w:pPr>
      <w:r w:rsidRPr="00AA2265">
        <w:rPr>
          <w:rFonts w:cstheme="minorHAnsi"/>
          <w:b/>
          <w:bCs/>
          <w:sz w:val="18"/>
          <w:szCs w:val="18"/>
          <w:u w:val="single"/>
        </w:rPr>
        <w:t>On behalf of Netherhampton Parish Council</w:t>
      </w:r>
    </w:p>
    <w:p w14:paraId="39E74A88" w14:textId="7CC10987" w:rsidR="00AA2265" w:rsidRDefault="00AA2265" w:rsidP="00AA2265">
      <w:pPr>
        <w:spacing w:line="240" w:lineRule="auto"/>
        <w:contextualSpacing/>
        <w:rPr>
          <w:rFonts w:cstheme="minorHAnsi"/>
        </w:rPr>
      </w:pPr>
    </w:p>
    <w:p w14:paraId="1497705D" w14:textId="1AE9D42D" w:rsidR="00AA2265" w:rsidRDefault="00AA2265" w:rsidP="00AA2265">
      <w:pPr>
        <w:spacing w:line="240" w:lineRule="auto"/>
        <w:contextualSpacing/>
        <w:rPr>
          <w:rFonts w:cstheme="minorHAnsi"/>
        </w:rPr>
      </w:pPr>
      <w:r>
        <w:rPr>
          <w:rFonts w:cstheme="minorHAnsi"/>
        </w:rPr>
        <w:t xml:space="preserve">It was agreed that the response should be sent. </w:t>
      </w:r>
    </w:p>
    <w:p w14:paraId="177D9239" w14:textId="5D9DC372" w:rsidR="00AA2265" w:rsidRDefault="00AA2265" w:rsidP="00AA2265">
      <w:pPr>
        <w:spacing w:line="240" w:lineRule="auto"/>
        <w:contextualSpacing/>
        <w:rPr>
          <w:rFonts w:cstheme="minorHAnsi"/>
        </w:rPr>
      </w:pPr>
      <w:r>
        <w:rPr>
          <w:rFonts w:cstheme="minorHAnsi"/>
        </w:rPr>
        <w:t xml:space="preserve">PC to liaise with Quidhampton, </w:t>
      </w:r>
      <w:proofErr w:type="spellStart"/>
      <w:r>
        <w:rPr>
          <w:rFonts w:cstheme="minorHAnsi"/>
        </w:rPr>
        <w:t>Harnham</w:t>
      </w:r>
      <w:proofErr w:type="spellEnd"/>
      <w:r>
        <w:rPr>
          <w:rFonts w:cstheme="minorHAnsi"/>
        </w:rPr>
        <w:t xml:space="preserve"> and Salisbury CC, plus Jose Green to ensure that the application will be called in.</w:t>
      </w:r>
    </w:p>
    <w:p w14:paraId="085FE3B4" w14:textId="61AF2A75" w:rsidR="00AA2265" w:rsidRDefault="00AA2265" w:rsidP="00AA2265">
      <w:pPr>
        <w:spacing w:line="240" w:lineRule="auto"/>
        <w:contextualSpacing/>
        <w:rPr>
          <w:rFonts w:cstheme="minorHAnsi"/>
        </w:rPr>
      </w:pPr>
    </w:p>
    <w:p w14:paraId="17FCC1F1" w14:textId="08435863" w:rsidR="00AA2265" w:rsidRDefault="00AA2265" w:rsidP="00AA2265">
      <w:pPr>
        <w:spacing w:line="240" w:lineRule="auto"/>
        <w:contextualSpacing/>
        <w:rPr>
          <w:rFonts w:cstheme="minorHAnsi"/>
        </w:rPr>
      </w:pPr>
      <w:r>
        <w:rPr>
          <w:rFonts w:cstheme="minorHAnsi"/>
        </w:rPr>
        <w:t>Meeting closed at 6.55pm</w:t>
      </w:r>
    </w:p>
    <w:p w14:paraId="1AA28AA9" w14:textId="68AE2DD0" w:rsidR="00AA2265" w:rsidRDefault="00AA2265" w:rsidP="00AA2265">
      <w:pPr>
        <w:spacing w:line="240" w:lineRule="auto"/>
        <w:contextualSpacing/>
        <w:rPr>
          <w:rFonts w:cstheme="minorHAnsi"/>
        </w:rPr>
      </w:pPr>
    </w:p>
    <w:p w14:paraId="7D207C25" w14:textId="77777777" w:rsidR="00AA2265" w:rsidRDefault="00AA2265" w:rsidP="00AA2265">
      <w:pPr>
        <w:spacing w:line="240" w:lineRule="auto"/>
        <w:contextualSpacing/>
        <w:rPr>
          <w:rFonts w:cstheme="minorHAnsi"/>
        </w:rPr>
      </w:pPr>
    </w:p>
    <w:p w14:paraId="79230A96" w14:textId="77777777" w:rsidR="00AA2265" w:rsidRPr="00935411" w:rsidRDefault="00AA2265" w:rsidP="00AA2265">
      <w:pPr>
        <w:spacing w:line="240" w:lineRule="auto"/>
        <w:contextualSpacing/>
        <w:rPr>
          <w:rFonts w:cstheme="minorHAnsi"/>
        </w:rPr>
      </w:pPr>
    </w:p>
    <w:p w14:paraId="3A1D0BBC" w14:textId="77777777" w:rsidR="00AA2265" w:rsidRDefault="00AA2265" w:rsidP="00AA2265">
      <w:pPr>
        <w:rPr>
          <w:rFonts w:cstheme="minorHAnsi"/>
        </w:rPr>
      </w:pPr>
    </w:p>
    <w:sectPr w:rsidR="00AA22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A1098"/>
    <w:multiLevelType w:val="hybridMultilevel"/>
    <w:tmpl w:val="6FBE2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D24870"/>
    <w:multiLevelType w:val="hybridMultilevel"/>
    <w:tmpl w:val="5574DA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553389"/>
    <w:multiLevelType w:val="hybridMultilevel"/>
    <w:tmpl w:val="73B6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5D1"/>
    <w:rsid w:val="00025F8D"/>
    <w:rsid w:val="00135952"/>
    <w:rsid w:val="00154324"/>
    <w:rsid w:val="00196771"/>
    <w:rsid w:val="00260013"/>
    <w:rsid w:val="002D25D1"/>
    <w:rsid w:val="00392247"/>
    <w:rsid w:val="005261EE"/>
    <w:rsid w:val="006B1CA9"/>
    <w:rsid w:val="00800DA4"/>
    <w:rsid w:val="00966271"/>
    <w:rsid w:val="00AA2265"/>
    <w:rsid w:val="00B015B9"/>
    <w:rsid w:val="00BC7EC3"/>
    <w:rsid w:val="00BF7A78"/>
    <w:rsid w:val="00FC2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3795"/>
  <w15:docId w15:val="{E5058458-C5A6-482F-9B50-04FBEEAE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265"/>
    <w:pPr>
      <w:spacing w:after="200" w:line="276" w:lineRule="auto"/>
      <w:ind w:left="720"/>
      <w:contextualSpacing/>
    </w:pPr>
  </w:style>
  <w:style w:type="paragraph" w:customStyle="1" w:styleId="Default">
    <w:name w:val="Default"/>
    <w:rsid w:val="00AA226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Riddell</dc:creator>
  <cp:lastModifiedBy>Paul Cunningham</cp:lastModifiedBy>
  <cp:revision>3</cp:revision>
  <dcterms:created xsi:type="dcterms:W3CDTF">2019-07-18T11:38:00Z</dcterms:created>
  <dcterms:modified xsi:type="dcterms:W3CDTF">2019-07-18T11:51:00Z</dcterms:modified>
</cp:coreProperties>
</file>