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106"/>
        <w:gridCol w:w="6088"/>
      </w:tblGrid>
      <w:tr w:rsidR="00EC03C4" w:rsidRPr="00D2292E" w14:paraId="7ED0772D" w14:textId="77777777" w:rsidTr="00B24CCD">
        <w:tc>
          <w:tcPr>
            <w:tcW w:w="10194" w:type="dxa"/>
            <w:gridSpan w:val="2"/>
            <w:shd w:val="clear" w:color="auto" w:fill="D9D9D9" w:themeFill="background1" w:themeFillShade="D9"/>
          </w:tcPr>
          <w:p w14:paraId="55DF9E80" w14:textId="77777777" w:rsidR="00EC03C4" w:rsidRPr="00D2292E" w:rsidRDefault="00EC03C4" w:rsidP="00EC03C4">
            <w:pPr>
              <w:jc w:val="center"/>
            </w:pPr>
            <w:r>
              <w:t>Hirer Details</w:t>
            </w:r>
          </w:p>
        </w:tc>
      </w:tr>
      <w:tr w:rsidR="00D2292E" w:rsidRPr="00D2292E" w14:paraId="3155533A" w14:textId="77777777" w:rsidTr="00B24CCD">
        <w:trPr>
          <w:trHeight w:val="454"/>
        </w:trPr>
        <w:tc>
          <w:tcPr>
            <w:tcW w:w="4106" w:type="dxa"/>
            <w:vAlign w:val="center"/>
          </w:tcPr>
          <w:p w14:paraId="1E790205" w14:textId="77777777" w:rsidR="00D2292E" w:rsidRPr="00D2292E" w:rsidRDefault="00D2292E" w:rsidP="00B24CCD">
            <w:r w:rsidRPr="00D2292E">
              <w:t>Name of person, group or organisation</w:t>
            </w:r>
          </w:p>
        </w:tc>
        <w:tc>
          <w:tcPr>
            <w:tcW w:w="6088" w:type="dxa"/>
            <w:vAlign w:val="center"/>
          </w:tcPr>
          <w:p w14:paraId="234F3948" w14:textId="77777777" w:rsidR="00D2292E" w:rsidRPr="00D2292E" w:rsidRDefault="00D2292E" w:rsidP="00B24CCD"/>
        </w:tc>
      </w:tr>
      <w:tr w:rsidR="00D2292E" w:rsidRPr="00D2292E" w14:paraId="4A9810F8" w14:textId="77777777" w:rsidTr="0001655D">
        <w:trPr>
          <w:trHeight w:val="1134"/>
        </w:trPr>
        <w:tc>
          <w:tcPr>
            <w:tcW w:w="4106" w:type="dxa"/>
            <w:vAlign w:val="center"/>
          </w:tcPr>
          <w:p w14:paraId="3166AA45" w14:textId="77777777" w:rsidR="00D2292E" w:rsidRPr="00D2292E" w:rsidRDefault="00D2292E" w:rsidP="00B24CCD">
            <w:r>
              <w:t>Address</w:t>
            </w:r>
          </w:p>
        </w:tc>
        <w:tc>
          <w:tcPr>
            <w:tcW w:w="6088" w:type="dxa"/>
            <w:vAlign w:val="center"/>
          </w:tcPr>
          <w:p w14:paraId="4A9ED682" w14:textId="77777777" w:rsidR="00D2292E" w:rsidRPr="00D2292E" w:rsidRDefault="00D2292E" w:rsidP="00B24CCD"/>
        </w:tc>
      </w:tr>
      <w:tr w:rsidR="00D2292E" w:rsidRPr="00D2292E" w14:paraId="40B51D41" w14:textId="77777777" w:rsidTr="00B24CCD">
        <w:trPr>
          <w:trHeight w:val="454"/>
        </w:trPr>
        <w:tc>
          <w:tcPr>
            <w:tcW w:w="4106" w:type="dxa"/>
            <w:vAlign w:val="center"/>
          </w:tcPr>
          <w:p w14:paraId="46CFC878" w14:textId="77777777" w:rsidR="00D2292E" w:rsidRPr="00D2292E" w:rsidRDefault="00D2292E" w:rsidP="00B24CCD">
            <w:r>
              <w:t>Email address</w:t>
            </w:r>
          </w:p>
        </w:tc>
        <w:tc>
          <w:tcPr>
            <w:tcW w:w="6088" w:type="dxa"/>
            <w:vAlign w:val="center"/>
          </w:tcPr>
          <w:p w14:paraId="2C4A7D49" w14:textId="77777777" w:rsidR="00D2292E" w:rsidRPr="00D2292E" w:rsidRDefault="00D2292E" w:rsidP="00B24CCD"/>
        </w:tc>
      </w:tr>
      <w:tr w:rsidR="00D2292E" w:rsidRPr="00D2292E" w14:paraId="01BAB0BC" w14:textId="77777777" w:rsidTr="00B24CCD">
        <w:trPr>
          <w:trHeight w:val="454"/>
        </w:trPr>
        <w:tc>
          <w:tcPr>
            <w:tcW w:w="4106" w:type="dxa"/>
            <w:vAlign w:val="center"/>
          </w:tcPr>
          <w:p w14:paraId="7F30283E" w14:textId="77777777" w:rsidR="00D2292E" w:rsidRPr="00D2292E" w:rsidRDefault="00D2292E" w:rsidP="00B24CCD">
            <w:r>
              <w:t>Telephone number</w:t>
            </w:r>
          </w:p>
        </w:tc>
        <w:tc>
          <w:tcPr>
            <w:tcW w:w="6088" w:type="dxa"/>
            <w:vAlign w:val="center"/>
          </w:tcPr>
          <w:p w14:paraId="7584C65C" w14:textId="77777777" w:rsidR="00D2292E" w:rsidRPr="00D2292E" w:rsidRDefault="00D2292E" w:rsidP="00B24CCD"/>
        </w:tc>
      </w:tr>
      <w:tr w:rsidR="00D2292E" w:rsidRPr="00D2292E" w14:paraId="5601800A" w14:textId="77777777" w:rsidTr="00B24CCD">
        <w:trPr>
          <w:trHeight w:val="454"/>
        </w:trPr>
        <w:tc>
          <w:tcPr>
            <w:tcW w:w="4106" w:type="dxa"/>
            <w:vAlign w:val="center"/>
          </w:tcPr>
          <w:p w14:paraId="721AD2C4" w14:textId="77777777" w:rsidR="00D2292E" w:rsidRPr="00D2292E" w:rsidRDefault="00D2292E" w:rsidP="00B24CCD">
            <w:r>
              <w:t>Contact name for the booking</w:t>
            </w:r>
          </w:p>
        </w:tc>
        <w:tc>
          <w:tcPr>
            <w:tcW w:w="6088" w:type="dxa"/>
            <w:vAlign w:val="center"/>
          </w:tcPr>
          <w:p w14:paraId="0A14AB6F" w14:textId="77777777" w:rsidR="00D2292E" w:rsidRPr="00D2292E" w:rsidRDefault="00D2292E" w:rsidP="00B24CCD"/>
        </w:tc>
      </w:tr>
      <w:tr w:rsidR="00D2292E" w:rsidRPr="00D2292E" w14:paraId="7722AA04" w14:textId="77777777" w:rsidTr="00B24CCD">
        <w:trPr>
          <w:trHeight w:val="1134"/>
        </w:trPr>
        <w:tc>
          <w:tcPr>
            <w:tcW w:w="4106" w:type="dxa"/>
          </w:tcPr>
          <w:p w14:paraId="1299DAC0" w14:textId="3D0A6C3A" w:rsidR="00D2292E" w:rsidRPr="00D2292E" w:rsidRDefault="00D2292E" w:rsidP="00D2292E">
            <w:r>
              <w:t>Details of who the invoice should be addressed to, if different from above</w:t>
            </w:r>
            <w:r w:rsidR="00EC03C4">
              <w:t xml:space="preserve"> (will be issued via email)</w:t>
            </w:r>
          </w:p>
        </w:tc>
        <w:tc>
          <w:tcPr>
            <w:tcW w:w="6088" w:type="dxa"/>
          </w:tcPr>
          <w:p w14:paraId="3369A66E" w14:textId="77777777" w:rsidR="00D2292E" w:rsidRPr="00D2292E" w:rsidRDefault="00D2292E" w:rsidP="00D2292E"/>
        </w:tc>
      </w:tr>
    </w:tbl>
    <w:p w14:paraId="2A4F4176" w14:textId="77777777" w:rsidR="00A4664F" w:rsidRDefault="00A4664F" w:rsidP="00D2292E"/>
    <w:tbl>
      <w:tblPr>
        <w:tblStyle w:val="TableGrid"/>
        <w:tblW w:w="0" w:type="auto"/>
        <w:tblLook w:val="04A0" w:firstRow="1" w:lastRow="0" w:firstColumn="1" w:lastColumn="0" w:noHBand="0" w:noVBand="1"/>
      </w:tblPr>
      <w:tblGrid>
        <w:gridCol w:w="4106"/>
        <w:gridCol w:w="6088"/>
      </w:tblGrid>
      <w:tr w:rsidR="00EC03C4" w:rsidRPr="00D2292E" w14:paraId="3381B226" w14:textId="77777777" w:rsidTr="00B24CCD">
        <w:tc>
          <w:tcPr>
            <w:tcW w:w="10194" w:type="dxa"/>
            <w:gridSpan w:val="2"/>
            <w:shd w:val="clear" w:color="auto" w:fill="D9D9D9" w:themeFill="background1" w:themeFillShade="D9"/>
          </w:tcPr>
          <w:p w14:paraId="3D8F0A0F" w14:textId="77777777" w:rsidR="00EC03C4" w:rsidRPr="00D2292E" w:rsidRDefault="00EC03C4" w:rsidP="0067215D">
            <w:pPr>
              <w:jc w:val="center"/>
            </w:pPr>
            <w:r>
              <w:t>Booking Details</w:t>
            </w:r>
          </w:p>
        </w:tc>
      </w:tr>
      <w:tr w:rsidR="00EC03C4" w:rsidRPr="00D2292E" w14:paraId="75A77B4E" w14:textId="77777777" w:rsidTr="00FA24EF">
        <w:trPr>
          <w:trHeight w:val="454"/>
        </w:trPr>
        <w:tc>
          <w:tcPr>
            <w:tcW w:w="4106" w:type="dxa"/>
            <w:vAlign w:val="center"/>
          </w:tcPr>
          <w:p w14:paraId="119C2756" w14:textId="77777777" w:rsidR="00EC03C4" w:rsidRPr="00D2292E" w:rsidRDefault="00EC03C4" w:rsidP="00FA24EF">
            <w:r>
              <w:t>Event name</w:t>
            </w:r>
          </w:p>
        </w:tc>
        <w:tc>
          <w:tcPr>
            <w:tcW w:w="6088" w:type="dxa"/>
            <w:vAlign w:val="center"/>
          </w:tcPr>
          <w:p w14:paraId="2E9DC551" w14:textId="77777777" w:rsidR="00EC03C4" w:rsidRPr="00D2292E" w:rsidRDefault="00EC03C4" w:rsidP="00FA24EF"/>
        </w:tc>
      </w:tr>
      <w:tr w:rsidR="00EC03C4" w:rsidRPr="00D2292E" w14:paraId="393BBF80" w14:textId="77777777" w:rsidTr="00FA24EF">
        <w:trPr>
          <w:trHeight w:val="454"/>
        </w:trPr>
        <w:tc>
          <w:tcPr>
            <w:tcW w:w="4106" w:type="dxa"/>
            <w:vAlign w:val="center"/>
          </w:tcPr>
          <w:p w14:paraId="35325918" w14:textId="38E22501" w:rsidR="00EC03C4" w:rsidRDefault="00EC03C4" w:rsidP="00FA24EF">
            <w:r>
              <w:t xml:space="preserve">Event </w:t>
            </w:r>
            <w:r w:rsidR="00066792">
              <w:t>type</w:t>
            </w:r>
          </w:p>
        </w:tc>
        <w:tc>
          <w:tcPr>
            <w:tcW w:w="6088" w:type="dxa"/>
            <w:vAlign w:val="center"/>
          </w:tcPr>
          <w:p w14:paraId="6790CE00" w14:textId="77777777" w:rsidR="00EC03C4" w:rsidRPr="00D2292E" w:rsidRDefault="00EC03C4" w:rsidP="00FA24EF"/>
        </w:tc>
      </w:tr>
      <w:tr w:rsidR="00EC03C4" w:rsidRPr="00D2292E" w14:paraId="493A1D2D" w14:textId="77777777" w:rsidTr="00FA24EF">
        <w:tc>
          <w:tcPr>
            <w:tcW w:w="4106" w:type="dxa"/>
            <w:vAlign w:val="center"/>
          </w:tcPr>
          <w:p w14:paraId="442E61C0" w14:textId="3A90050A" w:rsidR="00EC03C4" w:rsidRPr="00D2292E" w:rsidRDefault="00EC03C4" w:rsidP="00FA24EF">
            <w:r>
              <w:t>Rooms and/or facilities requested</w:t>
            </w:r>
            <w:r w:rsidR="002F6321">
              <w:br/>
            </w:r>
            <w:r w:rsidR="002F6321" w:rsidRPr="009C1E20">
              <w:rPr>
                <w:sz w:val="18"/>
                <w:szCs w:val="18"/>
              </w:rPr>
              <w:t>(indicate which required from list)</w:t>
            </w:r>
          </w:p>
        </w:tc>
        <w:tc>
          <w:tcPr>
            <w:tcW w:w="6088" w:type="dxa"/>
            <w:vAlign w:val="center"/>
          </w:tcPr>
          <w:p w14:paraId="4268CAD5" w14:textId="20B4B526" w:rsidR="00EC03C4" w:rsidRPr="00D2292E" w:rsidRDefault="00EC03C4" w:rsidP="00FA24EF">
            <w:r>
              <w:t xml:space="preserve">Hall / Community Room / </w:t>
            </w:r>
            <w:r w:rsidR="00FB76C3">
              <w:t>Stage</w:t>
            </w:r>
            <w:r>
              <w:t xml:space="preserve"> / Kitchen / Foyer / Crush</w:t>
            </w:r>
            <w:r w:rsidR="009F1A26">
              <w:t xml:space="preserve"> / Joint Room</w:t>
            </w:r>
          </w:p>
        </w:tc>
      </w:tr>
      <w:tr w:rsidR="00EC03C4" w:rsidRPr="00D2292E" w14:paraId="6C29C485" w14:textId="77777777" w:rsidTr="00FA24EF">
        <w:trPr>
          <w:trHeight w:val="454"/>
        </w:trPr>
        <w:tc>
          <w:tcPr>
            <w:tcW w:w="4106" w:type="dxa"/>
            <w:vAlign w:val="center"/>
          </w:tcPr>
          <w:p w14:paraId="62121534" w14:textId="77777777" w:rsidR="00905425" w:rsidRDefault="00EC03C4" w:rsidP="00FA24EF">
            <w:r>
              <w:t>Date requested</w:t>
            </w:r>
            <w:r w:rsidR="00905425">
              <w:t xml:space="preserve"> </w:t>
            </w:r>
          </w:p>
          <w:p w14:paraId="557E3258" w14:textId="5D723FC5" w:rsidR="00EC03C4" w:rsidRPr="00D2292E" w:rsidRDefault="00905425" w:rsidP="00905425">
            <w:r w:rsidRPr="009C1E20">
              <w:rPr>
                <w:sz w:val="18"/>
                <w:szCs w:val="18"/>
              </w:rPr>
              <w:t xml:space="preserve">(if a series of dates is required for a recurring hire, please </w:t>
            </w:r>
            <w:r w:rsidR="009C1E20" w:rsidRPr="009C1E20">
              <w:rPr>
                <w:sz w:val="18"/>
                <w:szCs w:val="18"/>
              </w:rPr>
              <w:t>list these on a separate page)</w:t>
            </w:r>
          </w:p>
        </w:tc>
        <w:tc>
          <w:tcPr>
            <w:tcW w:w="6088" w:type="dxa"/>
            <w:vAlign w:val="center"/>
          </w:tcPr>
          <w:p w14:paraId="655E427E" w14:textId="77777777" w:rsidR="00EC03C4" w:rsidRPr="00D2292E" w:rsidRDefault="00EC03C4" w:rsidP="00FA24EF"/>
        </w:tc>
      </w:tr>
      <w:tr w:rsidR="00EC03C4" w:rsidRPr="00D2292E" w14:paraId="259CA7E4" w14:textId="77777777" w:rsidTr="00FA24EF">
        <w:tc>
          <w:tcPr>
            <w:tcW w:w="4106" w:type="dxa"/>
            <w:vAlign w:val="center"/>
          </w:tcPr>
          <w:p w14:paraId="19651FF9" w14:textId="77777777" w:rsidR="00EC03C4" w:rsidRPr="00D2292E" w:rsidRDefault="00EC03C4" w:rsidP="00FA24EF">
            <w:r>
              <w:t>Timing requested</w:t>
            </w:r>
          </w:p>
        </w:tc>
        <w:tc>
          <w:tcPr>
            <w:tcW w:w="6088" w:type="dxa"/>
            <w:vAlign w:val="center"/>
          </w:tcPr>
          <w:p w14:paraId="519D3C73" w14:textId="6CF8D2C4" w:rsidR="0001655D" w:rsidRDefault="00EC03C4" w:rsidP="00FA24EF">
            <w:r>
              <w:t>Start</w:t>
            </w:r>
            <w:r w:rsidR="0001655D">
              <w:t>:</w:t>
            </w:r>
          </w:p>
          <w:p w14:paraId="57885E76" w14:textId="38F36866" w:rsidR="00EC03C4" w:rsidRPr="00D2292E" w:rsidRDefault="00EC03C4" w:rsidP="00FA24EF">
            <w:r>
              <w:t>Finish</w:t>
            </w:r>
            <w:r w:rsidR="0001655D">
              <w:t>:</w:t>
            </w:r>
          </w:p>
        </w:tc>
      </w:tr>
      <w:tr w:rsidR="00EC03C4" w:rsidRPr="00D2292E" w14:paraId="49C88AAF" w14:textId="77777777" w:rsidTr="00FA24EF">
        <w:trPr>
          <w:trHeight w:val="454"/>
        </w:trPr>
        <w:tc>
          <w:tcPr>
            <w:tcW w:w="4106" w:type="dxa"/>
            <w:vAlign w:val="center"/>
          </w:tcPr>
          <w:p w14:paraId="05E19333" w14:textId="541D73E2" w:rsidR="00EC03C4" w:rsidRPr="00D2292E" w:rsidRDefault="00EC03C4" w:rsidP="00FA24EF">
            <w:r>
              <w:t>Anticipated number</w:t>
            </w:r>
            <w:r w:rsidR="00B169B5">
              <w:t xml:space="preserve"> attending</w:t>
            </w:r>
          </w:p>
        </w:tc>
        <w:tc>
          <w:tcPr>
            <w:tcW w:w="6088" w:type="dxa"/>
            <w:vAlign w:val="center"/>
          </w:tcPr>
          <w:p w14:paraId="39D8B5F0" w14:textId="77777777" w:rsidR="00EC03C4" w:rsidRPr="00D2292E" w:rsidRDefault="00EC03C4" w:rsidP="00FA24EF"/>
        </w:tc>
      </w:tr>
      <w:tr w:rsidR="00FA24EF" w:rsidRPr="00D2292E" w14:paraId="65BBD9DD" w14:textId="77777777" w:rsidTr="006750FA">
        <w:tc>
          <w:tcPr>
            <w:tcW w:w="10194" w:type="dxa"/>
            <w:gridSpan w:val="2"/>
            <w:vAlign w:val="center"/>
          </w:tcPr>
          <w:p w14:paraId="3762D616" w14:textId="2B460C45" w:rsidR="00FA24EF" w:rsidRPr="00D2292E" w:rsidRDefault="00FA24EF" w:rsidP="00FA24EF">
            <w:r>
              <w:t>Any other information or requests:</w:t>
            </w:r>
          </w:p>
        </w:tc>
      </w:tr>
      <w:tr w:rsidR="00FA24EF" w:rsidRPr="00D2292E" w14:paraId="2AC06BCB" w14:textId="77777777" w:rsidTr="00425396">
        <w:trPr>
          <w:trHeight w:val="1304"/>
        </w:trPr>
        <w:tc>
          <w:tcPr>
            <w:tcW w:w="10194" w:type="dxa"/>
            <w:gridSpan w:val="2"/>
          </w:tcPr>
          <w:p w14:paraId="47E4ACA7" w14:textId="77777777" w:rsidR="00FA24EF" w:rsidRPr="00D2292E" w:rsidRDefault="00FA24EF" w:rsidP="0067215D"/>
        </w:tc>
      </w:tr>
    </w:tbl>
    <w:p w14:paraId="3603C21B" w14:textId="77777777" w:rsidR="00EC03C4" w:rsidRDefault="00EC03C4" w:rsidP="00D2292E"/>
    <w:tbl>
      <w:tblPr>
        <w:tblStyle w:val="TableGrid"/>
        <w:tblW w:w="0" w:type="auto"/>
        <w:tblLook w:val="04A0" w:firstRow="1" w:lastRow="0" w:firstColumn="1" w:lastColumn="0" w:noHBand="0" w:noVBand="1"/>
      </w:tblPr>
      <w:tblGrid>
        <w:gridCol w:w="2547"/>
        <w:gridCol w:w="7647"/>
      </w:tblGrid>
      <w:tr w:rsidR="00EC03C4" w:rsidRPr="00D2292E" w14:paraId="0A081847" w14:textId="77777777" w:rsidTr="00425396">
        <w:trPr>
          <w:trHeight w:val="907"/>
        </w:trPr>
        <w:tc>
          <w:tcPr>
            <w:tcW w:w="10194" w:type="dxa"/>
            <w:gridSpan w:val="2"/>
            <w:vAlign w:val="center"/>
          </w:tcPr>
          <w:p w14:paraId="46B43F0C" w14:textId="77713898" w:rsidR="00D834F5" w:rsidRPr="00710984" w:rsidRDefault="00D834F5" w:rsidP="00425396">
            <w:pPr>
              <w:rPr>
                <w:sz w:val="24"/>
                <w:szCs w:val="24"/>
              </w:rPr>
            </w:pPr>
            <w:r w:rsidRPr="00710984">
              <w:rPr>
                <w:sz w:val="24"/>
                <w:szCs w:val="24"/>
              </w:rPr>
              <w:t xml:space="preserve">I </w:t>
            </w:r>
            <w:r w:rsidR="00DE2D11" w:rsidRPr="00710984">
              <w:rPr>
                <w:sz w:val="24"/>
                <w:szCs w:val="24"/>
              </w:rPr>
              <w:t xml:space="preserve">confirm that I </w:t>
            </w:r>
            <w:r w:rsidRPr="00710984">
              <w:rPr>
                <w:sz w:val="24"/>
                <w:szCs w:val="24"/>
              </w:rPr>
              <w:t xml:space="preserve">have read and understood the </w:t>
            </w:r>
            <w:r w:rsidR="00DC52F7" w:rsidRPr="00710984">
              <w:rPr>
                <w:sz w:val="24"/>
                <w:szCs w:val="24"/>
              </w:rPr>
              <w:t xml:space="preserve">terms and </w:t>
            </w:r>
            <w:r w:rsidRPr="00710984">
              <w:rPr>
                <w:sz w:val="24"/>
                <w:szCs w:val="24"/>
              </w:rPr>
              <w:t>conditions of hire and agree to abide by them.</w:t>
            </w:r>
          </w:p>
          <w:p w14:paraId="5FDBB052" w14:textId="21D80F32" w:rsidR="00EC03C4" w:rsidRPr="00710984" w:rsidRDefault="00DE2D11" w:rsidP="00425396">
            <w:pPr>
              <w:rPr>
                <w:sz w:val="24"/>
                <w:szCs w:val="24"/>
              </w:rPr>
            </w:pPr>
            <w:r w:rsidRPr="00710984">
              <w:rPr>
                <w:sz w:val="24"/>
                <w:szCs w:val="24"/>
              </w:rPr>
              <w:t>I</w:t>
            </w:r>
            <w:r w:rsidR="00D834F5" w:rsidRPr="00710984">
              <w:rPr>
                <w:sz w:val="24"/>
                <w:szCs w:val="24"/>
              </w:rPr>
              <w:t xml:space="preserve"> understand that if I cancel </w:t>
            </w:r>
            <w:r w:rsidRPr="00710984">
              <w:rPr>
                <w:sz w:val="24"/>
                <w:szCs w:val="24"/>
              </w:rPr>
              <w:t xml:space="preserve">a confirmed booking </w:t>
            </w:r>
            <w:r w:rsidR="00D834F5" w:rsidRPr="00710984">
              <w:rPr>
                <w:sz w:val="24"/>
                <w:szCs w:val="24"/>
              </w:rPr>
              <w:t xml:space="preserve">with less than 24 hours’ notice, I </w:t>
            </w:r>
            <w:r w:rsidR="00DC52F7" w:rsidRPr="00710984">
              <w:rPr>
                <w:sz w:val="24"/>
                <w:szCs w:val="24"/>
              </w:rPr>
              <w:t>may be liable for a cancellation fee</w:t>
            </w:r>
            <w:r w:rsidR="00D834F5" w:rsidRPr="00710984">
              <w:rPr>
                <w:sz w:val="24"/>
                <w:szCs w:val="24"/>
              </w:rPr>
              <w:t>.</w:t>
            </w:r>
          </w:p>
        </w:tc>
      </w:tr>
      <w:tr w:rsidR="00EC03C4" w:rsidRPr="00D2292E" w14:paraId="5DD9D264" w14:textId="77777777" w:rsidTr="0046532E">
        <w:trPr>
          <w:trHeight w:val="454"/>
        </w:trPr>
        <w:tc>
          <w:tcPr>
            <w:tcW w:w="2547" w:type="dxa"/>
            <w:vAlign w:val="center"/>
          </w:tcPr>
          <w:p w14:paraId="73981124" w14:textId="77777777" w:rsidR="00EC03C4" w:rsidRPr="00710984" w:rsidRDefault="00EC03C4" w:rsidP="0046532E">
            <w:pPr>
              <w:rPr>
                <w:sz w:val="24"/>
                <w:szCs w:val="24"/>
              </w:rPr>
            </w:pPr>
            <w:r w:rsidRPr="00710984">
              <w:rPr>
                <w:sz w:val="24"/>
                <w:szCs w:val="24"/>
              </w:rPr>
              <w:t>Name</w:t>
            </w:r>
          </w:p>
        </w:tc>
        <w:tc>
          <w:tcPr>
            <w:tcW w:w="7647" w:type="dxa"/>
            <w:vAlign w:val="center"/>
          </w:tcPr>
          <w:p w14:paraId="2BD67882" w14:textId="77777777" w:rsidR="00EC03C4" w:rsidRPr="00710984" w:rsidRDefault="00EC03C4" w:rsidP="0046532E">
            <w:pPr>
              <w:rPr>
                <w:sz w:val="24"/>
                <w:szCs w:val="24"/>
              </w:rPr>
            </w:pPr>
          </w:p>
        </w:tc>
      </w:tr>
      <w:tr w:rsidR="00EC03C4" w:rsidRPr="00D2292E" w14:paraId="07879CC0" w14:textId="77777777" w:rsidTr="0046532E">
        <w:trPr>
          <w:trHeight w:val="454"/>
        </w:trPr>
        <w:tc>
          <w:tcPr>
            <w:tcW w:w="2547" w:type="dxa"/>
            <w:vAlign w:val="center"/>
          </w:tcPr>
          <w:p w14:paraId="086924E4" w14:textId="77777777" w:rsidR="00EC03C4" w:rsidRPr="00710984" w:rsidRDefault="00EC03C4" w:rsidP="0046532E">
            <w:pPr>
              <w:rPr>
                <w:sz w:val="24"/>
                <w:szCs w:val="24"/>
              </w:rPr>
            </w:pPr>
            <w:r w:rsidRPr="00710984">
              <w:rPr>
                <w:sz w:val="24"/>
                <w:szCs w:val="24"/>
              </w:rPr>
              <w:t>Date</w:t>
            </w:r>
          </w:p>
        </w:tc>
        <w:tc>
          <w:tcPr>
            <w:tcW w:w="7647" w:type="dxa"/>
            <w:vAlign w:val="center"/>
          </w:tcPr>
          <w:p w14:paraId="44B8FB25" w14:textId="77777777" w:rsidR="00EC03C4" w:rsidRPr="00710984" w:rsidRDefault="00EC03C4" w:rsidP="0046532E">
            <w:pPr>
              <w:rPr>
                <w:sz w:val="24"/>
                <w:szCs w:val="24"/>
              </w:rPr>
            </w:pPr>
          </w:p>
        </w:tc>
      </w:tr>
    </w:tbl>
    <w:p w14:paraId="068B6625" w14:textId="77777777" w:rsidR="00EC03C4" w:rsidRDefault="00EC03C4" w:rsidP="00D2292E"/>
    <w:p w14:paraId="4FE4EC9A" w14:textId="77777777" w:rsidR="00EC03C4" w:rsidRDefault="00EC03C4" w:rsidP="00D2292E"/>
    <w:tbl>
      <w:tblPr>
        <w:tblStyle w:val="TableGrid"/>
        <w:tblW w:w="0" w:type="auto"/>
        <w:tblLook w:val="04A0" w:firstRow="1" w:lastRow="0" w:firstColumn="1" w:lastColumn="0" w:noHBand="0" w:noVBand="1"/>
      </w:tblPr>
      <w:tblGrid>
        <w:gridCol w:w="10194"/>
      </w:tblGrid>
      <w:tr w:rsidR="00EC03C4" w:rsidRPr="00D2292E" w14:paraId="03841403" w14:textId="77777777" w:rsidTr="0067215D">
        <w:tc>
          <w:tcPr>
            <w:tcW w:w="10194" w:type="dxa"/>
          </w:tcPr>
          <w:p w14:paraId="1C559DB9" w14:textId="212ED3D3" w:rsidR="00EC03C4" w:rsidRPr="00A42FC7" w:rsidRDefault="00EC03C4" w:rsidP="00A42FC7">
            <w:pPr>
              <w:jc w:val="center"/>
              <w:rPr>
                <w:b/>
                <w:bCs/>
                <w:sz w:val="24"/>
                <w:szCs w:val="24"/>
              </w:rPr>
            </w:pPr>
            <w:r w:rsidRPr="00A42FC7">
              <w:rPr>
                <w:b/>
                <w:bCs/>
                <w:sz w:val="24"/>
                <w:szCs w:val="24"/>
              </w:rPr>
              <w:t xml:space="preserve">Completed booking forms should be emailed to </w:t>
            </w:r>
            <w:r w:rsidR="00A42FC7" w:rsidRPr="00A42FC7">
              <w:rPr>
                <w:b/>
                <w:bCs/>
                <w:sz w:val="24"/>
                <w:szCs w:val="24"/>
              </w:rPr>
              <w:t>scabookings@outlook.com</w:t>
            </w:r>
          </w:p>
          <w:p w14:paraId="1B908A84" w14:textId="77777777" w:rsidR="00400A94" w:rsidRPr="00425396" w:rsidRDefault="00400A94" w:rsidP="0067215D">
            <w:pPr>
              <w:rPr>
                <w:sz w:val="24"/>
                <w:szCs w:val="24"/>
              </w:rPr>
            </w:pPr>
          </w:p>
          <w:p w14:paraId="131EA84C" w14:textId="77777777" w:rsidR="00EC03C4" w:rsidRPr="00425396" w:rsidRDefault="00EC03C4" w:rsidP="00400A94">
            <w:pPr>
              <w:pStyle w:val="ListParagraph"/>
              <w:numPr>
                <w:ilvl w:val="0"/>
                <w:numId w:val="1"/>
              </w:numPr>
              <w:ind w:left="453" w:hanging="283"/>
              <w:rPr>
                <w:sz w:val="24"/>
                <w:szCs w:val="24"/>
              </w:rPr>
            </w:pPr>
            <w:r w:rsidRPr="00425396">
              <w:rPr>
                <w:sz w:val="24"/>
                <w:szCs w:val="24"/>
              </w:rPr>
              <w:t>No hires will be allowed to take place without the completed booking form being submitted in advance.</w:t>
            </w:r>
          </w:p>
          <w:p w14:paraId="1A2B23E2" w14:textId="77777777" w:rsidR="00EC03C4" w:rsidRPr="00425396" w:rsidRDefault="00EC03C4" w:rsidP="00400A94">
            <w:pPr>
              <w:pStyle w:val="ListParagraph"/>
              <w:numPr>
                <w:ilvl w:val="0"/>
                <w:numId w:val="1"/>
              </w:numPr>
              <w:ind w:left="453" w:hanging="283"/>
              <w:rPr>
                <w:sz w:val="24"/>
                <w:szCs w:val="24"/>
              </w:rPr>
            </w:pPr>
            <w:r w:rsidRPr="00425396">
              <w:rPr>
                <w:sz w:val="24"/>
                <w:szCs w:val="24"/>
              </w:rPr>
              <w:t>Invoices will be issued for all bookings made</w:t>
            </w:r>
            <w:r w:rsidR="00400A94" w:rsidRPr="00425396">
              <w:rPr>
                <w:sz w:val="24"/>
                <w:szCs w:val="24"/>
              </w:rPr>
              <w:t xml:space="preserve"> and our preferred method of payment is BACS.</w:t>
            </w:r>
          </w:p>
          <w:p w14:paraId="68A7AC26" w14:textId="5D60095B" w:rsidR="00EC03C4" w:rsidRPr="004B6F2C" w:rsidRDefault="00400A94" w:rsidP="004B6F2C">
            <w:pPr>
              <w:pStyle w:val="ListParagraph"/>
              <w:numPr>
                <w:ilvl w:val="0"/>
                <w:numId w:val="1"/>
              </w:numPr>
              <w:ind w:left="453" w:hanging="283"/>
              <w:rPr>
                <w:sz w:val="24"/>
                <w:szCs w:val="24"/>
              </w:rPr>
            </w:pPr>
            <w:r w:rsidRPr="00425396">
              <w:rPr>
                <w:sz w:val="24"/>
                <w:szCs w:val="24"/>
              </w:rPr>
              <w:t>Stenness Community Association reserves the right to refuse a booking request</w:t>
            </w:r>
            <w:r w:rsidR="002307ED">
              <w:rPr>
                <w:sz w:val="24"/>
                <w:szCs w:val="24"/>
              </w:rPr>
              <w:t>.</w:t>
            </w:r>
          </w:p>
        </w:tc>
      </w:tr>
    </w:tbl>
    <w:p w14:paraId="2225780E" w14:textId="11F1EC7D" w:rsidR="005E642E" w:rsidRPr="00191433" w:rsidRDefault="005E642E" w:rsidP="005E642E">
      <w:pPr>
        <w:pStyle w:val="Heading1"/>
        <w:contextualSpacing/>
      </w:pPr>
      <w:r w:rsidRPr="00191433">
        <w:lastRenderedPageBreak/>
        <w:t>Stenness Community Association</w:t>
      </w:r>
    </w:p>
    <w:p w14:paraId="127B7067" w14:textId="77777777" w:rsidR="005E642E" w:rsidRDefault="005E642E" w:rsidP="005E642E">
      <w:pPr>
        <w:pStyle w:val="Heading1"/>
      </w:pPr>
      <w:r w:rsidRPr="00191433">
        <w:t>Terms and Conditions of Hire</w:t>
      </w:r>
    </w:p>
    <w:p w14:paraId="2493E58E" w14:textId="77777777" w:rsidR="005E642E" w:rsidRPr="00F659C8" w:rsidRDefault="005E642E" w:rsidP="005E642E">
      <w:pPr>
        <w:pStyle w:val="Heading2"/>
        <w:numPr>
          <w:ilvl w:val="0"/>
          <w:numId w:val="3"/>
        </w:numPr>
        <w:tabs>
          <w:tab w:val="num" w:pos="360"/>
        </w:tabs>
        <w:ind w:left="567" w:hanging="567"/>
      </w:pPr>
      <w:r w:rsidRPr="00F659C8">
        <w:t>General</w:t>
      </w:r>
      <w:r w:rsidRPr="00191433">
        <w:t xml:space="preserve"> Information</w:t>
      </w:r>
    </w:p>
    <w:p w14:paraId="58DA2CA9" w14:textId="77777777" w:rsidR="005E642E" w:rsidRDefault="005E642E" w:rsidP="005E642E">
      <w:pPr>
        <w:pStyle w:val="ListParagraph"/>
        <w:numPr>
          <w:ilvl w:val="1"/>
          <w:numId w:val="4"/>
        </w:numPr>
        <w:ind w:left="567" w:hanging="567"/>
      </w:pPr>
      <w:r w:rsidRPr="00F659C8">
        <w:t>All</w:t>
      </w:r>
      <w:r w:rsidRPr="007B778A">
        <w:t xml:space="preserve"> </w:t>
      </w:r>
      <w:r>
        <w:t>requests</w:t>
      </w:r>
      <w:r w:rsidRPr="007B778A">
        <w:t xml:space="preserve"> for hire must be made in writing by completing the relevant </w:t>
      </w:r>
      <w:r>
        <w:t xml:space="preserve">Stenness Community Association (SCA) </w:t>
      </w:r>
      <w:r w:rsidRPr="007B778A">
        <w:t>booking form</w:t>
      </w:r>
      <w:r>
        <w:t>. Acceptance of the request by SCA will be made to confirm that the booking may go ahead. The SCA committee reserves the right to refuse any booking which it considers unsuitable. An invoice will be issued to hirers for their booking and payment methods and terms detailed within that document.</w:t>
      </w:r>
    </w:p>
    <w:p w14:paraId="44F03273" w14:textId="77777777" w:rsidR="005E642E" w:rsidRDefault="005E642E" w:rsidP="005E642E">
      <w:pPr>
        <w:ind w:left="567" w:hanging="567"/>
      </w:pPr>
    </w:p>
    <w:p w14:paraId="4DCC4490" w14:textId="77777777" w:rsidR="005E642E" w:rsidRPr="00C11D6A" w:rsidRDefault="005E642E" w:rsidP="005E642E">
      <w:pPr>
        <w:pStyle w:val="ListParagraph"/>
        <w:numPr>
          <w:ilvl w:val="1"/>
          <w:numId w:val="4"/>
        </w:numPr>
        <w:ind w:left="567" w:hanging="567"/>
      </w:pPr>
      <w:r w:rsidRPr="00C11D6A">
        <w:t>SCA reserves the right to cancel any hire on giving 14 days’ notice in writing to the hirer and will refund all monies paid in respect of the hire, without incurring any other liability which the hirer may have incurred.</w:t>
      </w:r>
    </w:p>
    <w:p w14:paraId="306F1989" w14:textId="77777777" w:rsidR="005E642E" w:rsidRDefault="005E642E" w:rsidP="005E642E">
      <w:pPr>
        <w:ind w:left="567" w:hanging="567"/>
      </w:pPr>
    </w:p>
    <w:p w14:paraId="313372B7" w14:textId="77777777" w:rsidR="005E642E" w:rsidRDefault="005E642E" w:rsidP="005E642E">
      <w:pPr>
        <w:pStyle w:val="ListParagraph"/>
        <w:numPr>
          <w:ilvl w:val="1"/>
          <w:numId w:val="4"/>
        </w:numPr>
        <w:ind w:left="567" w:hanging="567"/>
      </w:pPr>
      <w:r>
        <w:t>Smoking and vaping are not permitted in the premises.</w:t>
      </w:r>
    </w:p>
    <w:p w14:paraId="1DC49712" w14:textId="77777777" w:rsidR="005E642E" w:rsidRDefault="005E642E" w:rsidP="005E642E">
      <w:pPr>
        <w:ind w:left="567" w:hanging="567"/>
      </w:pPr>
    </w:p>
    <w:p w14:paraId="19E4570C" w14:textId="77777777" w:rsidR="005E642E" w:rsidRDefault="005E642E" w:rsidP="005E642E">
      <w:pPr>
        <w:pStyle w:val="ListParagraph"/>
        <w:numPr>
          <w:ilvl w:val="1"/>
          <w:numId w:val="4"/>
        </w:numPr>
        <w:ind w:left="567" w:hanging="567"/>
      </w:pPr>
      <w:r>
        <w:t xml:space="preserve">The hirer shall ensure that the stated capacity of the hired area is not exceeded. SCA reserves the right to prevent persons entering the hired area or cancel the event/or move the event to another area if the maximum capacity is breached. </w:t>
      </w:r>
    </w:p>
    <w:p w14:paraId="67EC221A" w14:textId="77777777" w:rsidR="005E642E" w:rsidRDefault="005E642E" w:rsidP="005E642E">
      <w:pPr>
        <w:ind w:left="567" w:hanging="567"/>
      </w:pPr>
    </w:p>
    <w:p w14:paraId="68E528DE" w14:textId="77777777" w:rsidR="005E642E" w:rsidRDefault="005E642E" w:rsidP="005E642E">
      <w:pPr>
        <w:pStyle w:val="ListParagraph"/>
        <w:numPr>
          <w:ilvl w:val="1"/>
          <w:numId w:val="4"/>
        </w:numPr>
        <w:ind w:left="567" w:hanging="567"/>
      </w:pPr>
      <w:r>
        <w:t>For larger events, such as weddings/dances, the final number of delegates/guests attending the event will be confirmed to SCA no later than 3 days prior to the date of the event.</w:t>
      </w:r>
    </w:p>
    <w:p w14:paraId="3A5DBC4B" w14:textId="77777777" w:rsidR="005E642E" w:rsidRDefault="005E642E" w:rsidP="005E642E">
      <w:pPr>
        <w:ind w:left="567" w:hanging="567"/>
      </w:pPr>
    </w:p>
    <w:p w14:paraId="390D5573" w14:textId="77777777" w:rsidR="005E642E" w:rsidRDefault="005E642E" w:rsidP="005E642E">
      <w:pPr>
        <w:pStyle w:val="ListParagraph"/>
        <w:numPr>
          <w:ilvl w:val="1"/>
          <w:numId w:val="4"/>
        </w:numPr>
        <w:ind w:left="567" w:hanging="567"/>
      </w:pPr>
      <w:r>
        <w:t>Sub-letting of any area is not permitted.</w:t>
      </w:r>
    </w:p>
    <w:p w14:paraId="4F93EC33" w14:textId="77777777" w:rsidR="005E642E" w:rsidRDefault="005E642E" w:rsidP="005E642E">
      <w:pPr>
        <w:ind w:left="567" w:hanging="567"/>
      </w:pPr>
    </w:p>
    <w:p w14:paraId="78D94F0B" w14:textId="77777777" w:rsidR="005E642E" w:rsidRDefault="005E642E" w:rsidP="005E642E">
      <w:pPr>
        <w:pStyle w:val="ListParagraph"/>
        <w:numPr>
          <w:ilvl w:val="1"/>
          <w:numId w:val="4"/>
        </w:numPr>
        <w:ind w:left="567" w:hanging="567"/>
      </w:pPr>
      <w:r>
        <w:t>SCA may have several hirers using its facilities at the same time. Every effort will be made to observe the reasonable requirements of each hirer; however, SCA will not be responsible for any inconvenience caused by other hirers.</w:t>
      </w:r>
    </w:p>
    <w:p w14:paraId="6884E3F4" w14:textId="77777777" w:rsidR="006A09E3" w:rsidRDefault="006A09E3" w:rsidP="00C90E81">
      <w:pPr>
        <w:pStyle w:val="ListParagraph"/>
      </w:pPr>
    </w:p>
    <w:p w14:paraId="6BC10FB8" w14:textId="2FE2894E" w:rsidR="006A09E3" w:rsidRDefault="00766B2E" w:rsidP="005E642E">
      <w:pPr>
        <w:pStyle w:val="ListParagraph"/>
        <w:numPr>
          <w:ilvl w:val="1"/>
          <w:numId w:val="4"/>
        </w:numPr>
        <w:ind w:left="567" w:hanging="567"/>
      </w:pPr>
      <w:r>
        <w:t>A</w:t>
      </w:r>
      <w:r w:rsidR="006A09E3">
        <w:t xml:space="preserve"> designated key holder </w:t>
      </w:r>
      <w:r>
        <w:t xml:space="preserve">will be assigned </w:t>
      </w:r>
      <w:r w:rsidR="006A09E3">
        <w:t xml:space="preserve">for each hire </w:t>
      </w:r>
      <w:r>
        <w:t xml:space="preserve">and </w:t>
      </w:r>
      <w:r w:rsidR="006A09E3">
        <w:t>must remain on the premises</w:t>
      </w:r>
      <w:r w:rsidR="004A6EEA">
        <w:t xml:space="preserve"> while </w:t>
      </w:r>
      <w:r w:rsidR="001B6456">
        <w:t>unlocked</w:t>
      </w:r>
      <w:r w:rsidR="006A09E3">
        <w:t xml:space="preserve"> for the duration of the booking</w:t>
      </w:r>
      <w:r w:rsidR="00E82956">
        <w:t xml:space="preserve">. The designated key </w:t>
      </w:r>
      <w:r w:rsidR="00C90E81">
        <w:t>holder may</w:t>
      </w:r>
      <w:r w:rsidR="00E82956">
        <w:t xml:space="preserve"> not be the hirer</w:t>
      </w:r>
      <w:r w:rsidR="007C4858">
        <w:t>.</w:t>
      </w:r>
    </w:p>
    <w:p w14:paraId="74EC6F47" w14:textId="77777777" w:rsidR="006A09E3" w:rsidRDefault="006A09E3" w:rsidP="00C90E81">
      <w:pPr>
        <w:pStyle w:val="ListParagraph"/>
      </w:pPr>
    </w:p>
    <w:p w14:paraId="23D67252" w14:textId="20BA375A" w:rsidR="006A09E3" w:rsidRDefault="006A09E3" w:rsidP="005E642E">
      <w:pPr>
        <w:pStyle w:val="ListParagraph"/>
        <w:numPr>
          <w:ilvl w:val="1"/>
          <w:numId w:val="4"/>
        </w:numPr>
        <w:ind w:left="567" w:hanging="567"/>
      </w:pPr>
      <w:r>
        <w:t>Keys issued to key holders can only be used by the designated key holders. Keys must not be shared, loan</w:t>
      </w:r>
      <w:r w:rsidR="00766B2E">
        <w:t>ed</w:t>
      </w:r>
      <w:r>
        <w:t xml:space="preserve">, or copied under any circumstances. </w:t>
      </w:r>
    </w:p>
    <w:p w14:paraId="7D66ABCA" w14:textId="77777777" w:rsidR="006A09E3" w:rsidRPr="00F659C8" w:rsidRDefault="006A09E3" w:rsidP="00C90E81"/>
    <w:p w14:paraId="43BA5620" w14:textId="77777777" w:rsidR="005E642E" w:rsidRPr="00DB02EB" w:rsidRDefault="005E642E" w:rsidP="005E642E">
      <w:pPr>
        <w:pStyle w:val="Heading2"/>
        <w:numPr>
          <w:ilvl w:val="0"/>
          <w:numId w:val="3"/>
        </w:numPr>
        <w:tabs>
          <w:tab w:val="num" w:pos="360"/>
        </w:tabs>
        <w:ind w:left="567" w:hanging="567"/>
      </w:pPr>
      <w:r w:rsidRPr="00F659C8">
        <w:t>Indemnity</w:t>
      </w:r>
      <w:r>
        <w:t xml:space="preserve"> and Insurance</w:t>
      </w:r>
    </w:p>
    <w:p w14:paraId="5E86F0A6" w14:textId="77777777" w:rsidR="005E642E" w:rsidRDefault="005E642E" w:rsidP="005E642E">
      <w:pPr>
        <w:pStyle w:val="ListParagraph"/>
        <w:numPr>
          <w:ilvl w:val="1"/>
          <w:numId w:val="3"/>
        </w:numPr>
        <w:ind w:left="567" w:hanging="567"/>
      </w:pPr>
      <w:r>
        <w:t>The hirer shall not bring or permit to be brought into or onto the premises, any article which is or may become dangerous, offensive, combustible, inflammable, radioactive or explosive and no activity will take place in Stenness Community School and Hall which prejudices the SCA’s insurance arrangements.</w:t>
      </w:r>
    </w:p>
    <w:p w14:paraId="79CB0723" w14:textId="77777777" w:rsidR="005E642E" w:rsidRDefault="005E642E" w:rsidP="005E642E">
      <w:pPr>
        <w:ind w:left="567" w:hanging="567"/>
      </w:pPr>
    </w:p>
    <w:p w14:paraId="7CDDCD10" w14:textId="77777777" w:rsidR="005E642E" w:rsidRDefault="005E642E" w:rsidP="005E642E">
      <w:pPr>
        <w:pStyle w:val="ListParagraph"/>
        <w:numPr>
          <w:ilvl w:val="1"/>
          <w:numId w:val="3"/>
        </w:numPr>
        <w:ind w:left="567" w:hanging="567"/>
      </w:pPr>
      <w:r>
        <w:t>The hirer shall be liable for and shall indemnify SCA and Orkney Islands Council against any expense, liability, loss, fine, claim or proceedings whatsoever, arising under any statute or common law in respect of personal injury to or the death of any person whomsoever arising out of or in the course of or caused by the hirer except to the extent that the same is due to any act or neglect of SCA, its employees or agents.</w:t>
      </w:r>
    </w:p>
    <w:p w14:paraId="6410C8AF" w14:textId="77777777" w:rsidR="005E642E" w:rsidRDefault="005E642E" w:rsidP="005E642E">
      <w:pPr>
        <w:ind w:left="567" w:hanging="567"/>
      </w:pPr>
    </w:p>
    <w:p w14:paraId="72EFD4BC" w14:textId="77777777" w:rsidR="005E642E" w:rsidRDefault="005E642E" w:rsidP="005E642E">
      <w:pPr>
        <w:pStyle w:val="ListParagraph"/>
        <w:numPr>
          <w:ilvl w:val="1"/>
          <w:numId w:val="3"/>
        </w:numPr>
        <w:ind w:left="567" w:hanging="567"/>
      </w:pPr>
      <w:r>
        <w:t>The hirer shall be liable for and shall indemnify SCA and Orkney Islands Council against any expense, liability, loss, fine, claim or proceedings in respect of any injury or damage whatsoever to any property in so far as such injury or damage arises out of or in the course of or by reason of the provision of the hirer.</w:t>
      </w:r>
    </w:p>
    <w:p w14:paraId="75C13777" w14:textId="77777777" w:rsidR="005E642E" w:rsidRDefault="005E642E" w:rsidP="005E642E">
      <w:pPr>
        <w:ind w:left="567" w:hanging="567"/>
      </w:pPr>
    </w:p>
    <w:p w14:paraId="72AB1CB6" w14:textId="77777777" w:rsidR="00E80DA0" w:rsidRDefault="00E80DA0" w:rsidP="005E642E">
      <w:pPr>
        <w:ind w:left="567" w:hanging="567"/>
      </w:pPr>
    </w:p>
    <w:p w14:paraId="1079C426" w14:textId="77777777" w:rsidR="005E642E" w:rsidRDefault="005E642E" w:rsidP="005E642E">
      <w:pPr>
        <w:pStyle w:val="ListParagraph"/>
        <w:numPr>
          <w:ilvl w:val="1"/>
          <w:numId w:val="3"/>
        </w:numPr>
        <w:ind w:left="567" w:hanging="567"/>
      </w:pPr>
      <w:r>
        <w:lastRenderedPageBreak/>
        <w:t xml:space="preserve">It is the responsibility of the hirer to have in place public liability insurance and any other insurances required for the event for which they are responsible. </w:t>
      </w:r>
      <w:r w:rsidRPr="008B58E0">
        <w:t xml:space="preserve">SCA </w:t>
      </w:r>
      <w:r>
        <w:t xml:space="preserve">accept no responsibility for any hirer’s equipment, or any other property brought into or left on the premises, and all </w:t>
      </w:r>
      <w:r w:rsidRPr="008B58E0">
        <w:t xml:space="preserve">liability for loss or damage </w:t>
      </w:r>
      <w:r>
        <w:t>is hereby excluded</w:t>
      </w:r>
      <w:r w:rsidRPr="008B58E0">
        <w:t>.</w:t>
      </w:r>
    </w:p>
    <w:p w14:paraId="2A669948" w14:textId="77777777" w:rsidR="005E642E" w:rsidRDefault="005E642E" w:rsidP="005E642E">
      <w:pPr>
        <w:pStyle w:val="ListParagraph"/>
      </w:pPr>
    </w:p>
    <w:p w14:paraId="3D1330D4" w14:textId="77777777" w:rsidR="005E642E" w:rsidRDefault="005E642E" w:rsidP="005E642E">
      <w:pPr>
        <w:pStyle w:val="ListParagraph"/>
        <w:numPr>
          <w:ilvl w:val="1"/>
          <w:numId w:val="3"/>
        </w:numPr>
        <w:ind w:left="567" w:hanging="567"/>
      </w:pPr>
      <w:r w:rsidRPr="003218D6">
        <w:t>The use of bouncy castles and other play inflatables will only be permitted where these are being supplied by an insured inflatables business.</w:t>
      </w:r>
    </w:p>
    <w:p w14:paraId="08467A03" w14:textId="77777777" w:rsidR="005E642E" w:rsidRPr="00DB02EB" w:rsidRDefault="005E642E" w:rsidP="005E642E">
      <w:pPr>
        <w:pStyle w:val="Heading2"/>
        <w:numPr>
          <w:ilvl w:val="0"/>
          <w:numId w:val="3"/>
        </w:numPr>
        <w:tabs>
          <w:tab w:val="num" w:pos="360"/>
        </w:tabs>
        <w:ind w:left="567" w:hanging="567"/>
      </w:pPr>
      <w:r>
        <w:t>Licencing</w:t>
      </w:r>
    </w:p>
    <w:p w14:paraId="12C36A7B" w14:textId="77777777" w:rsidR="005E642E" w:rsidRDefault="005E642E" w:rsidP="005E642E">
      <w:pPr>
        <w:pStyle w:val="ListParagraph"/>
        <w:numPr>
          <w:ilvl w:val="1"/>
          <w:numId w:val="3"/>
        </w:numPr>
        <w:ind w:left="567" w:hanging="567"/>
      </w:pPr>
      <w:r>
        <w:t>The hirer must comply with the statutory laws concerning licensing and entertainment provisions relevant to the event and is responsible for contacting Orkney Islands Council’s Legal Services team for advice and any applications for licences that may be required.</w:t>
      </w:r>
    </w:p>
    <w:p w14:paraId="6DD8BCA9" w14:textId="77777777" w:rsidR="005E642E" w:rsidRDefault="005E642E" w:rsidP="005E642E">
      <w:pPr>
        <w:ind w:left="567" w:hanging="567"/>
      </w:pPr>
    </w:p>
    <w:p w14:paraId="2ECA8047" w14:textId="77777777" w:rsidR="005E642E" w:rsidRDefault="005E642E" w:rsidP="005E642E">
      <w:pPr>
        <w:pStyle w:val="ListParagraph"/>
        <w:numPr>
          <w:ilvl w:val="1"/>
          <w:numId w:val="3"/>
        </w:numPr>
        <w:ind w:left="567" w:hanging="567"/>
      </w:pPr>
      <w:r>
        <w:t>Orkney Islands Council has a licence for all community school halls to allow the public performance of published records, CDs and tapes, whether for educational or public performance purposes such as in class, in assembly, at an evening keep fit class, during the performance of a play, background music and so forth.</w:t>
      </w:r>
    </w:p>
    <w:p w14:paraId="29A7F864" w14:textId="77777777" w:rsidR="005E642E" w:rsidRPr="003A2A0C" w:rsidRDefault="005E642E" w:rsidP="005E642E">
      <w:pPr>
        <w:pStyle w:val="Heading2"/>
        <w:numPr>
          <w:ilvl w:val="0"/>
          <w:numId w:val="3"/>
        </w:numPr>
        <w:tabs>
          <w:tab w:val="num" w:pos="360"/>
        </w:tabs>
        <w:ind w:left="567" w:hanging="567"/>
      </w:pPr>
      <w:r>
        <w:t>Health and Safety</w:t>
      </w:r>
    </w:p>
    <w:p w14:paraId="2BF0CA94" w14:textId="77777777" w:rsidR="005E642E" w:rsidRDefault="005E642E" w:rsidP="005E642E">
      <w:pPr>
        <w:pStyle w:val="ListParagraph"/>
        <w:numPr>
          <w:ilvl w:val="1"/>
          <w:numId w:val="3"/>
        </w:numPr>
        <w:ind w:left="567" w:hanging="567"/>
      </w:pPr>
      <w:r>
        <w:t>SCA committee members always have access to the hired area. It is SCA’s responsibility, along with the hirer, to ensure compliance with all current Health and Safety regulations.</w:t>
      </w:r>
    </w:p>
    <w:p w14:paraId="4F9856B9" w14:textId="77777777" w:rsidR="005E642E" w:rsidRDefault="005E642E" w:rsidP="005E642E">
      <w:pPr>
        <w:ind w:left="567" w:hanging="567"/>
      </w:pPr>
    </w:p>
    <w:p w14:paraId="2243D193" w14:textId="77777777" w:rsidR="005E642E" w:rsidRDefault="005E642E" w:rsidP="005E642E">
      <w:pPr>
        <w:pStyle w:val="ListParagraph"/>
        <w:numPr>
          <w:ilvl w:val="1"/>
          <w:numId w:val="3"/>
        </w:numPr>
        <w:ind w:left="567" w:hanging="567"/>
      </w:pPr>
      <w:r>
        <w:t>SCA will ensure all emergency exits and safety equipment are unobstructed, and the hirer shall ensure that they remain so. It is the responsibility of the hirer to carry out a risk assessment of their activities within the premises and make a copy of this available to the SCA committee on request.</w:t>
      </w:r>
    </w:p>
    <w:p w14:paraId="1ECBAA21" w14:textId="77777777" w:rsidR="005E642E" w:rsidRDefault="005E642E" w:rsidP="005E642E">
      <w:pPr>
        <w:ind w:left="567" w:hanging="567"/>
      </w:pPr>
    </w:p>
    <w:p w14:paraId="064A7089" w14:textId="77777777" w:rsidR="005E642E" w:rsidRDefault="005E642E" w:rsidP="005E642E">
      <w:pPr>
        <w:pStyle w:val="ListParagraph"/>
        <w:numPr>
          <w:ilvl w:val="1"/>
          <w:numId w:val="3"/>
        </w:numPr>
        <w:ind w:left="567" w:hanging="567"/>
      </w:pPr>
      <w:r>
        <w:t xml:space="preserve">If deemed necessary due to the nature of the hire, the hirer shall be required to provide a sufficient number of stewards to ensure proper conduct and control at the event. SCA reserves the right to provide or nominate a number of such stewards and attribute the costs occurred to the hirer.  </w:t>
      </w:r>
    </w:p>
    <w:p w14:paraId="70CBE240" w14:textId="77777777" w:rsidR="005E642E" w:rsidRDefault="005E642E" w:rsidP="005E642E">
      <w:pPr>
        <w:ind w:left="567" w:hanging="567"/>
      </w:pPr>
    </w:p>
    <w:p w14:paraId="58B3B114" w14:textId="77777777" w:rsidR="005E642E" w:rsidRDefault="005E642E" w:rsidP="005E642E">
      <w:pPr>
        <w:pStyle w:val="ListParagraph"/>
        <w:numPr>
          <w:ilvl w:val="1"/>
          <w:numId w:val="3"/>
        </w:numPr>
        <w:ind w:left="567" w:hanging="567"/>
      </w:pPr>
      <w:r>
        <w:t>The hirer is responsible for the supervision of all attendees associated with the hire and must accept full responsibility for their actions.</w:t>
      </w:r>
    </w:p>
    <w:p w14:paraId="009D219D" w14:textId="77777777" w:rsidR="005E642E" w:rsidRDefault="005E642E" w:rsidP="005E642E">
      <w:pPr>
        <w:ind w:left="567" w:hanging="567"/>
      </w:pPr>
    </w:p>
    <w:p w14:paraId="17D6D39D" w14:textId="0068D8DB" w:rsidR="006A09E3" w:rsidRDefault="005E642E" w:rsidP="006A09E3">
      <w:pPr>
        <w:pStyle w:val="ListParagraph"/>
        <w:numPr>
          <w:ilvl w:val="1"/>
          <w:numId w:val="3"/>
        </w:numPr>
        <w:ind w:left="567" w:hanging="567"/>
      </w:pPr>
      <w:r w:rsidRPr="00381FB3">
        <w:t>In the event of an emergency the hirer shall comply immediately with the instructions given by the keyholder. SCA accepts no responsibility for any economic or financial loss incurred by such an instance.</w:t>
      </w:r>
    </w:p>
    <w:p w14:paraId="5E9CD14F" w14:textId="77777777" w:rsidR="006A09E3" w:rsidRDefault="006A09E3" w:rsidP="00C90E81">
      <w:pPr>
        <w:pStyle w:val="ListParagraph"/>
      </w:pPr>
    </w:p>
    <w:p w14:paraId="5F085B20" w14:textId="5B6A11DA" w:rsidR="006A09E3" w:rsidRDefault="006A09E3" w:rsidP="006A09E3">
      <w:pPr>
        <w:pStyle w:val="ListParagraph"/>
        <w:numPr>
          <w:ilvl w:val="1"/>
          <w:numId w:val="3"/>
        </w:numPr>
        <w:ind w:left="567" w:hanging="567"/>
      </w:pPr>
      <w:r>
        <w:t>Parents and guardians are responsible for their children at all times whilst on the premises.</w:t>
      </w:r>
    </w:p>
    <w:p w14:paraId="5F55A859" w14:textId="77777777" w:rsidR="006A09E3" w:rsidRDefault="006A09E3" w:rsidP="00C90E81">
      <w:pPr>
        <w:pStyle w:val="ListParagraph"/>
      </w:pPr>
    </w:p>
    <w:p w14:paraId="5A072650" w14:textId="6DC8495F" w:rsidR="006A09E3" w:rsidRDefault="006A09E3" w:rsidP="006A09E3">
      <w:pPr>
        <w:pStyle w:val="ListParagraph"/>
        <w:numPr>
          <w:ilvl w:val="1"/>
          <w:numId w:val="3"/>
        </w:numPr>
        <w:ind w:left="567" w:hanging="567"/>
      </w:pPr>
      <w:r>
        <w:t xml:space="preserve">Children are not permitted in the kitchen or on the stage unless directly supervised by a responsible adult. </w:t>
      </w:r>
    </w:p>
    <w:p w14:paraId="72FD95A2" w14:textId="77777777" w:rsidR="005E642E" w:rsidRDefault="005E642E" w:rsidP="005E642E">
      <w:pPr>
        <w:pStyle w:val="Heading2"/>
        <w:numPr>
          <w:ilvl w:val="0"/>
          <w:numId w:val="3"/>
        </w:numPr>
        <w:tabs>
          <w:tab w:val="num" w:pos="360"/>
        </w:tabs>
        <w:ind w:left="567" w:hanging="567"/>
      </w:pPr>
      <w:r>
        <w:t>Damages and Accidents</w:t>
      </w:r>
    </w:p>
    <w:p w14:paraId="05625178" w14:textId="77777777" w:rsidR="005E642E" w:rsidRDefault="005E642E" w:rsidP="005E642E">
      <w:pPr>
        <w:pStyle w:val="ListParagraph"/>
        <w:numPr>
          <w:ilvl w:val="1"/>
          <w:numId w:val="3"/>
        </w:numPr>
        <w:ind w:left="567" w:hanging="567"/>
      </w:pPr>
      <w:r w:rsidRPr="00381FB3">
        <w:t>In the case of loss or damage to the property, it shall be reported to SCA at the time of discovery, or as soon as possible thereafter</w:t>
      </w:r>
      <w:r>
        <w:t xml:space="preserve"> using a D</w:t>
      </w:r>
      <w:r w:rsidRPr="00381FB3">
        <w:t>amage report form</w:t>
      </w:r>
      <w:r>
        <w:t>, which</w:t>
      </w:r>
      <w:r w:rsidRPr="00381FB3">
        <w:t xml:space="preserve"> </w:t>
      </w:r>
      <w:r>
        <w:t xml:space="preserve">can be found </w:t>
      </w:r>
      <w:r w:rsidRPr="00381FB3">
        <w:t>in the premises Logbook</w:t>
      </w:r>
      <w:r>
        <w:t xml:space="preserve"> located in the foyer kiosk.</w:t>
      </w:r>
    </w:p>
    <w:p w14:paraId="27DC09CA" w14:textId="77777777" w:rsidR="005E642E" w:rsidRDefault="005E642E" w:rsidP="005E642E"/>
    <w:p w14:paraId="3F704FC4" w14:textId="77777777" w:rsidR="005E642E" w:rsidRDefault="005E642E" w:rsidP="005E642E">
      <w:pPr>
        <w:pStyle w:val="ListParagraph"/>
        <w:numPr>
          <w:ilvl w:val="1"/>
          <w:numId w:val="3"/>
        </w:numPr>
        <w:ind w:left="567" w:hanging="567"/>
      </w:pPr>
      <w:r>
        <w:t>Breakages or damage of a smaller nature (i.e. a crockery, table or chair leg, light not functioning) should be recorded on the Breakages and Faults log, which can be found in the premises Logbook located in the foyer kiosk.</w:t>
      </w:r>
    </w:p>
    <w:p w14:paraId="52B0F3AF" w14:textId="77777777" w:rsidR="005E642E" w:rsidRDefault="005E642E" w:rsidP="005E642E"/>
    <w:p w14:paraId="69816679" w14:textId="77777777" w:rsidR="005E642E" w:rsidRDefault="005E642E" w:rsidP="005E642E">
      <w:pPr>
        <w:pStyle w:val="ListParagraph"/>
        <w:numPr>
          <w:ilvl w:val="1"/>
          <w:numId w:val="3"/>
        </w:numPr>
        <w:ind w:left="567" w:hanging="567"/>
      </w:pPr>
      <w:r>
        <w:t>All accidents involving injury to a member of the public must be recorded on an Incident Accident report form, which can be found in the premises Logbook located in the foyer kiosk.</w:t>
      </w:r>
    </w:p>
    <w:p w14:paraId="3FF74E1F" w14:textId="77777777" w:rsidR="00E80DA0" w:rsidRDefault="00E80DA0" w:rsidP="00E80DA0">
      <w:pPr>
        <w:pStyle w:val="ListParagraph"/>
      </w:pPr>
    </w:p>
    <w:p w14:paraId="30FB9E5E" w14:textId="77777777" w:rsidR="00E80DA0" w:rsidRDefault="00E80DA0" w:rsidP="00E80DA0"/>
    <w:p w14:paraId="6864B8B4" w14:textId="77777777" w:rsidR="00E80DA0" w:rsidRDefault="00E80DA0" w:rsidP="00E80DA0"/>
    <w:p w14:paraId="7D869FB2" w14:textId="77777777" w:rsidR="00E80DA0" w:rsidRPr="00381FB3" w:rsidRDefault="00E80DA0" w:rsidP="00E80DA0"/>
    <w:p w14:paraId="2445315C" w14:textId="77777777" w:rsidR="005E642E" w:rsidRPr="00DB02EB" w:rsidRDefault="005E642E" w:rsidP="005E642E">
      <w:pPr>
        <w:pStyle w:val="Heading2"/>
        <w:numPr>
          <w:ilvl w:val="0"/>
          <w:numId w:val="3"/>
        </w:numPr>
        <w:tabs>
          <w:tab w:val="num" w:pos="360"/>
        </w:tabs>
        <w:ind w:left="567" w:hanging="567"/>
      </w:pPr>
      <w:r>
        <w:lastRenderedPageBreak/>
        <w:t>Decorations and Displays</w:t>
      </w:r>
    </w:p>
    <w:p w14:paraId="0D836480" w14:textId="77777777" w:rsidR="005E642E" w:rsidRDefault="005E642E" w:rsidP="005E642E">
      <w:pPr>
        <w:pStyle w:val="ListParagraph"/>
        <w:numPr>
          <w:ilvl w:val="1"/>
          <w:numId w:val="3"/>
        </w:numPr>
        <w:ind w:left="567" w:hanging="567"/>
      </w:pPr>
      <w:r>
        <w:t>Affixing decorations, signs, notices, slogans, flags, banners, bunting, paintings, pictures or similar by whatever means to any part of the premises (be it external or internal) can only be done with the consent of the SCA committee and requests for this should be detailed in your booking request.</w:t>
      </w:r>
    </w:p>
    <w:p w14:paraId="04B34052" w14:textId="77777777" w:rsidR="005E642E" w:rsidRDefault="005E642E" w:rsidP="005E642E">
      <w:pPr>
        <w:pStyle w:val="ListParagraph"/>
        <w:ind w:left="567" w:hanging="567"/>
      </w:pPr>
    </w:p>
    <w:p w14:paraId="6BB737A5" w14:textId="77777777" w:rsidR="005E642E" w:rsidRDefault="005E642E" w:rsidP="005E642E">
      <w:pPr>
        <w:pStyle w:val="ListParagraph"/>
        <w:numPr>
          <w:ilvl w:val="1"/>
          <w:numId w:val="3"/>
        </w:numPr>
        <w:ind w:left="567" w:hanging="567"/>
      </w:pPr>
      <w:r>
        <w:t>The use of free-standing screens and/or portable displays is permitted on the understanding that they must not block or conceal any exit or passageway.</w:t>
      </w:r>
    </w:p>
    <w:p w14:paraId="6EDE9512" w14:textId="77777777" w:rsidR="005E642E" w:rsidRDefault="005E642E" w:rsidP="005E642E">
      <w:pPr>
        <w:pStyle w:val="Heading2"/>
        <w:numPr>
          <w:ilvl w:val="0"/>
          <w:numId w:val="3"/>
        </w:numPr>
        <w:tabs>
          <w:tab w:val="num" w:pos="360"/>
        </w:tabs>
        <w:ind w:left="567" w:hanging="567"/>
      </w:pPr>
      <w:r>
        <w:t xml:space="preserve">End of </w:t>
      </w:r>
      <w:r w:rsidRPr="00410F96">
        <w:t>Hire</w:t>
      </w:r>
    </w:p>
    <w:p w14:paraId="6C09D58A" w14:textId="77777777" w:rsidR="005E642E" w:rsidRDefault="005E642E" w:rsidP="005E642E">
      <w:pPr>
        <w:pStyle w:val="ListParagraph"/>
        <w:numPr>
          <w:ilvl w:val="1"/>
          <w:numId w:val="3"/>
        </w:numPr>
        <w:ind w:left="567" w:hanging="567"/>
      </w:pPr>
      <w:r w:rsidRPr="00B82DB0">
        <w:t xml:space="preserve">The hirer shall leave the areas hired and </w:t>
      </w:r>
      <w:r>
        <w:t xml:space="preserve">any </w:t>
      </w:r>
      <w:r w:rsidRPr="00B82DB0">
        <w:t xml:space="preserve">equipment </w:t>
      </w:r>
      <w:r>
        <w:t xml:space="preserve">used </w:t>
      </w:r>
      <w:r w:rsidRPr="00B82DB0">
        <w:t>in a clean and orderly state and any property of the hirer shall be removed</w:t>
      </w:r>
      <w:r>
        <w:t xml:space="preserve">. </w:t>
      </w:r>
      <w:r w:rsidRPr="00C50B07">
        <w:t>If the hirer requires additional time to remove/collect equipment, then this needs to be agreed with and authorised by SCA.</w:t>
      </w:r>
      <w:r>
        <w:t xml:space="preserve"> Furniture belonging to SCA must be returned to its original position.</w:t>
      </w:r>
    </w:p>
    <w:p w14:paraId="5051EEAA" w14:textId="77777777" w:rsidR="005E642E" w:rsidRDefault="005E642E" w:rsidP="005E642E"/>
    <w:p w14:paraId="723DE05F" w14:textId="77777777" w:rsidR="005E642E" w:rsidRDefault="005E642E" w:rsidP="005E642E">
      <w:pPr>
        <w:pStyle w:val="ListParagraph"/>
        <w:numPr>
          <w:ilvl w:val="1"/>
          <w:numId w:val="3"/>
        </w:numPr>
        <w:ind w:left="567" w:hanging="567"/>
      </w:pPr>
      <w:r w:rsidRPr="00B82DB0">
        <w:t xml:space="preserve">Cleaning equipment and materials are available for use and refuse bags should be </w:t>
      </w:r>
      <w:r>
        <w:t>placed in</w:t>
      </w:r>
      <w:r w:rsidRPr="00B82DB0">
        <w:t xml:space="preserve"> the external bin. </w:t>
      </w:r>
      <w:r>
        <w:t>Any mess outside the premises must also be cleaned up.</w:t>
      </w:r>
    </w:p>
    <w:p w14:paraId="4AD59CF0" w14:textId="77777777" w:rsidR="005E642E" w:rsidRDefault="005E642E" w:rsidP="005E642E"/>
    <w:p w14:paraId="7FF289E9" w14:textId="77777777" w:rsidR="005E642E" w:rsidRPr="00B82DB0" w:rsidRDefault="005E642E" w:rsidP="005E642E">
      <w:pPr>
        <w:pStyle w:val="ListParagraph"/>
        <w:numPr>
          <w:ilvl w:val="1"/>
          <w:numId w:val="3"/>
        </w:numPr>
        <w:ind w:left="567" w:hanging="567"/>
      </w:pPr>
      <w:r w:rsidRPr="00B82DB0">
        <w:t>If the hirer fails to leave the areas in a satisfactory clean and orderly condition SCA will make an additional charge to the hirer for the clean</w:t>
      </w:r>
      <w:r>
        <w:t>ing that was required</w:t>
      </w:r>
      <w:r w:rsidRPr="00B82DB0">
        <w:t>.</w:t>
      </w:r>
    </w:p>
    <w:p w14:paraId="16A1B0F9" w14:textId="77777777" w:rsidR="005E642E" w:rsidRDefault="005E642E" w:rsidP="005E642E">
      <w:pPr>
        <w:pStyle w:val="Heading2"/>
        <w:numPr>
          <w:ilvl w:val="0"/>
          <w:numId w:val="3"/>
        </w:numPr>
        <w:tabs>
          <w:tab w:val="num" w:pos="360"/>
        </w:tabs>
        <w:ind w:left="567" w:hanging="567"/>
      </w:pPr>
      <w:r>
        <w:t>General matters</w:t>
      </w:r>
    </w:p>
    <w:p w14:paraId="540F07B7" w14:textId="77777777" w:rsidR="005E642E" w:rsidRDefault="005E642E" w:rsidP="005E642E">
      <w:pPr>
        <w:pStyle w:val="ListParagraph"/>
        <w:numPr>
          <w:ilvl w:val="1"/>
          <w:numId w:val="3"/>
        </w:numPr>
        <w:ind w:left="567" w:hanging="567"/>
      </w:pPr>
      <w:r w:rsidRPr="00410F96">
        <w:t>SCA reserves the right to amend the conditions set out herein and to apply further conditions to any particular hire as it considers necessary and without prior notice.</w:t>
      </w:r>
    </w:p>
    <w:p w14:paraId="5FA7C75A" w14:textId="77777777" w:rsidR="005E642E" w:rsidRDefault="005E642E" w:rsidP="005E642E">
      <w:pPr>
        <w:ind w:left="567" w:hanging="567"/>
      </w:pPr>
    </w:p>
    <w:p w14:paraId="4297B9A9" w14:textId="7C355C9C" w:rsidR="005E642E" w:rsidRPr="00410F96" w:rsidRDefault="005E642E" w:rsidP="005E642E">
      <w:pPr>
        <w:pStyle w:val="ListParagraph"/>
        <w:numPr>
          <w:ilvl w:val="1"/>
          <w:numId w:val="3"/>
        </w:numPr>
        <w:ind w:left="567" w:hanging="567"/>
      </w:pPr>
      <w:r w:rsidRPr="00410F96">
        <w:t xml:space="preserve">Complaints arising out of the hire should be raised with SCA within 24 hours of the hire and confirmed in writing within 72 hours. This can be done by email to </w:t>
      </w:r>
      <w:r w:rsidR="00FB3860">
        <w:t>scabookings@outlook.com</w:t>
      </w:r>
      <w:r w:rsidRPr="00410F96">
        <w:t>.</w:t>
      </w:r>
    </w:p>
    <w:p w14:paraId="2030B729" w14:textId="2832CF9D" w:rsidR="00580509" w:rsidRPr="00580509" w:rsidRDefault="00580509" w:rsidP="00E80DA0">
      <w:pPr>
        <w:spacing w:after="160" w:line="259" w:lineRule="auto"/>
      </w:pPr>
    </w:p>
    <w:p w14:paraId="0629F4FC" w14:textId="77777777" w:rsidR="00580509" w:rsidRPr="00580509" w:rsidRDefault="00580509" w:rsidP="00C90E81"/>
    <w:p w14:paraId="578316F1" w14:textId="77777777" w:rsidR="00580509" w:rsidRPr="00580509" w:rsidRDefault="00580509" w:rsidP="00C90E81"/>
    <w:p w14:paraId="2C2EFBA9" w14:textId="77777777" w:rsidR="00580509" w:rsidRPr="00580509" w:rsidRDefault="00580509" w:rsidP="00C90E81"/>
    <w:p w14:paraId="440B870D" w14:textId="77777777" w:rsidR="00580509" w:rsidRPr="00580509" w:rsidRDefault="00580509" w:rsidP="00C90E81"/>
    <w:p w14:paraId="4B995470" w14:textId="77777777" w:rsidR="00580509" w:rsidRPr="00580509" w:rsidRDefault="00580509" w:rsidP="00C90E81"/>
    <w:p w14:paraId="189C5515" w14:textId="77777777" w:rsidR="00580509" w:rsidRPr="00580509" w:rsidRDefault="00580509" w:rsidP="00C90E81"/>
    <w:p w14:paraId="76B89F3D" w14:textId="77777777" w:rsidR="00580509" w:rsidRPr="00580509" w:rsidRDefault="00580509" w:rsidP="00C90E81"/>
    <w:p w14:paraId="605FD1E8" w14:textId="77777777" w:rsidR="00580509" w:rsidRPr="00580509" w:rsidRDefault="00580509" w:rsidP="00C90E81"/>
    <w:p w14:paraId="68B263E2" w14:textId="77777777" w:rsidR="00580509" w:rsidRPr="00580509" w:rsidRDefault="00580509" w:rsidP="00C90E81"/>
    <w:p w14:paraId="30DE69AD" w14:textId="77777777" w:rsidR="00580509" w:rsidRPr="00580509" w:rsidRDefault="00580509" w:rsidP="00C90E81"/>
    <w:p w14:paraId="2364A980" w14:textId="77777777" w:rsidR="00580509" w:rsidRPr="00580509" w:rsidRDefault="00580509" w:rsidP="00C90E81"/>
    <w:p w14:paraId="63709130" w14:textId="77777777" w:rsidR="00580509" w:rsidRPr="00580509" w:rsidRDefault="00580509" w:rsidP="00C90E81"/>
    <w:p w14:paraId="4BCBC6CC" w14:textId="77777777" w:rsidR="00580509" w:rsidRPr="00580509" w:rsidRDefault="00580509" w:rsidP="00C90E81"/>
    <w:p w14:paraId="1947D97D" w14:textId="77777777" w:rsidR="00580509" w:rsidRPr="00580509" w:rsidRDefault="00580509" w:rsidP="00C90E81"/>
    <w:p w14:paraId="6BFF27F6" w14:textId="77777777" w:rsidR="00580509" w:rsidRPr="00580509" w:rsidRDefault="00580509" w:rsidP="00C90E81"/>
    <w:p w14:paraId="256E2EF6" w14:textId="77777777" w:rsidR="00580509" w:rsidRPr="00580509" w:rsidRDefault="00580509" w:rsidP="00C90E81"/>
    <w:p w14:paraId="6A5C00B5" w14:textId="77777777" w:rsidR="00580509" w:rsidRPr="00580509" w:rsidRDefault="00580509" w:rsidP="00C90E81"/>
    <w:p w14:paraId="5B642E22" w14:textId="77777777" w:rsidR="00580509" w:rsidRPr="00580509" w:rsidRDefault="00580509" w:rsidP="00C90E81"/>
    <w:p w14:paraId="244E4F89" w14:textId="77777777" w:rsidR="00580509" w:rsidRPr="00580509" w:rsidRDefault="00580509" w:rsidP="00C90E81"/>
    <w:p w14:paraId="29E47F9A" w14:textId="77777777" w:rsidR="00580509" w:rsidRPr="00580509" w:rsidRDefault="00580509" w:rsidP="00C90E81"/>
    <w:p w14:paraId="1F4C71D6" w14:textId="77777777" w:rsidR="00580509" w:rsidRPr="00580509" w:rsidRDefault="00580509" w:rsidP="00C90E81"/>
    <w:p w14:paraId="75AE8A79" w14:textId="77777777" w:rsidR="00580509" w:rsidRPr="00580509" w:rsidRDefault="00580509" w:rsidP="00C90E81"/>
    <w:p w14:paraId="4991CAB7" w14:textId="77777777" w:rsidR="00580509" w:rsidRPr="00580509" w:rsidRDefault="00580509" w:rsidP="00C90E81"/>
    <w:p w14:paraId="0DA15002" w14:textId="77777777" w:rsidR="00580509" w:rsidRPr="00580509" w:rsidRDefault="00580509" w:rsidP="00C90E81"/>
    <w:p w14:paraId="5AE11167" w14:textId="77777777" w:rsidR="00580509" w:rsidRPr="00580509" w:rsidRDefault="00580509" w:rsidP="00C90E81"/>
    <w:p w14:paraId="6B395299" w14:textId="30A9702B" w:rsidR="00580509" w:rsidRPr="00580509" w:rsidRDefault="00580509" w:rsidP="00C90E81">
      <w:pPr>
        <w:tabs>
          <w:tab w:val="left" w:pos="3270"/>
        </w:tabs>
      </w:pPr>
    </w:p>
    <w:sectPr w:rsidR="00580509" w:rsidRPr="00580509" w:rsidSect="001812E9">
      <w:headerReference w:type="default" r:id="rId8"/>
      <w:footerReference w:type="default" r:id="rId9"/>
      <w:pgSz w:w="11906" w:h="16838"/>
      <w:pgMar w:top="1136" w:right="851" w:bottom="567" w:left="851"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3BCB" w14:textId="77777777" w:rsidR="003406E7" w:rsidRDefault="003406E7" w:rsidP="00D2292E">
      <w:r>
        <w:separator/>
      </w:r>
    </w:p>
  </w:endnote>
  <w:endnote w:type="continuationSeparator" w:id="0">
    <w:p w14:paraId="70DA616B" w14:textId="77777777" w:rsidR="003406E7" w:rsidRDefault="003406E7" w:rsidP="00D2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797D" w14:textId="01C6BA03" w:rsidR="00D2292E" w:rsidRPr="006E34A7" w:rsidRDefault="006E34A7" w:rsidP="006E34A7">
    <w:pPr>
      <w:pStyle w:val="Footer"/>
    </w:pPr>
    <w:r>
      <w:t>SCA Booking Form with T&amp;C v1.</w:t>
    </w:r>
    <w:r w:rsidR="00580509">
      <w:t>2</w:t>
    </w:r>
    <w:r>
      <w:t xml:space="preserve"> </w:t>
    </w:r>
    <w:r w:rsidR="00580509">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FA2D" w14:textId="77777777" w:rsidR="003406E7" w:rsidRDefault="003406E7" w:rsidP="00D2292E">
      <w:r>
        <w:separator/>
      </w:r>
    </w:p>
  </w:footnote>
  <w:footnote w:type="continuationSeparator" w:id="0">
    <w:p w14:paraId="3D5BF650" w14:textId="77777777" w:rsidR="003406E7" w:rsidRDefault="003406E7" w:rsidP="00D22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6E4D" w14:textId="77777777" w:rsidR="00D2292E" w:rsidRPr="00D2292E" w:rsidRDefault="00D2292E" w:rsidP="00D2292E">
    <w:pPr>
      <w:pStyle w:val="Title"/>
      <w:tabs>
        <w:tab w:val="left" w:pos="8080"/>
      </w:tabs>
      <w:spacing w:after="120"/>
      <w:rPr>
        <w:rFonts w:ascii="Amasis MT Pro" w:hAnsi="Amasis MT Pro"/>
        <w:sz w:val="32"/>
        <w:szCs w:val="32"/>
      </w:rPr>
    </w:pPr>
    <w:r w:rsidRPr="00D2292E">
      <w:rPr>
        <w:rFonts w:ascii="Amasis MT Pro" w:hAnsi="Amasis MT Pro"/>
        <w:sz w:val="32"/>
        <w:szCs w:val="32"/>
      </w:rPr>
      <w:t>Stenness Community Association</w:t>
    </w:r>
    <w:r w:rsidRPr="00D2292E">
      <w:rPr>
        <w:rFonts w:ascii="Amasis MT Pro" w:hAnsi="Amasis MT Pro"/>
        <w:sz w:val="32"/>
        <w:szCs w:val="32"/>
      </w:rPr>
      <w:tab/>
      <w:t>Booking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F74"/>
    <w:multiLevelType w:val="hybridMultilevel"/>
    <w:tmpl w:val="4844C9E0"/>
    <w:lvl w:ilvl="0" w:tplc="D62A9AB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15E28"/>
    <w:multiLevelType w:val="hybridMultilevel"/>
    <w:tmpl w:val="CC3C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5674E1"/>
    <w:multiLevelType w:val="multilevel"/>
    <w:tmpl w:val="9D0EA658"/>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930603B"/>
    <w:multiLevelType w:val="multilevel"/>
    <w:tmpl w:val="9D0EA658"/>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2236679">
    <w:abstractNumId w:val="1"/>
  </w:num>
  <w:num w:numId="2" w16cid:durableId="1349406927">
    <w:abstractNumId w:val="0"/>
  </w:num>
  <w:num w:numId="3" w16cid:durableId="668676619">
    <w:abstractNumId w:val="2"/>
  </w:num>
  <w:num w:numId="4" w16cid:durableId="202134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2E"/>
    <w:rsid w:val="00001A78"/>
    <w:rsid w:val="00011F9E"/>
    <w:rsid w:val="0001655D"/>
    <w:rsid w:val="00016AAA"/>
    <w:rsid w:val="00044EA9"/>
    <w:rsid w:val="00066792"/>
    <w:rsid w:val="00095CA3"/>
    <w:rsid w:val="00096278"/>
    <w:rsid w:val="000B5D19"/>
    <w:rsid w:val="00175FF1"/>
    <w:rsid w:val="001812E9"/>
    <w:rsid w:val="001B6456"/>
    <w:rsid w:val="002144F4"/>
    <w:rsid w:val="002307ED"/>
    <w:rsid w:val="002B5AC0"/>
    <w:rsid w:val="002F6321"/>
    <w:rsid w:val="003406E7"/>
    <w:rsid w:val="00400A94"/>
    <w:rsid w:val="00425396"/>
    <w:rsid w:val="0044107B"/>
    <w:rsid w:val="00454E44"/>
    <w:rsid w:val="0046532E"/>
    <w:rsid w:val="004A6EEA"/>
    <w:rsid w:val="004B6F2C"/>
    <w:rsid w:val="004D7F75"/>
    <w:rsid w:val="00536B28"/>
    <w:rsid w:val="0055648D"/>
    <w:rsid w:val="00561291"/>
    <w:rsid w:val="00580509"/>
    <w:rsid w:val="005E642E"/>
    <w:rsid w:val="006475B4"/>
    <w:rsid w:val="00661977"/>
    <w:rsid w:val="006A09E3"/>
    <w:rsid w:val="006C32FA"/>
    <w:rsid w:val="006E34A7"/>
    <w:rsid w:val="006E534A"/>
    <w:rsid w:val="00710984"/>
    <w:rsid w:val="00712144"/>
    <w:rsid w:val="00766B2E"/>
    <w:rsid w:val="007C0968"/>
    <w:rsid w:val="007C4858"/>
    <w:rsid w:val="00874C95"/>
    <w:rsid w:val="008D1B2F"/>
    <w:rsid w:val="00905425"/>
    <w:rsid w:val="009C1E20"/>
    <w:rsid w:val="009F1A26"/>
    <w:rsid w:val="00A248C1"/>
    <w:rsid w:val="00A42FC7"/>
    <w:rsid w:val="00A4664F"/>
    <w:rsid w:val="00B169B5"/>
    <w:rsid w:val="00B24CCD"/>
    <w:rsid w:val="00B3635F"/>
    <w:rsid w:val="00BD7481"/>
    <w:rsid w:val="00BE3AE7"/>
    <w:rsid w:val="00BE49A2"/>
    <w:rsid w:val="00C1638F"/>
    <w:rsid w:val="00C90E81"/>
    <w:rsid w:val="00D2292E"/>
    <w:rsid w:val="00D23840"/>
    <w:rsid w:val="00D834F5"/>
    <w:rsid w:val="00DB70A6"/>
    <w:rsid w:val="00DC52F7"/>
    <w:rsid w:val="00DE2D11"/>
    <w:rsid w:val="00E12886"/>
    <w:rsid w:val="00E80DA0"/>
    <w:rsid w:val="00E82956"/>
    <w:rsid w:val="00E87471"/>
    <w:rsid w:val="00EC03C4"/>
    <w:rsid w:val="00ED0645"/>
    <w:rsid w:val="00F215F1"/>
    <w:rsid w:val="00F95977"/>
    <w:rsid w:val="00FA24EF"/>
    <w:rsid w:val="00FB08E0"/>
    <w:rsid w:val="00FB3860"/>
    <w:rsid w:val="00FB7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98879"/>
  <w15:chartTrackingRefBased/>
  <w15:docId w15:val="{812FDFA3-8159-433A-9196-E8ADE2B3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2E"/>
    <w:pPr>
      <w:spacing w:after="0" w:line="240" w:lineRule="auto"/>
    </w:pPr>
    <w:rPr>
      <w:rFonts w:ascii="Arial" w:hAnsi="Arial" w:cs="Arial"/>
    </w:rPr>
  </w:style>
  <w:style w:type="paragraph" w:styleId="Heading1">
    <w:name w:val="heading 1"/>
    <w:basedOn w:val="Normal"/>
    <w:next w:val="Normal"/>
    <w:link w:val="Heading1Char"/>
    <w:uiPriority w:val="9"/>
    <w:qFormat/>
    <w:rsid w:val="005E642E"/>
    <w:pPr>
      <w:spacing w:after="240"/>
      <w:jc w:val="center"/>
      <w:outlineLvl w:val="0"/>
    </w:pPr>
    <w:rPr>
      <w:rFonts w:ascii="Amasis MT Pro" w:hAnsi="Amasis MT Pro"/>
      <w:sz w:val="48"/>
      <w:szCs w:val="48"/>
    </w:rPr>
  </w:style>
  <w:style w:type="paragraph" w:styleId="Heading2">
    <w:name w:val="heading 2"/>
    <w:basedOn w:val="Normal"/>
    <w:next w:val="Normal"/>
    <w:link w:val="Heading2Char"/>
    <w:uiPriority w:val="9"/>
    <w:unhideWhenUsed/>
    <w:qFormat/>
    <w:rsid w:val="005E642E"/>
    <w:pPr>
      <w:spacing w:before="120" w:after="1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92E"/>
    <w:pPr>
      <w:tabs>
        <w:tab w:val="center" w:pos="4513"/>
        <w:tab w:val="right" w:pos="9026"/>
      </w:tabs>
    </w:pPr>
  </w:style>
  <w:style w:type="character" w:customStyle="1" w:styleId="HeaderChar">
    <w:name w:val="Header Char"/>
    <w:basedOn w:val="DefaultParagraphFont"/>
    <w:link w:val="Header"/>
    <w:uiPriority w:val="99"/>
    <w:rsid w:val="00D2292E"/>
  </w:style>
  <w:style w:type="paragraph" w:styleId="Footer">
    <w:name w:val="footer"/>
    <w:basedOn w:val="Normal"/>
    <w:link w:val="FooterChar"/>
    <w:uiPriority w:val="99"/>
    <w:unhideWhenUsed/>
    <w:rsid w:val="00D2292E"/>
    <w:pPr>
      <w:tabs>
        <w:tab w:val="center" w:pos="4513"/>
        <w:tab w:val="right" w:pos="9026"/>
      </w:tabs>
    </w:pPr>
  </w:style>
  <w:style w:type="character" w:customStyle="1" w:styleId="FooterChar">
    <w:name w:val="Footer Char"/>
    <w:basedOn w:val="DefaultParagraphFont"/>
    <w:link w:val="Footer"/>
    <w:uiPriority w:val="99"/>
    <w:rsid w:val="00D2292E"/>
  </w:style>
  <w:style w:type="paragraph" w:styleId="Title">
    <w:name w:val="Title"/>
    <w:basedOn w:val="Normal"/>
    <w:next w:val="Normal"/>
    <w:link w:val="TitleChar"/>
    <w:uiPriority w:val="10"/>
    <w:qFormat/>
    <w:rsid w:val="00D229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92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2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3C4"/>
    <w:rPr>
      <w:color w:val="0563C1" w:themeColor="hyperlink"/>
      <w:u w:val="single"/>
    </w:rPr>
  </w:style>
  <w:style w:type="character" w:styleId="UnresolvedMention">
    <w:name w:val="Unresolved Mention"/>
    <w:basedOn w:val="DefaultParagraphFont"/>
    <w:uiPriority w:val="99"/>
    <w:semiHidden/>
    <w:unhideWhenUsed/>
    <w:rsid w:val="00EC03C4"/>
    <w:rPr>
      <w:color w:val="605E5C"/>
      <w:shd w:val="clear" w:color="auto" w:fill="E1DFDD"/>
    </w:rPr>
  </w:style>
  <w:style w:type="paragraph" w:styleId="ListParagraph">
    <w:name w:val="List Paragraph"/>
    <w:basedOn w:val="Normal"/>
    <w:uiPriority w:val="34"/>
    <w:qFormat/>
    <w:rsid w:val="00400A94"/>
    <w:pPr>
      <w:ind w:left="720"/>
      <w:contextualSpacing/>
    </w:pPr>
  </w:style>
  <w:style w:type="character" w:customStyle="1" w:styleId="Heading1Char">
    <w:name w:val="Heading 1 Char"/>
    <w:basedOn w:val="DefaultParagraphFont"/>
    <w:link w:val="Heading1"/>
    <w:uiPriority w:val="9"/>
    <w:rsid w:val="005E642E"/>
    <w:rPr>
      <w:rFonts w:ascii="Amasis MT Pro" w:hAnsi="Amasis MT Pro" w:cs="Arial"/>
      <w:sz w:val="48"/>
      <w:szCs w:val="48"/>
    </w:rPr>
  </w:style>
  <w:style w:type="character" w:customStyle="1" w:styleId="Heading2Char">
    <w:name w:val="Heading 2 Char"/>
    <w:basedOn w:val="DefaultParagraphFont"/>
    <w:link w:val="Heading2"/>
    <w:uiPriority w:val="9"/>
    <w:rsid w:val="005E642E"/>
    <w:rPr>
      <w:rFonts w:ascii="Arial" w:hAnsi="Arial" w:cs="Arial"/>
      <w:sz w:val="28"/>
      <w:szCs w:val="28"/>
    </w:rPr>
  </w:style>
  <w:style w:type="paragraph" w:styleId="Revision">
    <w:name w:val="Revision"/>
    <w:hidden/>
    <w:uiPriority w:val="99"/>
    <w:semiHidden/>
    <w:rsid w:val="006A09E3"/>
    <w:pPr>
      <w:spacing w:after="0" w:line="240" w:lineRule="auto"/>
    </w:pPr>
    <w:rPr>
      <w:rFonts w:ascii="Arial" w:hAnsi="Arial" w:cs="Arial"/>
    </w:rPr>
  </w:style>
  <w:style w:type="paragraph" w:styleId="NormalWeb">
    <w:name w:val="Normal (Web)"/>
    <w:basedOn w:val="Normal"/>
    <w:uiPriority w:val="99"/>
    <w:unhideWhenUsed/>
    <w:rsid w:val="006A09E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A09E3"/>
    <w:rPr>
      <w:b/>
      <w:bCs/>
    </w:rPr>
  </w:style>
  <w:style w:type="character" w:styleId="CommentReference">
    <w:name w:val="annotation reference"/>
    <w:basedOn w:val="DefaultParagraphFont"/>
    <w:uiPriority w:val="99"/>
    <w:semiHidden/>
    <w:unhideWhenUsed/>
    <w:rsid w:val="00044EA9"/>
    <w:rPr>
      <w:sz w:val="16"/>
      <w:szCs w:val="16"/>
    </w:rPr>
  </w:style>
  <w:style w:type="paragraph" w:styleId="CommentText">
    <w:name w:val="annotation text"/>
    <w:basedOn w:val="Normal"/>
    <w:link w:val="CommentTextChar"/>
    <w:uiPriority w:val="99"/>
    <w:unhideWhenUsed/>
    <w:rsid w:val="00044EA9"/>
    <w:rPr>
      <w:sz w:val="20"/>
      <w:szCs w:val="20"/>
    </w:rPr>
  </w:style>
  <w:style w:type="character" w:customStyle="1" w:styleId="CommentTextChar">
    <w:name w:val="Comment Text Char"/>
    <w:basedOn w:val="DefaultParagraphFont"/>
    <w:link w:val="CommentText"/>
    <w:uiPriority w:val="99"/>
    <w:rsid w:val="00044EA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44EA9"/>
    <w:rPr>
      <w:b/>
      <w:bCs/>
    </w:rPr>
  </w:style>
  <w:style w:type="character" w:customStyle="1" w:styleId="CommentSubjectChar">
    <w:name w:val="Comment Subject Char"/>
    <w:basedOn w:val="CommentTextChar"/>
    <w:link w:val="CommentSubject"/>
    <w:uiPriority w:val="99"/>
    <w:semiHidden/>
    <w:rsid w:val="00044E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DA831-BC3A-4B66-8A9D-F641375B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Scollay</dc:creator>
  <cp:keywords>SCA;Stenness Community Association;Stenness Hall;Booking</cp:keywords>
  <dc:description/>
  <cp:lastModifiedBy>Barbara Scollay</cp:lastModifiedBy>
  <cp:revision>4</cp:revision>
  <dcterms:created xsi:type="dcterms:W3CDTF">2026-04-03T22:30:00Z</dcterms:created>
  <dcterms:modified xsi:type="dcterms:W3CDTF">2026-04-04T15:38:00Z</dcterms:modified>
</cp:coreProperties>
</file>