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5" w:before="0" w:line="360" w:lineRule="auto"/>
        <w:ind w:left="0" w:right="0" w:firstLine="0"/>
        <w:jc w:val="center"/>
        <w:rPr>
          <w:rFonts w:ascii="Oswald" w:cs="Oswald" w:eastAsia="Oswald" w:hAnsi="Oswald"/>
          <w:smallCaps w:val="1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Oswald" w:cs="Oswald" w:eastAsia="Oswald" w:hAnsi="Oswald"/>
          <w:smallCaps w:val="1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CAIS CYMORTH ARIANNOL/FINANCIAL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75" w:before="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  <w:vertAlign w:val="baseline"/>
          <w:rtl w:val="0"/>
        </w:rPr>
        <w:t xml:space="preserve">Ceisiadau am gymorth ariannol gan Gyngor Tref Penrhyndeudraeth/</w:t>
      </w:r>
    </w:p>
    <w:p w:rsidR="00000000" w:rsidDel="00000000" w:rsidP="00000000" w:rsidRDefault="00000000" w:rsidRPr="00000000" w14:paraId="00000003">
      <w:pPr>
        <w:spacing w:after="75" w:before="75" w:line="240" w:lineRule="auto"/>
        <w:ind w:left="0" w:right="0" w:firstLine="0"/>
        <w:jc w:val="center"/>
        <w:rPr>
          <w:rFonts w:ascii="Arial" w:cs="Arial" w:eastAsia="Arial" w:hAnsi="Arial"/>
          <w:color w:val="000000"/>
          <w:sz w:val="23"/>
          <w:szCs w:val="23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  <w:vertAlign w:val="baseline"/>
          <w:rtl w:val="0"/>
        </w:rPr>
        <w:t xml:space="preserve">equest for financial assistance form by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  <w:vertAlign w:val="baseline"/>
          <w:rtl w:val="0"/>
        </w:rPr>
        <w:t xml:space="preserve">yngor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  <w:vertAlign w:val="baseline"/>
          <w:rtl w:val="0"/>
        </w:rPr>
        <w:t xml:space="preserve">ref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highlight w:val="white"/>
          <w:vertAlign w:val="baseline"/>
          <w:rtl w:val="0"/>
        </w:rPr>
        <w:t xml:space="preserve">enrhyndeudraeth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highlight w:val="whit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75" w:before="75" w:line="240" w:lineRule="auto"/>
        <w:ind w:left="0" w:right="0" w:firstLine="0"/>
        <w:jc w:val="center"/>
        <w:rPr>
          <w:rFonts w:ascii="Arial" w:cs="Arial" w:eastAsia="Arial" w:hAnsi="Arial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vertAlign w:val="baseline"/>
          <w:rtl w:val="0"/>
        </w:rPr>
        <w:t xml:space="preserve">Ebost/email: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ctpenrhyndeudraeth@gmail.com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75" w:before="75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75" w:before="75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3"/>
          <w:szCs w:val="23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Mae CTP yn derbyn ceisiadau blynyddol, ac yn dyrannu cymorth yn gysylltiedig â/CTP receives annual applications and allocates support linked to 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75" w:before="75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3"/>
          <w:szCs w:val="23"/>
          <w:highlight w:val="white"/>
          <w:vertAlign w:val="baseline"/>
        </w:rPr>
      </w:pPr>
      <w:sdt>
        <w:sdtPr>
          <w:id w:val="199161632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highlight w:val="white"/>
              <w:vertAlign w:val="baseline"/>
              <w:rtl w:val="0"/>
            </w:rPr>
            <w:t xml:space="preserve">▪   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 budd uniongyrchol i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0"/>
          <w:szCs w:val="20"/>
          <w:highlight w:val="white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r ardal, neu ran o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0"/>
          <w:szCs w:val="20"/>
          <w:highlight w:val="white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r ardal, neu i rai, neu, i bob preswylydd/direct benefit to the area or to some or all residents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75" w:before="75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3"/>
          <w:szCs w:val="23"/>
          <w:highlight w:val="white"/>
          <w:vertAlign w:val="baseline"/>
        </w:rPr>
      </w:pPr>
      <w:sdt>
        <w:sdtPr>
          <w:id w:val="-137981388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highlight w:val="white"/>
              <w:vertAlign w:val="baseline"/>
              <w:rtl w:val="0"/>
            </w:rPr>
            <w:t xml:space="preserve">▪   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 hybu neu wella lles economaidd, cymdeithasol neu amgylcheddol i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0"/>
          <w:szCs w:val="20"/>
          <w:highlight w:val="white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r ardal/promoting or improving the economic, social or environmental well-being of the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75" w:before="75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3"/>
          <w:szCs w:val="23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Er mwyn i’r Cyngor gydymffurfio â’i reoliadau ariannol, mae’n ofynnol iddo dderbyn y ffurflen gais isod ar gyfer pob cais, ynghyd â’r wybodaeth ychwanegol y gofynnir amdani ar y ffurflen./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n order for the council to comply with its financial regulations, it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 required to receive the application form below for each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application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, together with the additional information requested on the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75" w:before="75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color w:val="000000"/>
          <w:sz w:val="23"/>
          <w:szCs w:val="23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highlight w:val="white"/>
          <w:vertAlign w:val="baseline"/>
          <w:rtl w:val="0"/>
        </w:rPr>
        <w:t xml:space="preserve">Mae’n ofynnol i’r rhai a dderbynnir cyfraniad ariannol ddarparu datganiad ysgrifenedig ynglŷn â sut y defnyddiwyd yr arian, o fewn 12 mis i’w dderbyn/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highlight w:val="whit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highlight w:val="white"/>
          <w:vertAlign w:val="baseline"/>
          <w:rtl w:val="0"/>
        </w:rPr>
        <w:t xml:space="preserve">hose who receive a financial contribution are required to provide a written statement regarding how the money was used within 12 months of receiving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75" w:before="75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3"/>
          <w:szCs w:val="23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highlight w:val="whit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75" w:before="75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3"/>
          <w:szCs w:val="23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Cwblhewch bob rhan o’r ffurflen sy’n berthnasol. Os nad oes digon o le i ateb unrhyw gwestiwn yna fe ddylech barhau eich ateb ar dudalen ychwanegol./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omplete all parts of the form that apply.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f there is not enough space to answer any question then you should continue your answer on an additional page.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75" w:before="75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3"/>
          <w:szCs w:val="23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Byddwn yn trin eich data yn unol â’n Hysbysiad preifatrwyddsydd ar gael ar safwe’r Cyngor </w:t>
      </w:r>
      <w:hyperlink r:id="rId8">
        <w:r w:rsidDel="00000000" w:rsidR="00000000" w:rsidRPr="00000000">
          <w:rPr>
            <w:rFonts w:ascii="Arial" w:cs="Arial" w:eastAsia="Arial" w:hAnsi="Arial"/>
            <w:color w:val="0358a8"/>
            <w:sz w:val="20"/>
            <w:szCs w:val="20"/>
            <w:highlight w:val="white"/>
            <w:u w:val="single"/>
            <w:vertAlign w:val="baseline"/>
            <w:rtl w:val="0"/>
          </w:rPr>
          <w:t xml:space="preserve">www.cyngortrefpenrhyn.c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0"/>
          <w:szCs w:val="20"/>
          <w:highlight w:val="white"/>
          <w:vertAlign w:val="baseline"/>
          <w:rtl w:val="0"/>
        </w:rPr>
        <w:t xml:space="preserve">o.uk/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e will handle your data in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accordance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 with our privacy notice which is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available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 on the council website -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highlight w:val="white"/>
            <w:u w:val="single"/>
            <w:vertAlign w:val="baseline"/>
            <w:rtl w:val="0"/>
          </w:rPr>
          <w:t xml:space="preserve">www.cyngortrefpenrhyn.co.uk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0"/>
          <w:szCs w:val="20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006.0" w:type="dxa"/>
        <w:jc w:val="left"/>
        <w:tblInd w:w="-108.0" w:type="dxa"/>
        <w:tblLayout w:type="fixed"/>
        <w:tblLook w:val="0000"/>
      </w:tblPr>
      <w:tblGrid>
        <w:gridCol w:w="9006"/>
        <w:tblGridChange w:id="0">
          <w:tblGrid>
            <w:gridCol w:w="900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Enw’r mudiad/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ame of the movement: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75" w:before="75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 ydych yn Gymdeithas, Ysgol, Elusen neu arall?/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re you a society,school,charity or other?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2">
            <w:pPr>
              <w:spacing w:after="75" w:before="75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Enw’r person cyswllt/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he name of the contact person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5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Cyfeiriad 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ddress: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7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8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Rhif Ffôn 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elephone number: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Cyfeiriad ebost 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mail address: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75" w:before="75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Rhoddwch ddisgrifiad o’r gwasanaeth rydych yn ei ddarparu/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lease provide a description of the service you provide: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D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E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F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0">
            <w:pPr>
              <w:spacing w:after="75" w:before="75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Gofynnir i chi amgau eich Cyfrifon Blynyddol diweddaraf/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Please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 enclose your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most recent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annual accounts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3">
            <w:pPr>
              <w:spacing w:after="75" w:before="75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Os yw eich cyfrifon yn dangos incwm, ac arian sylweddol wrth gefn, gofynnir i chi nodi pam eich bod yn gofyn am gymorth ariannol ?/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f your accounts show significant income and reserves you will be asked to state why you are requesting financial assistance?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6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7">
            <w:pPr>
              <w:spacing w:after="75" w:before="75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Eglurwch pwy fydd yn elwa o’r cymorth ariannol/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xplain who will benefit from the financial 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A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B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C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D">
            <w:pPr>
              <w:spacing w:after="75" w:before="75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Eglurwch natur yr elwa, e.e. hybu neu wella/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xplain the nature of the benefit e.g promote or improve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llesiant / iechyd  /well-being/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profiadau / cyfle, uynigol a neu grwpiau/ individual or group opportunity experiences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lles economaidd / cymdeithasol amgylcheddol i’r ardal/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environmental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 social economic well-being for an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2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3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4">
            <w:pPr>
              <w:spacing w:after="75" w:before="75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Arwyddwyd 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igned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7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Dyddiad/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ate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75" w:before="75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9">
            <w:pPr>
              <w:spacing w:after="75" w:before="75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Swydd o fewn y mudiad/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ob within the organisation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75" w:before="75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Derbynnir ceisiadau drwy’r post, ac / neu ar e-bost gyda phob atodiad perthnasol/applications are accepted by post or email with all relevant attachments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Cyngor Tref Penrhyndeudraeth, Neuadd Drefol, Canolfan Fenter, Market Square, Penrhyndeudraeth, Gwynedd LL48 6LP</w:t>
            </w:r>
          </w:p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Consolas" w:cs="Consolas" w:eastAsia="Consolas" w:hAnsi="Consolas"/>
                  <w:color w:val="1155cc"/>
                  <w:sz w:val="24"/>
                  <w:szCs w:val="24"/>
                  <w:u w:val="single"/>
                  <w:rtl w:val="0"/>
                </w:rPr>
                <w:t xml:space="preserve">ctpenrhyndeudraeth@gmail.com</w:t>
              </w:r>
            </w:hyperlink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75" w:before="75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.01.202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 yw’r dyddiad cau, ac ni ystyrir ceisiadau ar ôl y 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yddiad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hynny./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.01.26 is the closing date and we will not consider any application after this 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nsolas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tpenrhyndeudraeth@gmail.com" TargetMode="External"/><Relationship Id="rId9" Type="http://schemas.openxmlformats.org/officeDocument/2006/relationships/hyperlink" Target="http://www.cyngortrefpenrhyn.co.uk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tpenrhyndeudraeth@gmail.com" TargetMode="External"/><Relationship Id="rId8" Type="http://schemas.openxmlformats.org/officeDocument/2006/relationships/hyperlink" Target="http://www.cyngortrefpenrhyn.cym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/YXlqo8/qBmiYZ+ODvO2RJLWyg==">CgMxLjAaMAoBMBIrCikIB0IlChFRdWF0dHJvY2VudG8gU2FucxIQQXJpYWwgVW5pY29kZSBNUxowCgExEisKKQgHQiUKEVF1YXR0cm9jZW50byBTYW5zEhBBcmlhbCBVbmljb2RlIE1TOAByITFSZzJPd3BaTy1WVHl5MGc0UTBKTkU2WnpWMGRqSGdDZw==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