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287" w:tblpY="-788"/>
        <w:tblW w:w="99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7790"/>
        <w:gridCol w:w="1002"/>
        <w:gridCol w:w="619"/>
      </w:tblGrid>
      <w:tr w:rsidR="008A38BE" w:rsidRPr="001C3FD9" w:rsidTr="00845AA5">
        <w:trPr>
          <w:gridAfter w:val="1"/>
          <w:wAfter w:w="619" w:type="dxa"/>
          <w:trHeight w:val="48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bookmarkStart w:id="0" w:name="_GoBack"/>
            <w:bookmarkEnd w:id="0"/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CAMUSCROSS &amp; DUISDALE INITIATIVE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1C3FD9" w:rsidRPr="009A2D5F" w:rsidRDefault="00D2351A" w:rsidP="009A2D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Note of meeting held on Wed </w:t>
            </w:r>
            <w:r w:rsidR="005F5262">
              <w:rPr>
                <w:rFonts w:ascii="Arial" w:eastAsia="Times New Roman" w:hAnsi="Arial" w:cs="Arial"/>
                <w:color w:val="000000"/>
                <w:lang w:eastAsia="en-IE"/>
              </w:rPr>
              <w:t>10</w:t>
            </w:r>
            <w:r w:rsidR="005F5262" w:rsidRPr="005F5262"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  <w:t>th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January 2018</w:t>
            </w:r>
            <w:r w:rsidR="001C3FD9">
              <w:rPr>
                <w:rFonts w:ascii="Arial" w:eastAsia="Times New Roman" w:hAnsi="Arial" w:cs="Arial"/>
                <w:color w:val="000000"/>
                <w:lang w:eastAsia="en-I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in An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IE"/>
              </w:rPr>
              <w:t>Crùbh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IE"/>
              </w:rPr>
              <w:t>,</w:t>
            </w:r>
            <w:r w:rsidR="001C3FD9">
              <w:rPr>
                <w:rFonts w:ascii="Arial" w:eastAsia="Times New Roman" w:hAnsi="Arial" w:cs="Arial"/>
                <w:color w:val="000000"/>
                <w:lang w:eastAsia="en-IE"/>
              </w:rPr>
              <w:t xml:space="preserve"> commencing at 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>7.30pm</w:t>
            </w:r>
            <w:r w:rsidR="001C3FD9" w:rsidRPr="001C3FD9">
              <w:rPr>
                <w:rFonts w:ascii="Arial" w:eastAsia="Times New Roman" w:hAnsi="Arial" w:cs="Arial"/>
                <w:color w:val="000000"/>
                <w:lang w:eastAsia="en-IE"/>
              </w:rPr>
              <w:t>.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A38BE" w:rsidRPr="001C3FD9" w:rsidTr="00845AA5">
        <w:trPr>
          <w:gridAfter w:val="1"/>
          <w:wAfter w:w="619" w:type="dxa"/>
          <w:trHeight w:val="28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ITEM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 xml:space="preserve">NOTES                       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IE"/>
              </w:rPr>
              <w:t>ACTION</w:t>
            </w:r>
          </w:p>
        </w:tc>
      </w:tr>
      <w:tr w:rsidR="008A38BE" w:rsidRPr="001C3FD9" w:rsidTr="00845AA5">
        <w:trPr>
          <w:gridAfter w:val="1"/>
          <w:wAfter w:w="619" w:type="dxa"/>
          <w:trHeight w:val="96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Present: 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1C3FD9" w:rsidRPr="001C3FD9" w:rsidRDefault="001C3FD9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color w:val="000000"/>
                <w:lang w:eastAsia="en-IE"/>
              </w:rPr>
              <w:t xml:space="preserve">Innes Grant (IG), Susan Walker (SW), </w:t>
            </w:r>
          </w:p>
          <w:p w:rsidR="001C3FD9" w:rsidRPr="001C3FD9" w:rsidRDefault="001C3FD9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color w:val="000000"/>
                <w:lang w:eastAsia="en-IE"/>
              </w:rPr>
              <w:t xml:space="preserve">Rory </w:t>
            </w:r>
            <w:proofErr w:type="spellStart"/>
            <w:r w:rsidRPr="001C3FD9">
              <w:rPr>
                <w:rFonts w:ascii="Arial" w:eastAsia="Times New Roman" w:hAnsi="Arial" w:cs="Arial"/>
                <w:color w:val="000000"/>
                <w:lang w:eastAsia="en-IE"/>
              </w:rPr>
              <w:t>Flyn</w:t>
            </w:r>
            <w:proofErr w:type="spellEnd"/>
            <w:r w:rsidRPr="001C3FD9">
              <w:rPr>
                <w:rFonts w:ascii="Arial" w:eastAsia="Times New Roman" w:hAnsi="Arial" w:cs="Arial"/>
                <w:color w:val="000000"/>
                <w:lang w:eastAsia="en-IE"/>
              </w:rPr>
              <w:t xml:space="preserve"> (RF) 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765B24" w:rsidRDefault="001C3FD9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1C3FD9">
              <w:rPr>
                <w:rFonts w:ascii="Arial" w:eastAsia="Times New Roman" w:hAnsi="Arial" w:cs="Arial"/>
                <w:color w:val="000000"/>
                <w:lang w:eastAsia="en-IE"/>
              </w:rPr>
              <w:t xml:space="preserve">In Attendance: David Collins (DC); </w:t>
            </w:r>
          </w:p>
          <w:p w:rsidR="001C3FD9" w:rsidRDefault="00765B24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Keith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IE"/>
              </w:rPr>
              <w:t>MacKenzie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also attended as a pros</w:t>
            </w:r>
            <w:r w:rsidR="00D2351A">
              <w:rPr>
                <w:rFonts w:ascii="Arial" w:eastAsia="Times New Roman" w:hAnsi="Arial" w:cs="Arial"/>
                <w:color w:val="000000"/>
                <w:lang w:eastAsia="en-IE"/>
              </w:rPr>
              <w:t>pective director of CDI</w:t>
            </w:r>
          </w:p>
          <w:p w:rsidR="00BF7D7D" w:rsidRDefault="00BF7D7D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  <w:p w:rsidR="001C3FD9" w:rsidRPr="001C3FD9" w:rsidRDefault="00BF7D7D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Apologies: Mark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IE"/>
              </w:rPr>
              <w:t>Wringe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(MW); Laura Stephen (LS)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A38BE" w:rsidRPr="001C3FD9" w:rsidTr="00845AA5">
        <w:trPr>
          <w:gridAfter w:val="1"/>
          <w:wAfter w:w="619" w:type="dxa"/>
          <w:trHeight w:val="145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2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Minutes and Matters Arising: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1C3FD9" w:rsidRDefault="00BF7D7D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Minutes of the December meeting will be sent out for approval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and then circulated to members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>.</w:t>
            </w:r>
          </w:p>
          <w:p w:rsidR="00BF7D7D" w:rsidRDefault="00BF7D7D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  <w:p w:rsidR="00BF7D7D" w:rsidRDefault="00BF7D7D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The cheque for £500 from LHSA for indoor children’s play equipment has been paid in.</w:t>
            </w:r>
          </w:p>
          <w:p w:rsidR="009A2D5F" w:rsidRDefault="009A2D5F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  <w:p w:rsidR="001C3FD9" w:rsidRPr="009A2D5F" w:rsidRDefault="00BF7D7D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An outline application to Strengthening Communities for a one year position has been submitted. More information on 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>the next stage of the process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will be available in January.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r w:rsidRPr="001C3FD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r w:rsidRPr="001C3FD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r w:rsidRPr="001C3FD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</w:p>
        </w:tc>
      </w:tr>
      <w:tr w:rsidR="008A38BE" w:rsidRPr="001C3FD9" w:rsidTr="00845AA5">
        <w:trPr>
          <w:gridAfter w:val="1"/>
          <w:wAfter w:w="619" w:type="dxa"/>
          <w:trHeight w:val="76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Financial: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A2D5F" w:rsidRDefault="00BF7D7D" w:rsidP="009A2D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The accounts and audit fees </w:t>
            </w:r>
            <w:r w:rsidR="00FA06C1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for 2017 </w:t>
            </w:r>
            <w:r w:rsidR="009A2D5F" w:rsidRPr="009A2D5F">
              <w:rPr>
                <w:rFonts w:ascii="Arial" w:eastAsia="Times New Roman" w:hAnsi="Arial" w:cs="Arial"/>
                <w:color w:val="000000"/>
                <w:lang w:eastAsia="en-IE"/>
              </w:rPr>
              <w:t>were paid before the end of 2017</w:t>
            </w:r>
            <w:r w:rsidRPr="009A2D5F">
              <w:rPr>
                <w:rFonts w:ascii="Arial" w:eastAsia="Times New Roman" w:hAnsi="Arial" w:cs="Arial"/>
                <w:color w:val="000000"/>
                <w:lang w:eastAsia="en-IE"/>
              </w:rPr>
              <w:t>.</w:t>
            </w:r>
          </w:p>
          <w:p w:rsidR="009A2D5F" w:rsidRDefault="00BF7D7D" w:rsidP="009A2D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Hall hire fees of £1085 have been received from ACL (An </w:t>
            </w:r>
            <w:proofErr w:type="spellStart"/>
            <w:r w:rsidRPr="009A2D5F">
              <w:rPr>
                <w:rFonts w:ascii="Arial" w:eastAsia="Times New Roman" w:hAnsi="Arial" w:cs="Arial"/>
                <w:color w:val="000000"/>
                <w:lang w:eastAsia="en-IE"/>
              </w:rPr>
              <w:t>Crùbh</w:t>
            </w:r>
            <w:proofErr w:type="spellEnd"/>
            <w:r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Ltd) who manage hall bookings on behalf of CDI.</w:t>
            </w:r>
          </w:p>
          <w:p w:rsidR="009A2D5F" w:rsidRDefault="00FA06C1" w:rsidP="009A2D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9A2D5F">
              <w:rPr>
                <w:rFonts w:ascii="Arial" w:eastAsia="Times New Roman" w:hAnsi="Arial" w:cs="Arial"/>
                <w:color w:val="000000"/>
                <w:lang w:eastAsia="en-IE"/>
              </w:rPr>
              <w:t>£32,500 is being held in the Co-op Bank to pay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the retention fees to Compass.</w:t>
            </w:r>
          </w:p>
          <w:p w:rsidR="009A2D5F" w:rsidRDefault="009A2D5F" w:rsidP="009A2D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The </w:t>
            </w:r>
            <w:r w:rsidR="00FA06C1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RBS account currently stands at £9,941, of which </w:t>
            </w:r>
            <w:r w:rsidR="008A38BE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the following funds are restricted: </w:t>
            </w:r>
            <w:r w:rsidR="00FA06C1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£825 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>- the chair fund, £1807 - the Celebrate funding, £500 -</w:t>
            </w:r>
            <w:r w:rsidR="00FA06C1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the LHSA funding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and £3,000 -</w:t>
            </w:r>
            <w:r w:rsidR="008A38BE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revenue funding which still needs to be paid down to ACL</w:t>
            </w:r>
            <w:r w:rsidR="00FA06C1" w:rsidRPr="009A2D5F">
              <w:rPr>
                <w:rFonts w:ascii="Arial" w:eastAsia="Times New Roman" w:hAnsi="Arial" w:cs="Arial"/>
                <w:color w:val="000000"/>
                <w:lang w:eastAsia="en-IE"/>
              </w:rPr>
              <w:t>.</w:t>
            </w:r>
          </w:p>
          <w:p w:rsidR="001C3FD9" w:rsidRPr="009A2D5F" w:rsidRDefault="009A2D5F" w:rsidP="009A2D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W</w:t>
            </w:r>
            <w:r w:rsidR="008A38BE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e are still </w:t>
            </w:r>
            <w:proofErr w:type="gramStart"/>
            <w:r w:rsidR="008A38BE" w:rsidRPr="009A2D5F">
              <w:rPr>
                <w:rFonts w:ascii="Arial" w:eastAsia="Times New Roman" w:hAnsi="Arial" w:cs="Arial"/>
                <w:color w:val="000000"/>
                <w:lang w:eastAsia="en-IE"/>
              </w:rPr>
              <w:t>awaiting</w:t>
            </w:r>
            <w:proofErr w:type="gramEnd"/>
            <w:r w:rsidR="008A38BE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for the final certificate from WTA, for releasing the retention funding to Compass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>, assuming satisfactory completion of all snagging issues</w:t>
            </w:r>
            <w:r w:rsidR="008A38BE" w:rsidRPr="009A2D5F">
              <w:rPr>
                <w:rFonts w:ascii="Arial" w:eastAsia="Times New Roman" w:hAnsi="Arial" w:cs="Arial"/>
                <w:color w:val="000000"/>
                <w:lang w:eastAsia="en-IE"/>
              </w:rPr>
              <w:t>.  SC to be asked if she is happy with the way defects have been addressed.  It was noted that the road was repaired by Compass which has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>, for the time being,</w:t>
            </w:r>
            <w:r w:rsidR="008A38BE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>substa</w:t>
            </w:r>
            <w:r w:rsidR="008A38BE" w:rsidRPr="009A2D5F">
              <w:rPr>
                <w:rFonts w:ascii="Arial" w:eastAsia="Times New Roman" w:hAnsi="Arial" w:cs="Arial"/>
                <w:color w:val="000000"/>
                <w:lang w:eastAsia="en-IE"/>
              </w:rPr>
              <w:t>ntially addr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>essed the big hole at the lowest part of the road</w:t>
            </w:r>
            <w:r w:rsidR="008A38BE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, but that holes have again </w:t>
            </w:r>
            <w:proofErr w:type="gramStart"/>
            <w:r w:rsidR="008A38BE" w:rsidRPr="009A2D5F">
              <w:rPr>
                <w:rFonts w:ascii="Arial" w:eastAsia="Times New Roman" w:hAnsi="Arial" w:cs="Arial"/>
                <w:color w:val="000000"/>
                <w:lang w:eastAsia="en-IE"/>
              </w:rPr>
              <w:t>opened up</w:t>
            </w:r>
            <w:proofErr w:type="gramEnd"/>
            <w:r w:rsidR="008A38BE" w:rsidRP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in the top section of the road.</w:t>
            </w:r>
            <w:r w:rsidR="00845AA5">
              <w:rPr>
                <w:rFonts w:ascii="Arial" w:eastAsia="Times New Roman" w:hAnsi="Arial" w:cs="Arial"/>
                <w:color w:val="000000"/>
                <w:lang w:eastAsia="en-I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It was recognised that the only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IE"/>
              </w:rPr>
              <w:t>long term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solution to this is to seek funding to tar the road.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C3" w:rsidRPr="001C3FD9" w:rsidRDefault="00BF7D7D" w:rsidP="009A2D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 </w:t>
            </w:r>
          </w:p>
          <w:p w:rsid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45AA5" w:rsidRPr="001C3FD9" w:rsidRDefault="00845AA5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A38BE" w:rsidRPr="001C3FD9" w:rsidTr="00845AA5">
        <w:trPr>
          <w:gridAfter w:val="1"/>
          <w:wAfter w:w="619" w:type="dxa"/>
          <w:trHeight w:val="61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8A38BE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AGM &amp; new directors</w:t>
            </w:r>
          </w:p>
          <w:p w:rsidR="001C3FD9" w:rsidRPr="001C3FD9" w:rsidRDefault="001C3FD9" w:rsidP="009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8A38BE" w:rsidRDefault="003A7AEE" w:rsidP="009A2D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It was suggested to try to find a new 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AGM 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>date rather than Sat 10</w:t>
            </w:r>
            <w:r w:rsidRPr="003A7AEE"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  <w:t>th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February, and find a weekday. SW to ask key people with oral tradition skills.</w:t>
            </w:r>
          </w:p>
          <w:p w:rsidR="00B11791" w:rsidRPr="00FA2C22" w:rsidRDefault="003A7AEE" w:rsidP="009A2D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lastRenderedPageBreak/>
              <w:t xml:space="preserve">It was agreed to pull together An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IE"/>
              </w:rPr>
              <w:t>Lianag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and </w:t>
            </w:r>
            <w:r w:rsidR="005C4873">
              <w:rPr>
                <w:rFonts w:ascii="Arial" w:eastAsia="Times New Roman" w:hAnsi="Arial" w:cs="Arial"/>
                <w:color w:val="000000"/>
                <w:lang w:eastAsia="en-IE"/>
              </w:rPr>
              <w:t xml:space="preserve">use it 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>to try to find new directors.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FA2C22" w:rsidRDefault="001C3FD9" w:rsidP="009A2D5F">
            <w:pPr>
              <w:spacing w:after="24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1C3FD9" w:rsidRPr="00FA2C22" w:rsidRDefault="00FA2C22" w:rsidP="009A2D5F">
            <w:pPr>
              <w:spacing w:after="0" w:line="240" w:lineRule="auto"/>
              <w:rPr>
                <w:rFonts w:ascii="Arial Narrow" w:eastAsia="Times New Roman" w:hAnsi="Arial Narrow" w:cs="Arial"/>
                <w:lang w:eastAsia="en-IE"/>
              </w:rPr>
            </w:pPr>
            <w:r w:rsidRPr="00FA2C22">
              <w:rPr>
                <w:rFonts w:ascii="Arial Narrow" w:eastAsia="Times New Roman" w:hAnsi="Arial Narrow" w:cs="Arial"/>
                <w:lang w:eastAsia="en-IE"/>
              </w:rPr>
              <w:t>SW</w:t>
            </w:r>
          </w:p>
          <w:p w:rsidR="00FA2C22" w:rsidRPr="00FA2C22" w:rsidRDefault="00FA2C22" w:rsidP="009A2D5F">
            <w:pPr>
              <w:spacing w:after="0" w:line="240" w:lineRule="auto"/>
              <w:rPr>
                <w:rFonts w:ascii="Arial Narrow" w:eastAsia="Times New Roman" w:hAnsi="Arial Narrow" w:cs="Arial"/>
                <w:lang w:eastAsia="en-IE"/>
              </w:rPr>
            </w:pPr>
          </w:p>
          <w:p w:rsidR="00FA2C22" w:rsidRPr="00FA2C22" w:rsidRDefault="00FA2C22" w:rsidP="009A2D5F">
            <w:pPr>
              <w:spacing w:after="0" w:line="240" w:lineRule="auto"/>
              <w:rPr>
                <w:rFonts w:ascii="Arial Narrow" w:eastAsia="Times New Roman" w:hAnsi="Arial Narrow" w:cs="Arial"/>
                <w:lang w:eastAsia="en-IE"/>
              </w:rPr>
            </w:pPr>
          </w:p>
          <w:p w:rsidR="00FA2C22" w:rsidRPr="00FA2C22" w:rsidRDefault="005C4873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KM</w:t>
            </w:r>
          </w:p>
        </w:tc>
      </w:tr>
      <w:tr w:rsidR="008A38BE" w:rsidRPr="001C3FD9" w:rsidTr="00845AA5">
        <w:trPr>
          <w:trHeight w:val="62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1C3FD9" w:rsidRDefault="001C3FD9" w:rsidP="009A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5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Default="005C4873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LSHA funding</w:t>
            </w:r>
            <w:r w:rsidR="00845AA5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 for play equipment</w:t>
            </w:r>
          </w:p>
          <w:p w:rsidR="00B11791" w:rsidRPr="00FA2C22" w:rsidRDefault="005C4873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Agreed to orga</w:t>
            </w:r>
            <w:r w:rsidR="00067C40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nise a meeting of parents to get input to what equipment they want on Sat 20</w:t>
            </w:r>
            <w:r w:rsidR="00067C40" w:rsidRPr="00067C40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en-IE"/>
              </w:rPr>
              <w:t>th</w:t>
            </w:r>
            <w:r w:rsidR="00067C40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 Jan at 3pm.  SW to send wording to Rory/Laura for circulating to </w:t>
            </w:r>
            <w:proofErr w:type="spellStart"/>
            <w:r w:rsidR="00067C40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Fas</w:t>
            </w:r>
            <w:proofErr w:type="spellEnd"/>
            <w:r w:rsidR="00067C40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 </w:t>
            </w:r>
            <w:proofErr w:type="spellStart"/>
            <w:r w:rsidR="00067C40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Mòr</w:t>
            </w:r>
            <w:proofErr w:type="spellEnd"/>
            <w:r w:rsidR="00067C40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 and the school.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3FD9" w:rsidRPr="00FA2C22" w:rsidRDefault="001C3FD9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1C3FD9" w:rsidRPr="00FA2C22" w:rsidRDefault="009A2D5F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IE"/>
              </w:rPr>
              <w:t>SW/RF/LS</w:t>
            </w:r>
          </w:p>
        </w:tc>
        <w:tc>
          <w:tcPr>
            <w:tcW w:w="619" w:type="dxa"/>
            <w:vAlign w:val="center"/>
            <w:hideMark/>
          </w:tcPr>
          <w:p w:rsidR="001C3FD9" w:rsidRPr="00FA2C22" w:rsidRDefault="001C3FD9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</w:tc>
      </w:tr>
      <w:tr w:rsidR="008A38BE" w:rsidRPr="001C3FD9" w:rsidTr="00845AA5">
        <w:trPr>
          <w:trHeight w:val="58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C22" w:rsidRPr="001C3FD9" w:rsidRDefault="00FA2C22" w:rsidP="009A2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7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C40" w:rsidRDefault="00067C40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IE"/>
              </w:rPr>
              <w:t>Sleeping huts</w:t>
            </w:r>
          </w:p>
          <w:p w:rsidR="00FA2C22" w:rsidRPr="009A2D5F" w:rsidRDefault="00067C40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7B2A20">
              <w:rPr>
                <w:rFonts w:ascii="Arial" w:eastAsia="Times New Roman" w:hAnsi="Arial" w:cs="Arial"/>
                <w:color w:val="000000"/>
                <w:lang w:eastAsia="en-IE"/>
              </w:rPr>
              <w:t>RF to produce an outline plan for submitting for pre-planning advice</w:t>
            </w:r>
            <w:r w:rsidR="007B2A20">
              <w:rPr>
                <w:rFonts w:ascii="Arial" w:eastAsia="Times New Roman" w:hAnsi="Arial" w:cs="Arial"/>
                <w:color w:val="000000"/>
                <w:lang w:eastAsia="en-IE"/>
              </w:rPr>
              <w:t xml:space="preserve"> and forward to SW</w:t>
            </w:r>
            <w:r w:rsidRPr="007B2A20">
              <w:rPr>
                <w:rFonts w:ascii="Arial" w:eastAsia="Times New Roman" w:hAnsi="Arial" w:cs="Arial"/>
                <w:color w:val="000000"/>
                <w:lang w:eastAsia="en-IE"/>
              </w:rPr>
              <w:t xml:space="preserve">. A landscape architect has offered to provide free advice for the outdoor area. It was agreed to invite him to meet 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>RF and SW to develop the ideas.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C22" w:rsidRPr="00FA2C22" w:rsidRDefault="00FA2C22" w:rsidP="009A2D5F">
            <w:pPr>
              <w:spacing w:after="24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FA2C22" w:rsidRPr="00FA2C22" w:rsidRDefault="007B2A20" w:rsidP="009A2D5F">
            <w:pPr>
              <w:spacing w:after="24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RF</w:t>
            </w:r>
            <w:r w:rsidR="00FA2C22" w:rsidRPr="00FA2C22">
              <w:rPr>
                <w:rFonts w:ascii="Arial Narrow" w:eastAsia="Times New Roman" w:hAnsi="Arial Narrow" w:cs="Times New Roman"/>
                <w:lang w:eastAsia="en-IE"/>
              </w:rPr>
              <w:t>/SW</w:t>
            </w:r>
          </w:p>
        </w:tc>
        <w:tc>
          <w:tcPr>
            <w:tcW w:w="619" w:type="dxa"/>
            <w:vAlign w:val="center"/>
          </w:tcPr>
          <w:p w:rsidR="00FA2C22" w:rsidRPr="00FA2C22" w:rsidRDefault="00FA2C22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</w:tc>
      </w:tr>
      <w:tr w:rsidR="00067C40" w:rsidRPr="001C3FD9" w:rsidTr="00845AA5">
        <w:trPr>
          <w:trHeight w:val="58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C40" w:rsidRPr="001C3FD9" w:rsidRDefault="007B2A20" w:rsidP="009A2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8. </w:t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C40" w:rsidRDefault="007B2A20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IE"/>
              </w:rPr>
              <w:t>Celebrate funding</w:t>
            </w:r>
          </w:p>
          <w:p w:rsidR="007B2A20" w:rsidRDefault="007B2A20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An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art tutor </w:t>
            </w:r>
            <w:proofErr w:type="gramStart"/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>has to</w:t>
            </w:r>
            <w:proofErr w:type="gramEnd"/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be found</w:t>
            </w:r>
            <w:r w:rsidR="00902822">
              <w:rPr>
                <w:rFonts w:ascii="Arial" w:eastAsia="Times New Roman" w:hAnsi="Arial" w:cs="Arial"/>
                <w:color w:val="000000"/>
                <w:lang w:eastAsia="en-IE"/>
              </w:rPr>
              <w:t xml:space="preserve">. SW to 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>investigate</w:t>
            </w:r>
            <w:r w:rsidR="00902822">
              <w:rPr>
                <w:rFonts w:ascii="Arial" w:eastAsia="Times New Roman" w:hAnsi="Arial" w:cs="Arial"/>
                <w:color w:val="000000"/>
                <w:lang w:eastAsia="en-IE"/>
              </w:rPr>
              <w:t>.</w:t>
            </w:r>
          </w:p>
          <w:p w:rsidR="007B2A20" w:rsidRDefault="007B2A20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Two writers have been identified and dates to be finalised. MW to organise</w:t>
            </w:r>
          </w:p>
          <w:p w:rsidR="007B2A20" w:rsidRDefault="007B2A20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Choir – RF to ask a local 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>volunteer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to organise</w:t>
            </w:r>
          </w:p>
          <w:p w:rsidR="007B2A20" w:rsidRDefault="007B2A20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Children’s art event – RF to ask</w:t>
            </w:r>
            <w:r w:rsidR="009A2D5F">
              <w:rPr>
                <w:rFonts w:ascii="Arial" w:eastAsia="Times New Roman" w:hAnsi="Arial" w:cs="Arial"/>
                <w:color w:val="000000"/>
                <w:lang w:eastAsia="en-IE"/>
              </w:rPr>
              <w:t xml:space="preserve"> a likely tutor</w:t>
            </w:r>
          </w:p>
          <w:p w:rsidR="007B2A20" w:rsidRDefault="009A2D5F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Agreed it would be good to pull together a calendar of events and include</w:t>
            </w:r>
            <w:r w:rsidR="007B2A20">
              <w:rPr>
                <w:rFonts w:ascii="Arial" w:eastAsia="Times New Roman" w:hAnsi="Arial" w:cs="Arial"/>
                <w:color w:val="000000"/>
                <w:lang w:eastAsia="en-IE"/>
              </w:rPr>
              <w:t xml:space="preserve"> an advert in An </w:t>
            </w:r>
            <w:proofErr w:type="spellStart"/>
            <w:r w:rsidR="007B2A20">
              <w:rPr>
                <w:rFonts w:ascii="Arial" w:eastAsia="Times New Roman" w:hAnsi="Arial" w:cs="Arial"/>
                <w:color w:val="000000"/>
                <w:lang w:eastAsia="en-IE"/>
              </w:rPr>
              <w:t>Lianag</w:t>
            </w:r>
            <w:proofErr w:type="spellEnd"/>
          </w:p>
          <w:p w:rsidR="007B2A20" w:rsidRPr="007B2A20" w:rsidRDefault="00902822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Burns Night – suggested for Sat 27</w:t>
            </w:r>
            <w:r w:rsidRPr="00902822"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  <w:t>th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January, with a 3-course meal and a dram, ticket price £25, ACL to provide the catering, various ideas for performers were discussed, RF to speak to SC.  It was agreed that directors might have to help with selling tickets.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C40" w:rsidRPr="00FA2C22" w:rsidRDefault="00067C40" w:rsidP="009A2D5F">
            <w:pPr>
              <w:spacing w:after="24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</w:tc>
        <w:tc>
          <w:tcPr>
            <w:tcW w:w="619" w:type="dxa"/>
            <w:vAlign w:val="center"/>
          </w:tcPr>
          <w:p w:rsidR="00067C40" w:rsidRPr="00FA2C22" w:rsidRDefault="00067C40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</w:tc>
      </w:tr>
      <w:tr w:rsidR="008A38BE" w:rsidRPr="001C3FD9" w:rsidTr="00845AA5">
        <w:trPr>
          <w:trHeight w:val="58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22" w:rsidRPr="001C3FD9" w:rsidRDefault="00FA2C22" w:rsidP="009A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9</w:t>
            </w:r>
          </w:p>
          <w:p w:rsidR="00FA2C22" w:rsidRPr="001C3FD9" w:rsidRDefault="00FA2C22" w:rsidP="009A2D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822" w:rsidRDefault="00902822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AOB</w:t>
            </w:r>
          </w:p>
          <w:p w:rsidR="00902822" w:rsidRDefault="00902822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  <w:r w:rsidRPr="00902822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An </w:t>
            </w:r>
            <w:proofErr w:type="spellStart"/>
            <w:r w:rsidRPr="00902822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Lianag</w:t>
            </w:r>
            <w:proofErr w:type="spellEnd"/>
            <w:r w:rsidRPr="00902822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 – agreed to go for a deadline of 31</w:t>
            </w:r>
            <w:r w:rsidRPr="00902822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en-IE"/>
              </w:rPr>
              <w:t>st</w:t>
            </w:r>
            <w:r w:rsidRPr="00902822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 January</w:t>
            </w: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. SW to send the template to KM.</w:t>
            </w:r>
          </w:p>
          <w:p w:rsidR="00902822" w:rsidRDefault="00902822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Hydro scheme – report has been received, which will be circulated by DC.</w:t>
            </w:r>
          </w:p>
          <w:p w:rsidR="00902822" w:rsidRPr="00902822" w:rsidRDefault="00902822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It was agreed to buy some perennial plants for the flower beds.</w:t>
            </w:r>
          </w:p>
          <w:p w:rsidR="00902822" w:rsidRDefault="007F7104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  <w:r w:rsidRPr="007F7104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Signs need to be erected at the road end</w:t>
            </w: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 and gates put on the bin area. IG to investigate.</w:t>
            </w:r>
          </w:p>
          <w:p w:rsidR="007F7104" w:rsidRDefault="007F7104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 xml:space="preserve">The </w:t>
            </w:r>
            <w:r w:rsidR="00A56C04"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big roadside sign was discussed.  RF to give some thought to how it could be reused.</w:t>
            </w:r>
          </w:p>
          <w:p w:rsidR="00845AA5" w:rsidRPr="007F7104" w:rsidRDefault="00845AA5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IE"/>
              </w:rPr>
              <w:t>Memorandum of Understanding – DC and SW to meet next week to finalise</w:t>
            </w:r>
          </w:p>
          <w:p w:rsidR="007F7104" w:rsidRDefault="007F7104" w:rsidP="009A2D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</w:p>
          <w:p w:rsidR="00FA2C22" w:rsidRPr="001C3FD9" w:rsidRDefault="00FA2C22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C3FD9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Date of Next Meeting:</w:t>
            </w:r>
          </w:p>
          <w:p w:rsidR="00FA2C22" w:rsidRPr="001C3FD9" w:rsidRDefault="007F7104" w:rsidP="009A2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lang w:eastAsia="en-IE"/>
              </w:rPr>
              <w:t>Tuesday 6</w:t>
            </w:r>
            <w:r w:rsidRPr="007F7104">
              <w:rPr>
                <w:rFonts w:ascii="Arial" w:eastAsia="Times New Roman" w:hAnsi="Arial" w:cs="Arial"/>
                <w:color w:val="000000"/>
                <w:vertAlign w:val="superscript"/>
                <w:lang w:eastAsia="en-IE"/>
              </w:rPr>
              <w:t>th</w:t>
            </w:r>
            <w:r>
              <w:rPr>
                <w:rFonts w:ascii="Arial" w:eastAsia="Times New Roman" w:hAnsi="Arial" w:cs="Arial"/>
                <w:color w:val="000000"/>
                <w:lang w:eastAsia="en-IE"/>
              </w:rPr>
              <w:t xml:space="preserve"> Feb</w:t>
            </w:r>
            <w:r w:rsidR="00FA2C22">
              <w:rPr>
                <w:rFonts w:ascii="Arial" w:eastAsia="Times New Roman" w:hAnsi="Arial" w:cs="Arial"/>
                <w:color w:val="000000"/>
                <w:lang w:eastAsia="en-IE"/>
              </w:rPr>
              <w:t xml:space="preserve"> 2017</w:t>
            </w:r>
            <w:r w:rsidR="00845AA5">
              <w:rPr>
                <w:rFonts w:ascii="Arial" w:eastAsia="Times New Roman" w:hAnsi="Arial" w:cs="Arial"/>
                <w:color w:val="000000"/>
                <w:lang w:eastAsia="en-IE"/>
              </w:rPr>
              <w:t>, 7.30pm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C22" w:rsidRDefault="00FA2C22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 w:rsidRPr="00FA2C22">
              <w:rPr>
                <w:rFonts w:ascii="Arial Narrow" w:eastAsia="Times New Roman" w:hAnsi="Arial Narrow" w:cs="Times New Roman"/>
                <w:lang w:eastAsia="en-IE"/>
              </w:rPr>
              <w:br/>
            </w:r>
            <w:r w:rsidR="009A2D5F">
              <w:rPr>
                <w:rFonts w:ascii="Arial Narrow" w:eastAsia="Times New Roman" w:hAnsi="Arial Narrow" w:cs="Times New Roman"/>
                <w:lang w:eastAsia="en-IE"/>
              </w:rPr>
              <w:t>KM/SW</w:t>
            </w:r>
            <w:r w:rsidRPr="00FA2C22">
              <w:rPr>
                <w:rFonts w:ascii="Arial Narrow" w:eastAsia="Times New Roman" w:hAnsi="Arial Narrow" w:cs="Times New Roman"/>
                <w:lang w:eastAsia="en-IE"/>
              </w:rPr>
              <w:br/>
            </w:r>
            <w:r w:rsidRPr="00FA2C22">
              <w:rPr>
                <w:rFonts w:ascii="Arial Narrow" w:eastAsia="Times New Roman" w:hAnsi="Arial Narrow" w:cs="Times New Roman"/>
                <w:lang w:eastAsia="en-IE"/>
              </w:rPr>
              <w:br/>
            </w:r>
            <w:r w:rsidR="009A2D5F">
              <w:rPr>
                <w:rFonts w:ascii="Arial Narrow" w:eastAsia="Times New Roman" w:hAnsi="Arial Narrow" w:cs="Times New Roman"/>
                <w:lang w:eastAsia="en-IE"/>
              </w:rPr>
              <w:t>DC</w:t>
            </w:r>
          </w:p>
          <w:p w:rsidR="00845AA5" w:rsidRDefault="00845AA5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IG</w:t>
            </w:r>
          </w:p>
          <w:p w:rsidR="00845AA5" w:rsidRDefault="00845AA5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845AA5" w:rsidRDefault="00845AA5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RF</w:t>
            </w:r>
          </w:p>
          <w:p w:rsidR="00845AA5" w:rsidRDefault="00845AA5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  <w:p w:rsidR="00845AA5" w:rsidRPr="00FA2C22" w:rsidRDefault="00845AA5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  <w:r>
              <w:rPr>
                <w:rFonts w:ascii="Arial Narrow" w:eastAsia="Times New Roman" w:hAnsi="Arial Narrow" w:cs="Times New Roman"/>
                <w:lang w:eastAsia="en-IE"/>
              </w:rPr>
              <w:t>SW/DC</w:t>
            </w:r>
          </w:p>
        </w:tc>
        <w:tc>
          <w:tcPr>
            <w:tcW w:w="619" w:type="dxa"/>
            <w:vAlign w:val="center"/>
            <w:hideMark/>
          </w:tcPr>
          <w:p w:rsidR="00FA2C22" w:rsidRPr="00FA2C22" w:rsidRDefault="00FA2C22" w:rsidP="009A2D5F">
            <w:pPr>
              <w:spacing w:after="0" w:line="240" w:lineRule="auto"/>
              <w:rPr>
                <w:rFonts w:ascii="Arial Narrow" w:eastAsia="Times New Roman" w:hAnsi="Arial Narrow" w:cs="Times New Roman"/>
                <w:lang w:eastAsia="en-IE"/>
              </w:rPr>
            </w:pPr>
          </w:p>
        </w:tc>
      </w:tr>
    </w:tbl>
    <w:p w:rsidR="001C3FD9" w:rsidRPr="001C3FD9" w:rsidRDefault="001C3FD9" w:rsidP="001C3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9D108E" w:rsidRDefault="009D108E"/>
    <w:sectPr w:rsidR="009D1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41A5C"/>
    <w:multiLevelType w:val="multilevel"/>
    <w:tmpl w:val="E320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A274F"/>
    <w:multiLevelType w:val="hybridMultilevel"/>
    <w:tmpl w:val="903E344E"/>
    <w:lvl w:ilvl="0" w:tplc="0F0E0C9A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E16B6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E7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09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4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44A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9C8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21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EB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B1138"/>
    <w:multiLevelType w:val="hybridMultilevel"/>
    <w:tmpl w:val="4D4858F6"/>
    <w:lvl w:ilvl="0" w:tplc="ACFA9366">
      <w:start w:val="1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756"/>
    <w:multiLevelType w:val="hybridMultilevel"/>
    <w:tmpl w:val="062AD17C"/>
    <w:lvl w:ilvl="0" w:tplc="F9A02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873DD"/>
    <w:multiLevelType w:val="multilevel"/>
    <w:tmpl w:val="6C6A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22B93"/>
    <w:multiLevelType w:val="hybridMultilevel"/>
    <w:tmpl w:val="006C92D0"/>
    <w:lvl w:ilvl="0" w:tplc="04A207A0">
      <w:start w:val="1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75783"/>
    <w:multiLevelType w:val="hybridMultilevel"/>
    <w:tmpl w:val="18086E82"/>
    <w:lvl w:ilvl="0" w:tplc="1809000F">
      <w:start w:val="1"/>
      <w:numFmt w:val="decimal"/>
      <w:lvlText w:val="%1."/>
      <w:lvlJc w:val="left"/>
      <w:pPr>
        <w:ind w:left="1047" w:hanging="360"/>
      </w:pPr>
    </w:lvl>
    <w:lvl w:ilvl="1" w:tplc="18090019" w:tentative="1">
      <w:start w:val="1"/>
      <w:numFmt w:val="lowerLetter"/>
      <w:lvlText w:val="%2."/>
      <w:lvlJc w:val="left"/>
      <w:pPr>
        <w:ind w:left="1767" w:hanging="360"/>
      </w:pPr>
    </w:lvl>
    <w:lvl w:ilvl="2" w:tplc="1809001B" w:tentative="1">
      <w:start w:val="1"/>
      <w:numFmt w:val="lowerRoman"/>
      <w:lvlText w:val="%3."/>
      <w:lvlJc w:val="right"/>
      <w:pPr>
        <w:ind w:left="2487" w:hanging="180"/>
      </w:pPr>
    </w:lvl>
    <w:lvl w:ilvl="3" w:tplc="1809000F" w:tentative="1">
      <w:start w:val="1"/>
      <w:numFmt w:val="decimal"/>
      <w:lvlText w:val="%4."/>
      <w:lvlJc w:val="left"/>
      <w:pPr>
        <w:ind w:left="3207" w:hanging="360"/>
      </w:pPr>
    </w:lvl>
    <w:lvl w:ilvl="4" w:tplc="18090019" w:tentative="1">
      <w:start w:val="1"/>
      <w:numFmt w:val="lowerLetter"/>
      <w:lvlText w:val="%5."/>
      <w:lvlJc w:val="left"/>
      <w:pPr>
        <w:ind w:left="3927" w:hanging="360"/>
      </w:pPr>
    </w:lvl>
    <w:lvl w:ilvl="5" w:tplc="1809001B" w:tentative="1">
      <w:start w:val="1"/>
      <w:numFmt w:val="lowerRoman"/>
      <w:lvlText w:val="%6."/>
      <w:lvlJc w:val="right"/>
      <w:pPr>
        <w:ind w:left="4647" w:hanging="180"/>
      </w:pPr>
    </w:lvl>
    <w:lvl w:ilvl="6" w:tplc="1809000F" w:tentative="1">
      <w:start w:val="1"/>
      <w:numFmt w:val="decimal"/>
      <w:lvlText w:val="%7."/>
      <w:lvlJc w:val="left"/>
      <w:pPr>
        <w:ind w:left="5367" w:hanging="360"/>
      </w:pPr>
    </w:lvl>
    <w:lvl w:ilvl="7" w:tplc="18090019" w:tentative="1">
      <w:start w:val="1"/>
      <w:numFmt w:val="lowerLetter"/>
      <w:lvlText w:val="%8."/>
      <w:lvlJc w:val="left"/>
      <w:pPr>
        <w:ind w:left="6087" w:hanging="360"/>
      </w:pPr>
    </w:lvl>
    <w:lvl w:ilvl="8" w:tplc="180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  <w:lvlOverride w:ilvl="0">
      <w:lvl w:ilvl="0">
        <w:numFmt w:val="lowerRoman"/>
        <w:lvlText w:val="%1."/>
        <w:lvlJc w:val="right"/>
      </w:lvl>
    </w:lvlOverride>
  </w:num>
  <w:num w:numId="2">
    <w:abstractNumId w:val="1"/>
  </w:num>
  <w:num w:numId="3">
    <w:abstractNumId w:val="1"/>
    <w:lvlOverride w:ilvl="0">
      <w:lvl w:ilvl="0" w:tplc="0F0E0C9A">
        <w:numFmt w:val="lowerRoman"/>
        <w:lvlText w:val="%1."/>
        <w:lvlJc w:val="right"/>
      </w:lvl>
    </w:lvlOverride>
  </w:num>
  <w:num w:numId="4">
    <w:abstractNumId w:val="1"/>
    <w:lvlOverride w:ilvl="0">
      <w:lvl w:ilvl="0" w:tplc="0F0E0C9A">
        <w:numFmt w:val="lowerRoman"/>
        <w:lvlText w:val="%1."/>
        <w:lvlJc w:val="right"/>
      </w:lvl>
    </w:lvlOverride>
  </w:num>
  <w:num w:numId="5">
    <w:abstractNumId w:val="4"/>
    <w:lvlOverride w:ilvl="0">
      <w:lvl w:ilvl="0">
        <w:numFmt w:val="lowerRoman"/>
        <w:lvlText w:val="%1."/>
        <w:lvlJc w:val="right"/>
      </w:lvl>
    </w:lvlOverride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D9"/>
    <w:rsid w:val="00013826"/>
    <w:rsid w:val="00067C40"/>
    <w:rsid w:val="00074ECD"/>
    <w:rsid w:val="00117484"/>
    <w:rsid w:val="001C3FD9"/>
    <w:rsid w:val="001D2C5B"/>
    <w:rsid w:val="001E4EC3"/>
    <w:rsid w:val="0024768E"/>
    <w:rsid w:val="002B3F36"/>
    <w:rsid w:val="003A7AEE"/>
    <w:rsid w:val="004114EB"/>
    <w:rsid w:val="004C2987"/>
    <w:rsid w:val="005B1843"/>
    <w:rsid w:val="005C4873"/>
    <w:rsid w:val="005F5262"/>
    <w:rsid w:val="00765B24"/>
    <w:rsid w:val="007B2A20"/>
    <w:rsid w:val="007F7104"/>
    <w:rsid w:val="00803BD0"/>
    <w:rsid w:val="00845AA5"/>
    <w:rsid w:val="008A38BE"/>
    <w:rsid w:val="00902822"/>
    <w:rsid w:val="00962818"/>
    <w:rsid w:val="009A2D5F"/>
    <w:rsid w:val="009D108E"/>
    <w:rsid w:val="00A56C04"/>
    <w:rsid w:val="00AD7A2F"/>
    <w:rsid w:val="00B11791"/>
    <w:rsid w:val="00B31F4A"/>
    <w:rsid w:val="00BF7D7D"/>
    <w:rsid w:val="00D2351A"/>
    <w:rsid w:val="00F1688F"/>
    <w:rsid w:val="00FA06C1"/>
    <w:rsid w:val="00F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DF502-8B70-42DC-BDAD-2E274EAE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1C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985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Walker</dc:creator>
  <cp:keywords/>
  <dc:description/>
  <cp:lastModifiedBy>Owner</cp:lastModifiedBy>
  <cp:revision>2</cp:revision>
  <dcterms:created xsi:type="dcterms:W3CDTF">2018-02-27T19:45:00Z</dcterms:created>
  <dcterms:modified xsi:type="dcterms:W3CDTF">2018-02-27T19:45:00Z</dcterms:modified>
</cp:coreProperties>
</file>