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2187" w14:textId="420C2376" w:rsidR="00836DC0" w:rsidRPr="00C73B1A" w:rsidRDefault="00864554" w:rsidP="00864554">
      <w:pPr>
        <w:jc w:val="center"/>
        <w:rPr>
          <w:b/>
          <w:bCs/>
          <w:sz w:val="28"/>
          <w:szCs w:val="28"/>
        </w:rPr>
      </w:pPr>
      <w:r w:rsidRPr="00C73B1A">
        <w:rPr>
          <w:b/>
          <w:bCs/>
          <w:sz w:val="28"/>
          <w:szCs w:val="28"/>
        </w:rPr>
        <w:t xml:space="preserve">Camus Cross and </w:t>
      </w:r>
      <w:proofErr w:type="spellStart"/>
      <w:r w:rsidRPr="00C73B1A">
        <w:rPr>
          <w:b/>
          <w:bCs/>
          <w:sz w:val="28"/>
          <w:szCs w:val="28"/>
        </w:rPr>
        <w:t>Duisdale</w:t>
      </w:r>
      <w:proofErr w:type="spellEnd"/>
      <w:r w:rsidRPr="00C73B1A">
        <w:rPr>
          <w:b/>
          <w:bCs/>
          <w:sz w:val="28"/>
          <w:szCs w:val="28"/>
        </w:rPr>
        <w:t xml:space="preserve"> Initiative</w:t>
      </w:r>
    </w:p>
    <w:p w14:paraId="66B94F70" w14:textId="738D0C77" w:rsidR="00864554" w:rsidRPr="00C73B1A" w:rsidRDefault="00864554" w:rsidP="00864554">
      <w:pPr>
        <w:jc w:val="center"/>
        <w:rPr>
          <w:b/>
          <w:bCs/>
          <w:sz w:val="28"/>
          <w:szCs w:val="28"/>
        </w:rPr>
      </w:pPr>
      <w:r w:rsidRPr="00C73B1A">
        <w:rPr>
          <w:b/>
          <w:bCs/>
          <w:sz w:val="28"/>
          <w:szCs w:val="28"/>
        </w:rPr>
        <w:t>Meeting of Directors</w:t>
      </w:r>
    </w:p>
    <w:p w14:paraId="05241976" w14:textId="45AED2E3" w:rsidR="00864554" w:rsidRPr="00C73B1A" w:rsidRDefault="00864554" w:rsidP="00864554">
      <w:pPr>
        <w:jc w:val="center"/>
        <w:rPr>
          <w:b/>
          <w:bCs/>
          <w:sz w:val="28"/>
          <w:szCs w:val="28"/>
        </w:rPr>
      </w:pPr>
      <w:r w:rsidRPr="00C73B1A">
        <w:rPr>
          <w:b/>
          <w:bCs/>
          <w:sz w:val="28"/>
          <w:szCs w:val="28"/>
        </w:rPr>
        <w:t>Monday 7</w:t>
      </w:r>
      <w:r w:rsidRPr="00C73B1A">
        <w:rPr>
          <w:b/>
          <w:bCs/>
          <w:sz w:val="28"/>
          <w:szCs w:val="28"/>
          <w:vertAlign w:val="superscript"/>
        </w:rPr>
        <w:t>th</w:t>
      </w:r>
      <w:r w:rsidRPr="00C73B1A">
        <w:rPr>
          <w:b/>
          <w:bCs/>
          <w:sz w:val="28"/>
          <w:szCs w:val="28"/>
        </w:rPr>
        <w:t xml:space="preserve"> October 2019 at </w:t>
      </w:r>
      <w:proofErr w:type="gramStart"/>
      <w:r w:rsidRPr="00C73B1A">
        <w:rPr>
          <w:b/>
          <w:bCs/>
          <w:sz w:val="28"/>
          <w:szCs w:val="28"/>
        </w:rPr>
        <w:t>An</w:t>
      </w:r>
      <w:proofErr w:type="gramEnd"/>
      <w:r w:rsidRPr="00C73B1A">
        <w:rPr>
          <w:b/>
          <w:bCs/>
          <w:sz w:val="28"/>
          <w:szCs w:val="28"/>
        </w:rPr>
        <w:t xml:space="preserve"> </w:t>
      </w:r>
      <w:proofErr w:type="spellStart"/>
      <w:r w:rsidRPr="00C73B1A">
        <w:rPr>
          <w:b/>
          <w:bCs/>
          <w:sz w:val="28"/>
          <w:szCs w:val="28"/>
        </w:rPr>
        <w:t>Crùbh</w:t>
      </w:r>
      <w:proofErr w:type="spellEnd"/>
      <w:r w:rsidRPr="00C73B1A">
        <w:rPr>
          <w:b/>
          <w:bCs/>
          <w:sz w:val="28"/>
          <w:szCs w:val="28"/>
        </w:rPr>
        <w:t xml:space="preserve"> 7.45pm</w:t>
      </w:r>
    </w:p>
    <w:p w14:paraId="5EDD3112" w14:textId="77777777" w:rsidR="00864554" w:rsidRDefault="00864554"/>
    <w:p w14:paraId="2CB5018D" w14:textId="3709422F" w:rsidR="00864554" w:rsidRDefault="00864554"/>
    <w:tbl>
      <w:tblPr>
        <w:tblStyle w:val="TableGrid"/>
        <w:tblW w:w="0" w:type="auto"/>
        <w:tblLook w:val="04A0" w:firstRow="1" w:lastRow="0" w:firstColumn="1" w:lastColumn="0" w:noHBand="0" w:noVBand="1"/>
      </w:tblPr>
      <w:tblGrid>
        <w:gridCol w:w="524"/>
        <w:gridCol w:w="7512"/>
        <w:gridCol w:w="955"/>
      </w:tblGrid>
      <w:tr w:rsidR="00864554" w14:paraId="22A66103" w14:textId="77777777" w:rsidTr="00431D92">
        <w:tc>
          <w:tcPr>
            <w:tcW w:w="524" w:type="dxa"/>
          </w:tcPr>
          <w:p w14:paraId="433AC4E9" w14:textId="6991D7F5" w:rsidR="00864554" w:rsidRPr="00C75347" w:rsidRDefault="00864554">
            <w:pPr>
              <w:rPr>
                <w:b/>
                <w:bCs/>
              </w:rPr>
            </w:pPr>
            <w:r w:rsidRPr="00C75347">
              <w:rPr>
                <w:b/>
                <w:bCs/>
              </w:rPr>
              <w:t>1.</w:t>
            </w:r>
          </w:p>
        </w:tc>
        <w:tc>
          <w:tcPr>
            <w:tcW w:w="7512" w:type="dxa"/>
          </w:tcPr>
          <w:p w14:paraId="14FA174E" w14:textId="04B36F5C" w:rsidR="00864554" w:rsidRDefault="00864554">
            <w:pPr>
              <w:rPr>
                <w:b/>
                <w:bCs/>
              </w:rPr>
            </w:pPr>
            <w:r w:rsidRPr="00864554">
              <w:rPr>
                <w:b/>
                <w:bCs/>
              </w:rPr>
              <w:t>Present:</w:t>
            </w:r>
          </w:p>
          <w:p w14:paraId="72C3BEF6" w14:textId="77777777" w:rsidR="00C73B1A" w:rsidRPr="00864554" w:rsidRDefault="00C73B1A">
            <w:pPr>
              <w:rPr>
                <w:b/>
                <w:bCs/>
              </w:rPr>
            </w:pPr>
          </w:p>
          <w:p w14:paraId="2200D509" w14:textId="7EDF4261" w:rsidR="00864554" w:rsidRDefault="00864554">
            <w:r>
              <w:t xml:space="preserve">Mark Wrings (MW), </w:t>
            </w:r>
            <w:proofErr w:type="spellStart"/>
            <w:r>
              <w:t>Siusaidh</w:t>
            </w:r>
            <w:proofErr w:type="spellEnd"/>
            <w:r>
              <w:t xml:space="preserve"> </w:t>
            </w:r>
            <w:proofErr w:type="spellStart"/>
            <w:r>
              <w:t>NicNeill</w:t>
            </w:r>
            <w:proofErr w:type="spellEnd"/>
            <w:r>
              <w:t xml:space="preserve"> (SN), Susan Walker (SW), Penny Hardie (PH), Euan MacDonald (EM), </w:t>
            </w:r>
          </w:p>
          <w:p w14:paraId="40642504" w14:textId="77777777" w:rsidR="00864554" w:rsidRDefault="00864554"/>
          <w:p w14:paraId="0656ABDB" w14:textId="62E072D3" w:rsidR="00864554" w:rsidRDefault="00864554">
            <w:r>
              <w:t>In Attendance: Jeana Wilkinson (JW)</w:t>
            </w:r>
            <w:r w:rsidR="00627CF5">
              <w:t>, David Collins (DC)</w:t>
            </w:r>
          </w:p>
          <w:p w14:paraId="47AF1E4B" w14:textId="77777777" w:rsidR="00864554" w:rsidRDefault="00864554"/>
          <w:p w14:paraId="4F434933" w14:textId="42A71A13" w:rsidR="00864554" w:rsidRDefault="00864554">
            <w:r>
              <w:t xml:space="preserve">Apologies: Innes Grant (IG), Michael Rossie (MR), Keith </w:t>
            </w:r>
            <w:proofErr w:type="spellStart"/>
            <w:r>
              <w:t>MacKenzie</w:t>
            </w:r>
            <w:proofErr w:type="spellEnd"/>
            <w:r>
              <w:t xml:space="preserve"> (KM)</w:t>
            </w:r>
            <w:r w:rsidR="00C73B1A">
              <w:t>, Sharon Campbell (SC)</w:t>
            </w:r>
          </w:p>
          <w:p w14:paraId="793E8C2A" w14:textId="30DDFD18" w:rsidR="00864554" w:rsidRDefault="00864554"/>
        </w:tc>
        <w:tc>
          <w:tcPr>
            <w:tcW w:w="955" w:type="dxa"/>
          </w:tcPr>
          <w:p w14:paraId="6F942D9A" w14:textId="77777777" w:rsidR="00864554" w:rsidRDefault="00864554"/>
        </w:tc>
      </w:tr>
      <w:tr w:rsidR="00864554" w14:paraId="7C3752F9" w14:textId="77777777" w:rsidTr="00431D92">
        <w:tc>
          <w:tcPr>
            <w:tcW w:w="524" w:type="dxa"/>
          </w:tcPr>
          <w:p w14:paraId="399A7A0A" w14:textId="07642A2D" w:rsidR="00864554" w:rsidRPr="00C75347" w:rsidRDefault="00C73B1A">
            <w:pPr>
              <w:rPr>
                <w:b/>
                <w:bCs/>
              </w:rPr>
            </w:pPr>
            <w:r w:rsidRPr="00C75347">
              <w:rPr>
                <w:b/>
                <w:bCs/>
              </w:rPr>
              <w:t>2.</w:t>
            </w:r>
          </w:p>
        </w:tc>
        <w:tc>
          <w:tcPr>
            <w:tcW w:w="7512" w:type="dxa"/>
          </w:tcPr>
          <w:p w14:paraId="313330C8" w14:textId="42BA02A4" w:rsidR="00864554" w:rsidRPr="00C75347" w:rsidRDefault="00C73B1A">
            <w:pPr>
              <w:rPr>
                <w:b/>
                <w:bCs/>
              </w:rPr>
            </w:pPr>
            <w:r w:rsidRPr="00C75347">
              <w:rPr>
                <w:b/>
                <w:bCs/>
              </w:rPr>
              <w:t>Approval of Previous Minutes and Matters Arising</w:t>
            </w:r>
          </w:p>
          <w:p w14:paraId="51D1330F" w14:textId="5A81D974" w:rsidR="00C73B1A" w:rsidRDefault="00C73B1A"/>
          <w:p w14:paraId="42801B2C" w14:textId="485B79BC" w:rsidR="00C73B1A" w:rsidRDefault="00C73B1A" w:rsidP="00C75347">
            <w:pPr>
              <w:pStyle w:val="ListParagraph"/>
              <w:numPr>
                <w:ilvl w:val="0"/>
                <w:numId w:val="1"/>
              </w:numPr>
            </w:pPr>
            <w:r>
              <w:t>The minutes were approved subject to minor amendments.</w:t>
            </w:r>
          </w:p>
          <w:p w14:paraId="4A8E647B" w14:textId="53B18DB0" w:rsidR="00C73B1A" w:rsidRDefault="00C73B1A"/>
          <w:p w14:paraId="5D956BF5" w14:textId="62CFEA32" w:rsidR="00C73B1A" w:rsidRDefault="00C73B1A" w:rsidP="00C75347">
            <w:pPr>
              <w:pStyle w:val="ListParagraph"/>
              <w:numPr>
                <w:ilvl w:val="0"/>
                <w:numId w:val="1"/>
              </w:numPr>
            </w:pPr>
            <w:r>
              <w:t xml:space="preserve">The laminated signs to explain the relationship between </w:t>
            </w:r>
            <w:proofErr w:type="gramStart"/>
            <w:r>
              <w:t>An</w:t>
            </w:r>
            <w:proofErr w:type="gramEnd"/>
            <w:r>
              <w:t xml:space="preserve"> </w:t>
            </w:r>
            <w:proofErr w:type="spellStart"/>
            <w:r>
              <w:t>Crùbh</w:t>
            </w:r>
            <w:proofErr w:type="spellEnd"/>
            <w:r>
              <w:t>, CDI and ACL are to be drawn up by SW.</w:t>
            </w:r>
          </w:p>
          <w:p w14:paraId="5D587307" w14:textId="2541BED8" w:rsidR="00C73B1A" w:rsidRDefault="00C73B1A"/>
          <w:p w14:paraId="66431C23" w14:textId="028E5A55" w:rsidR="00C73B1A" w:rsidRDefault="00C73B1A" w:rsidP="00C75347">
            <w:pPr>
              <w:pStyle w:val="ListParagraph"/>
              <w:numPr>
                <w:ilvl w:val="0"/>
                <w:numId w:val="1"/>
              </w:numPr>
            </w:pPr>
            <w:r>
              <w:t>The date for a meeting between ACL and CDI is yet to be determined. SW is</w:t>
            </w:r>
            <w:r w:rsidR="00627CF5">
              <w:t xml:space="preserve"> to set up a Doodle poll to find </w:t>
            </w:r>
            <w:r>
              <w:t>a suitable date.</w:t>
            </w:r>
          </w:p>
          <w:p w14:paraId="0A19FF5B" w14:textId="22660E84" w:rsidR="00C73B1A" w:rsidRDefault="00C73B1A"/>
          <w:p w14:paraId="4047B5BB" w14:textId="5DD12228" w:rsidR="00C73B1A" w:rsidRDefault="00C73B1A" w:rsidP="00C75347">
            <w:pPr>
              <w:pStyle w:val="ListParagraph"/>
              <w:numPr>
                <w:ilvl w:val="0"/>
                <w:numId w:val="1"/>
              </w:numPr>
            </w:pPr>
            <w:r>
              <w:t>The outside light is apriority for the safety of customers and staff with winter approaching. A temporary solution is for staff to use the large parking bay at the front in the evening which JW will discuss with SC.</w:t>
            </w:r>
            <w:r w:rsidR="00C75347">
              <w:t xml:space="preserve"> SC to ask an electrician for possible options and a quote for the work.</w:t>
            </w:r>
          </w:p>
          <w:p w14:paraId="3B183046" w14:textId="2A00BBCE" w:rsidR="00C75347" w:rsidRDefault="00C75347"/>
          <w:p w14:paraId="7931A786" w14:textId="2AFFB435" w:rsidR="00C75347" w:rsidRDefault="00C75347" w:rsidP="00C75347">
            <w:pPr>
              <w:pStyle w:val="ListParagraph"/>
              <w:numPr>
                <w:ilvl w:val="0"/>
                <w:numId w:val="1"/>
              </w:numPr>
            </w:pPr>
            <w:r>
              <w:t>The information screen is not yet up and running.</w:t>
            </w:r>
          </w:p>
          <w:p w14:paraId="2EB11E63" w14:textId="5BE77A3B" w:rsidR="00C75347" w:rsidRDefault="00C75347"/>
          <w:p w14:paraId="7648B44F" w14:textId="525F71F1" w:rsidR="00C73B1A" w:rsidRDefault="00C75347" w:rsidP="00627CF5">
            <w:pPr>
              <w:pStyle w:val="ListParagraph"/>
              <w:numPr>
                <w:ilvl w:val="0"/>
                <w:numId w:val="1"/>
              </w:numPr>
            </w:pPr>
            <w:r>
              <w:t xml:space="preserve">The digital Heritage Screen is awaiting the production of graphics. IG to be asked to highlight the need for volunteers to </w:t>
            </w:r>
            <w:r w:rsidR="00627CF5">
              <w:t>set up a heritage sub</w:t>
            </w:r>
            <w:r w:rsidR="007767D6">
              <w:t>-</w:t>
            </w:r>
            <w:r w:rsidR="00627CF5">
              <w:t xml:space="preserve">group to </w:t>
            </w:r>
            <w:r>
              <w:t xml:space="preserve">move this forward in his covering email including these minutes. </w:t>
            </w:r>
          </w:p>
        </w:tc>
        <w:tc>
          <w:tcPr>
            <w:tcW w:w="955" w:type="dxa"/>
          </w:tcPr>
          <w:p w14:paraId="6C533922" w14:textId="77777777" w:rsidR="00864554" w:rsidRDefault="00864554"/>
          <w:p w14:paraId="20E1D9CA" w14:textId="77777777" w:rsidR="00C73B1A" w:rsidRDefault="00C73B1A"/>
          <w:p w14:paraId="51CE8F53" w14:textId="77777777" w:rsidR="00C73B1A" w:rsidRDefault="00C73B1A"/>
          <w:p w14:paraId="1FDFCF1D" w14:textId="77777777" w:rsidR="00C73B1A" w:rsidRDefault="00C73B1A"/>
          <w:p w14:paraId="156ADAC6" w14:textId="77777777" w:rsidR="00C73B1A" w:rsidRDefault="00C73B1A">
            <w:r>
              <w:t>SW</w:t>
            </w:r>
          </w:p>
          <w:p w14:paraId="20D90D45" w14:textId="77777777" w:rsidR="00C73B1A" w:rsidRDefault="00C73B1A"/>
          <w:p w14:paraId="1C874012" w14:textId="77777777" w:rsidR="00C73B1A" w:rsidRDefault="00C73B1A"/>
          <w:p w14:paraId="1197B315" w14:textId="77777777" w:rsidR="00C73B1A" w:rsidRDefault="00C73B1A">
            <w:r>
              <w:t>SW</w:t>
            </w:r>
          </w:p>
          <w:p w14:paraId="26485D9D" w14:textId="77777777" w:rsidR="00C73B1A" w:rsidRDefault="00C73B1A"/>
          <w:p w14:paraId="36EC63ED" w14:textId="77777777" w:rsidR="00C73B1A" w:rsidRDefault="00C73B1A"/>
          <w:p w14:paraId="236C0684" w14:textId="77777777" w:rsidR="00C73B1A" w:rsidRDefault="00C73B1A">
            <w:r>
              <w:t>JW/SC</w:t>
            </w:r>
          </w:p>
          <w:p w14:paraId="537BC659" w14:textId="77777777" w:rsidR="00C75347" w:rsidRDefault="00C75347"/>
          <w:p w14:paraId="7CD45503" w14:textId="77777777" w:rsidR="00C75347" w:rsidRDefault="00C75347"/>
          <w:p w14:paraId="1CA76877" w14:textId="77777777" w:rsidR="00C75347" w:rsidRDefault="00C75347"/>
          <w:p w14:paraId="2CADC12B" w14:textId="6B8B2D9C" w:rsidR="00C75347" w:rsidRDefault="00C75347"/>
          <w:p w14:paraId="5561BD52" w14:textId="77777777" w:rsidR="00C75347" w:rsidRDefault="00C75347"/>
          <w:p w14:paraId="626A0F72" w14:textId="77777777" w:rsidR="00C75347" w:rsidRDefault="00C75347">
            <w:r>
              <w:t>SC</w:t>
            </w:r>
          </w:p>
          <w:p w14:paraId="2CC2F27B" w14:textId="77777777" w:rsidR="00C75347" w:rsidRDefault="00C75347"/>
          <w:p w14:paraId="5E3A435E" w14:textId="35F43DE0" w:rsidR="00C75347" w:rsidRDefault="00C75347">
            <w:r>
              <w:t>IG</w:t>
            </w:r>
          </w:p>
        </w:tc>
      </w:tr>
      <w:tr w:rsidR="00864554" w14:paraId="52E9EF0B" w14:textId="77777777" w:rsidTr="00431D92">
        <w:tc>
          <w:tcPr>
            <w:tcW w:w="524" w:type="dxa"/>
          </w:tcPr>
          <w:p w14:paraId="5E3B5CF1" w14:textId="0E7BA0D9" w:rsidR="00864554" w:rsidRPr="00C75347" w:rsidRDefault="00C75347">
            <w:pPr>
              <w:rPr>
                <w:b/>
                <w:bCs/>
              </w:rPr>
            </w:pPr>
            <w:r w:rsidRPr="00C75347">
              <w:rPr>
                <w:b/>
                <w:bCs/>
              </w:rPr>
              <w:t>3.</w:t>
            </w:r>
          </w:p>
        </w:tc>
        <w:tc>
          <w:tcPr>
            <w:tcW w:w="7512" w:type="dxa"/>
          </w:tcPr>
          <w:p w14:paraId="4941058F" w14:textId="77777777" w:rsidR="00864554" w:rsidRPr="00EE0A2B" w:rsidRDefault="00C75347">
            <w:pPr>
              <w:rPr>
                <w:b/>
                <w:bCs/>
              </w:rPr>
            </w:pPr>
            <w:r w:rsidRPr="00EE0A2B">
              <w:rPr>
                <w:b/>
                <w:bCs/>
              </w:rPr>
              <w:t xml:space="preserve">Presentation by Archie </w:t>
            </w:r>
            <w:proofErr w:type="spellStart"/>
            <w:r w:rsidRPr="00EE0A2B">
              <w:rPr>
                <w:b/>
                <w:bCs/>
              </w:rPr>
              <w:t>MacCalman</w:t>
            </w:r>
            <w:proofErr w:type="spellEnd"/>
            <w:r w:rsidRPr="00EE0A2B">
              <w:rPr>
                <w:b/>
                <w:bCs/>
              </w:rPr>
              <w:t xml:space="preserve"> – </w:t>
            </w:r>
            <w:proofErr w:type="spellStart"/>
            <w:r w:rsidRPr="00EE0A2B">
              <w:rPr>
                <w:b/>
                <w:bCs/>
              </w:rPr>
              <w:t>Dòchas</w:t>
            </w:r>
            <w:proofErr w:type="spellEnd"/>
            <w:r w:rsidRPr="00EE0A2B">
              <w:rPr>
                <w:b/>
                <w:bCs/>
              </w:rPr>
              <w:t xml:space="preserve"> Project</w:t>
            </w:r>
          </w:p>
          <w:p w14:paraId="4C45D64C" w14:textId="77777777" w:rsidR="00C75347" w:rsidRDefault="00C75347"/>
          <w:p w14:paraId="27D2FC31" w14:textId="248CE817" w:rsidR="00C75347" w:rsidRDefault="00C75347">
            <w:r>
              <w:t xml:space="preserve">Archie </w:t>
            </w:r>
            <w:proofErr w:type="spellStart"/>
            <w:r>
              <w:t>MacCalman</w:t>
            </w:r>
            <w:proofErr w:type="spellEnd"/>
            <w:r>
              <w:t xml:space="preserve"> outlined the general principles for the </w:t>
            </w:r>
            <w:proofErr w:type="spellStart"/>
            <w:r>
              <w:t>Dòchas</w:t>
            </w:r>
            <w:proofErr w:type="spellEnd"/>
            <w:r>
              <w:t xml:space="preserve"> Project, an initiative to </w:t>
            </w:r>
            <w:r w:rsidR="00627CF5">
              <w:t>sponsor</w:t>
            </w:r>
            <w:r>
              <w:t xml:space="preserve"> a family of refuges to South Skye. The project will be formally </w:t>
            </w:r>
            <w:proofErr w:type="gramStart"/>
            <w:r>
              <w:t>outli</w:t>
            </w:r>
            <w:r w:rsidR="00627CF5">
              <w:t>ned</w:t>
            </w:r>
            <w:proofErr w:type="gramEnd"/>
            <w:r w:rsidR="00627CF5">
              <w:t xml:space="preserve"> and</w:t>
            </w:r>
            <w:r>
              <w:t xml:space="preserve"> the community </w:t>
            </w:r>
            <w:r w:rsidR="00627CF5">
              <w:t xml:space="preserve">consulted </w:t>
            </w:r>
            <w:r>
              <w:t>at future events</w:t>
            </w:r>
            <w:r w:rsidR="00EE0A2B">
              <w:t xml:space="preserve"> but he requested the support in principle of CDI following a short presentation, which the directors agreed. Further details of what is involved will be circulated to the community once all those involved have been contacted.</w:t>
            </w:r>
            <w:r w:rsidR="00627CF5">
              <w:t xml:space="preserve"> </w:t>
            </w:r>
          </w:p>
          <w:p w14:paraId="266962F1" w14:textId="2E3AFB9A" w:rsidR="00C75347" w:rsidRDefault="00C75347"/>
        </w:tc>
        <w:tc>
          <w:tcPr>
            <w:tcW w:w="955" w:type="dxa"/>
          </w:tcPr>
          <w:p w14:paraId="340585C7" w14:textId="77777777" w:rsidR="00864554" w:rsidRDefault="00864554"/>
        </w:tc>
      </w:tr>
      <w:tr w:rsidR="00864554" w14:paraId="466028E4" w14:textId="77777777" w:rsidTr="00431D92">
        <w:tc>
          <w:tcPr>
            <w:tcW w:w="524" w:type="dxa"/>
          </w:tcPr>
          <w:p w14:paraId="7D595BF4" w14:textId="794D5172" w:rsidR="00864554" w:rsidRPr="00C75347" w:rsidRDefault="00EE0A2B">
            <w:pPr>
              <w:rPr>
                <w:b/>
                <w:bCs/>
              </w:rPr>
            </w:pPr>
            <w:r>
              <w:rPr>
                <w:b/>
                <w:bCs/>
              </w:rPr>
              <w:lastRenderedPageBreak/>
              <w:t>4.</w:t>
            </w:r>
          </w:p>
        </w:tc>
        <w:tc>
          <w:tcPr>
            <w:tcW w:w="7512" w:type="dxa"/>
          </w:tcPr>
          <w:p w14:paraId="00B440F1" w14:textId="77777777" w:rsidR="00864554" w:rsidRPr="00EE0A2B" w:rsidRDefault="00EE0A2B">
            <w:pPr>
              <w:rPr>
                <w:b/>
                <w:bCs/>
              </w:rPr>
            </w:pPr>
            <w:r w:rsidRPr="00EE0A2B">
              <w:rPr>
                <w:b/>
                <w:bCs/>
              </w:rPr>
              <w:t>Finance</w:t>
            </w:r>
          </w:p>
          <w:p w14:paraId="1AF23297" w14:textId="77777777" w:rsidR="00EE0A2B" w:rsidRDefault="00EE0A2B"/>
          <w:p w14:paraId="0E69EF52" w14:textId="3154145E" w:rsidR="00EE0A2B" w:rsidRDefault="00EE0A2B" w:rsidP="00EE0A2B">
            <w:pPr>
              <w:pStyle w:val="ListParagraph"/>
              <w:numPr>
                <w:ilvl w:val="0"/>
                <w:numId w:val="2"/>
              </w:numPr>
            </w:pPr>
            <w:r>
              <w:t>IG sent a report in his absence</w:t>
            </w:r>
            <w:r w:rsidR="00B33F01">
              <w:t>. The RBS balance stands at £7799.53 after paying the accountants fees of £1230.00. The Co-op bala</w:t>
            </w:r>
            <w:r w:rsidR="007767D6">
              <w:t>n</w:t>
            </w:r>
            <w:r w:rsidR="00B33F01">
              <w:t>ce stands at £739.87. Income for 2019 comprises of £6978.00 from rental income, £1000 from the fundraising group and CDI lottery has raised £286.00.</w:t>
            </w:r>
          </w:p>
          <w:p w14:paraId="4F8A3031" w14:textId="77777777" w:rsidR="00EE0A2B" w:rsidRDefault="00EE0A2B"/>
          <w:p w14:paraId="5B0B3F0B" w14:textId="24C3D6F5" w:rsidR="00EE0A2B" w:rsidRDefault="00EE0A2B" w:rsidP="00EE0A2B">
            <w:pPr>
              <w:pStyle w:val="ListParagraph"/>
              <w:numPr>
                <w:ilvl w:val="0"/>
                <w:numId w:val="2"/>
              </w:numPr>
            </w:pPr>
            <w:r>
              <w:t xml:space="preserve">It was originally suggested that ACL be asked to pay £3000 of the bill for the tarmac road and the balance to be paid once more funds are available. </w:t>
            </w:r>
            <w:r w:rsidR="00D338E0">
              <w:t>It was noted that ACL have born the entire cost of the recent road improvements. After some discussion it was decided that CDI</w:t>
            </w:r>
            <w:r>
              <w:t xml:space="preserve"> pa</w:t>
            </w:r>
            <w:r w:rsidR="00D338E0">
              <w:t xml:space="preserve"> </w:t>
            </w:r>
            <w:proofErr w:type="gramStart"/>
            <w:r w:rsidR="00D338E0">
              <w:t>would  reimburse</w:t>
            </w:r>
            <w:proofErr w:type="gramEnd"/>
            <w:r w:rsidR="00D338E0">
              <w:t xml:space="preserve"> ACL</w:t>
            </w:r>
            <w:r>
              <w:t xml:space="preserve">. SC to be asked to forward the </w:t>
            </w:r>
            <w:r w:rsidR="00627CF5">
              <w:t>application for a grant to cover this</w:t>
            </w:r>
            <w:r>
              <w:t>.</w:t>
            </w:r>
          </w:p>
          <w:p w14:paraId="49D09879" w14:textId="6276360B" w:rsidR="00EE0A2B" w:rsidRDefault="00EE0A2B"/>
          <w:p w14:paraId="6C0426E6" w14:textId="215C6F42" w:rsidR="00EE0A2B" w:rsidRDefault="00EE0A2B" w:rsidP="00EE0A2B">
            <w:pPr>
              <w:pStyle w:val="ListParagraph"/>
              <w:numPr>
                <w:ilvl w:val="0"/>
                <w:numId w:val="2"/>
              </w:numPr>
            </w:pPr>
            <w:r>
              <w:t>SW suggested that the 50/50 lottery money should go directly to the Co-op bank account</w:t>
            </w:r>
            <w:r w:rsidR="00627CF5">
              <w:t xml:space="preserve"> to build a contingency fund</w:t>
            </w:r>
            <w:r>
              <w:t>. IG to discuss with Elaine Smith.</w:t>
            </w:r>
          </w:p>
          <w:p w14:paraId="63881C0C" w14:textId="77777777" w:rsidR="00EE0A2B" w:rsidRDefault="00EE0A2B"/>
          <w:p w14:paraId="68298CF5" w14:textId="597E762A" w:rsidR="00EE0A2B" w:rsidRDefault="00EE0A2B"/>
        </w:tc>
        <w:tc>
          <w:tcPr>
            <w:tcW w:w="955" w:type="dxa"/>
          </w:tcPr>
          <w:p w14:paraId="24272E18" w14:textId="77777777" w:rsidR="00864554" w:rsidRDefault="00864554"/>
          <w:p w14:paraId="027BCABB" w14:textId="77777777" w:rsidR="00EE0A2B" w:rsidRDefault="00EE0A2B"/>
          <w:p w14:paraId="0F333988" w14:textId="77777777" w:rsidR="00EE0A2B" w:rsidRDefault="00EE0A2B"/>
          <w:p w14:paraId="28F8B7EF" w14:textId="77777777" w:rsidR="00EE0A2B" w:rsidRDefault="00EE0A2B"/>
          <w:p w14:paraId="61C8DA8B" w14:textId="77777777" w:rsidR="00EE0A2B" w:rsidRDefault="00EE0A2B">
            <w:r>
              <w:t>IG/SC</w:t>
            </w:r>
          </w:p>
          <w:p w14:paraId="2EE87139" w14:textId="77777777" w:rsidR="00EE0A2B" w:rsidRDefault="00EE0A2B"/>
          <w:p w14:paraId="59E704FC" w14:textId="77777777" w:rsidR="00EE0A2B" w:rsidRDefault="00EE0A2B"/>
          <w:p w14:paraId="209B8F35" w14:textId="77777777" w:rsidR="00EE0A2B" w:rsidRDefault="00EE0A2B"/>
          <w:p w14:paraId="2874130D" w14:textId="77777777" w:rsidR="00EE0A2B" w:rsidRDefault="00EE0A2B"/>
          <w:p w14:paraId="1D1193CF" w14:textId="42ACBBBA" w:rsidR="00EE0A2B" w:rsidRDefault="00EE0A2B">
            <w:r>
              <w:t>IG</w:t>
            </w:r>
          </w:p>
        </w:tc>
      </w:tr>
      <w:tr w:rsidR="00864554" w14:paraId="65A41F02" w14:textId="77777777" w:rsidTr="00431D92">
        <w:tc>
          <w:tcPr>
            <w:tcW w:w="524" w:type="dxa"/>
          </w:tcPr>
          <w:p w14:paraId="74F44052" w14:textId="4CF96DF3" w:rsidR="00864554" w:rsidRPr="00C75347" w:rsidRDefault="00EE0A2B">
            <w:pPr>
              <w:rPr>
                <w:b/>
                <w:bCs/>
              </w:rPr>
            </w:pPr>
            <w:r>
              <w:rPr>
                <w:b/>
                <w:bCs/>
              </w:rPr>
              <w:t>5.</w:t>
            </w:r>
          </w:p>
        </w:tc>
        <w:tc>
          <w:tcPr>
            <w:tcW w:w="7512" w:type="dxa"/>
          </w:tcPr>
          <w:p w14:paraId="349CE1F8" w14:textId="2A19908C" w:rsidR="00864554" w:rsidRPr="00830826" w:rsidRDefault="00EE0A2B" w:rsidP="00830826">
            <w:pPr>
              <w:pStyle w:val="ListParagraph"/>
              <w:numPr>
                <w:ilvl w:val="0"/>
                <w:numId w:val="3"/>
              </w:numPr>
              <w:rPr>
                <w:b/>
                <w:bCs/>
              </w:rPr>
            </w:pPr>
            <w:r w:rsidRPr="00830826">
              <w:rPr>
                <w:b/>
                <w:bCs/>
              </w:rPr>
              <w:t>Business Development Manager’s Report</w:t>
            </w:r>
          </w:p>
          <w:p w14:paraId="31CB267F" w14:textId="5990B598" w:rsidR="00EE0A2B" w:rsidRDefault="00EE0A2B"/>
          <w:p w14:paraId="1F9371CC" w14:textId="424DD8F0" w:rsidR="00EE0A2B" w:rsidRDefault="00EE0A2B" w:rsidP="00830826">
            <w:pPr>
              <w:pStyle w:val="ListParagraph"/>
              <w:numPr>
                <w:ilvl w:val="0"/>
                <w:numId w:val="3"/>
              </w:numPr>
            </w:pPr>
            <w:r>
              <w:t>The floor for the wood chip hopper is rotten and in need of urgent repair, and a ladder is required to access the hopper. SC is to be asked that when the boiler is serviced the engineer is asked what the best approach should be</w:t>
            </w:r>
            <w:r w:rsidR="00830826">
              <w:t>. In the short term the floor will be patched at the first available opportunity, and SC to advise PH of when the hopper will be empty for inspection. PH to arrange a temporary repair.</w:t>
            </w:r>
          </w:p>
          <w:p w14:paraId="3F885876" w14:textId="6CB68892" w:rsidR="00830826" w:rsidRDefault="00830826"/>
          <w:p w14:paraId="31A243D9" w14:textId="449A89B9" w:rsidR="00830826" w:rsidRDefault="00830826" w:rsidP="00830826">
            <w:pPr>
              <w:pStyle w:val="ListParagraph"/>
              <w:numPr>
                <w:ilvl w:val="0"/>
                <w:numId w:val="3"/>
              </w:numPr>
            </w:pPr>
            <w:r>
              <w:t xml:space="preserve">IG has offered to repaint the damaged kitchen ceiling once there is opportunity with the reduced café opening hours. </w:t>
            </w:r>
            <w:r w:rsidR="00627CF5">
              <w:t>A tradesman</w:t>
            </w:r>
            <w:r>
              <w:t xml:space="preserve"> will mastic around the kitchen.</w:t>
            </w:r>
          </w:p>
          <w:p w14:paraId="4222709D" w14:textId="3E4711EC" w:rsidR="00830826" w:rsidRDefault="00830826"/>
          <w:p w14:paraId="4787713C" w14:textId="330B26A2" w:rsidR="00830826" w:rsidRDefault="00830826" w:rsidP="00830826">
            <w:pPr>
              <w:pStyle w:val="ListParagraph"/>
              <w:numPr>
                <w:ilvl w:val="0"/>
                <w:numId w:val="3"/>
              </w:numPr>
            </w:pPr>
            <w:r>
              <w:t>The wall in the toilets are being marked by splashes for the hand dryers. SN to ask a local plumber for any suitable offcuts to prevent further damage. PH to also pursue a course of action with another local plumber.</w:t>
            </w:r>
          </w:p>
          <w:p w14:paraId="1025882C" w14:textId="0AE5C49F" w:rsidR="00830826" w:rsidRDefault="00830826"/>
          <w:p w14:paraId="2BB4C9ED" w14:textId="3AE3BA8B" w:rsidR="00830826" w:rsidRDefault="00830826" w:rsidP="00830826">
            <w:pPr>
              <w:pStyle w:val="ListParagraph"/>
              <w:numPr>
                <w:ilvl w:val="0"/>
                <w:numId w:val="3"/>
              </w:numPr>
            </w:pPr>
            <w:r>
              <w:t xml:space="preserve">The café opening hours will be reduced </w:t>
            </w:r>
            <w:r w:rsidR="00627CF5">
              <w:t xml:space="preserve">to Thursday to Sunday </w:t>
            </w:r>
            <w:r>
              <w:t xml:space="preserve">for the winter </w:t>
            </w:r>
            <w:proofErr w:type="gramStart"/>
            <w:r>
              <w:t>season</w:t>
            </w:r>
            <w:proofErr w:type="gramEnd"/>
            <w:r>
              <w:t xml:space="preserve"> but the shop and Post Office will remain open as normal.</w:t>
            </w:r>
          </w:p>
          <w:p w14:paraId="21D6FDA0" w14:textId="4FCC9613" w:rsidR="00830826" w:rsidRDefault="00830826"/>
          <w:p w14:paraId="63BB05BB" w14:textId="43A034BA" w:rsidR="00830826" w:rsidRDefault="00830826" w:rsidP="00830826">
            <w:pPr>
              <w:pStyle w:val="ListParagraph"/>
              <w:numPr>
                <w:ilvl w:val="0"/>
                <w:numId w:val="3"/>
              </w:numPr>
            </w:pPr>
            <w:r>
              <w:t>SC reported that the intruder alarm has been activated recently on Friday evenings. This will be further investigated.</w:t>
            </w:r>
          </w:p>
          <w:p w14:paraId="65B3498D" w14:textId="77777777" w:rsidR="00EE0A2B" w:rsidRDefault="00EE0A2B"/>
          <w:p w14:paraId="595479A8" w14:textId="0195AA4F" w:rsidR="00EE0A2B" w:rsidRDefault="00EE0A2B"/>
        </w:tc>
        <w:tc>
          <w:tcPr>
            <w:tcW w:w="955" w:type="dxa"/>
          </w:tcPr>
          <w:p w14:paraId="4A6D3394" w14:textId="77777777" w:rsidR="00864554" w:rsidRDefault="00864554"/>
          <w:p w14:paraId="475F6A0E" w14:textId="77777777" w:rsidR="00830826" w:rsidRDefault="00830826"/>
          <w:p w14:paraId="311C4C94" w14:textId="77777777" w:rsidR="00830826" w:rsidRDefault="00830826">
            <w:r>
              <w:t>SC/PH</w:t>
            </w:r>
          </w:p>
          <w:p w14:paraId="5107854F" w14:textId="77777777" w:rsidR="00830826" w:rsidRDefault="00830826"/>
          <w:p w14:paraId="03DEE1FB" w14:textId="77777777" w:rsidR="00830826" w:rsidRDefault="00830826"/>
          <w:p w14:paraId="6B0C8B2F" w14:textId="77777777" w:rsidR="00830826" w:rsidRDefault="00830826"/>
          <w:p w14:paraId="6B7A4594" w14:textId="77777777" w:rsidR="00830826" w:rsidRDefault="00830826"/>
          <w:p w14:paraId="4F3748D8" w14:textId="77777777" w:rsidR="00830826" w:rsidRDefault="00830826"/>
          <w:p w14:paraId="6996BD31" w14:textId="77777777" w:rsidR="00830826" w:rsidRDefault="00830826"/>
          <w:p w14:paraId="16DB0E35" w14:textId="77777777" w:rsidR="00830826" w:rsidRDefault="00830826">
            <w:r>
              <w:t>IG</w:t>
            </w:r>
          </w:p>
          <w:p w14:paraId="212EB445" w14:textId="77777777" w:rsidR="00830826" w:rsidRDefault="00830826"/>
          <w:p w14:paraId="34128A95" w14:textId="77777777" w:rsidR="00830826" w:rsidRDefault="00830826"/>
          <w:p w14:paraId="348597E4" w14:textId="77777777" w:rsidR="00830826" w:rsidRDefault="00830826"/>
          <w:p w14:paraId="4E102BE3" w14:textId="77777777" w:rsidR="00830826" w:rsidRDefault="00830826">
            <w:r>
              <w:t>SN/PH</w:t>
            </w:r>
          </w:p>
          <w:p w14:paraId="3EDD3282" w14:textId="77777777" w:rsidR="00830826" w:rsidRDefault="00830826"/>
          <w:p w14:paraId="3B44725D" w14:textId="77777777" w:rsidR="00830826" w:rsidRDefault="00830826"/>
          <w:p w14:paraId="0C5E15A5" w14:textId="77777777" w:rsidR="00830826" w:rsidRDefault="00830826"/>
          <w:p w14:paraId="5E485943" w14:textId="77777777" w:rsidR="00830826" w:rsidRDefault="00830826"/>
          <w:p w14:paraId="337F8030" w14:textId="77777777" w:rsidR="00830826" w:rsidRDefault="00830826"/>
          <w:p w14:paraId="7C3DED38" w14:textId="77777777" w:rsidR="00830826" w:rsidRDefault="00830826"/>
          <w:p w14:paraId="18CC0337" w14:textId="6EC27C7F" w:rsidR="00830826" w:rsidRDefault="00830826"/>
        </w:tc>
      </w:tr>
      <w:tr w:rsidR="00864554" w14:paraId="0B3B9C11" w14:textId="77777777" w:rsidTr="00431D92">
        <w:tc>
          <w:tcPr>
            <w:tcW w:w="524" w:type="dxa"/>
          </w:tcPr>
          <w:p w14:paraId="26E3835D" w14:textId="47D87F44" w:rsidR="00864554" w:rsidRPr="00C75347" w:rsidRDefault="00830826">
            <w:pPr>
              <w:rPr>
                <w:b/>
                <w:bCs/>
              </w:rPr>
            </w:pPr>
            <w:r>
              <w:rPr>
                <w:b/>
                <w:bCs/>
              </w:rPr>
              <w:lastRenderedPageBreak/>
              <w:t>6.</w:t>
            </w:r>
          </w:p>
        </w:tc>
        <w:tc>
          <w:tcPr>
            <w:tcW w:w="7512" w:type="dxa"/>
          </w:tcPr>
          <w:p w14:paraId="311FE495" w14:textId="172A1958" w:rsidR="00864554" w:rsidRPr="00074512" w:rsidRDefault="00830826">
            <w:pPr>
              <w:rPr>
                <w:b/>
                <w:bCs/>
              </w:rPr>
            </w:pPr>
            <w:r w:rsidRPr="00074512">
              <w:rPr>
                <w:b/>
                <w:bCs/>
              </w:rPr>
              <w:t xml:space="preserve">Request </w:t>
            </w:r>
            <w:proofErr w:type="gramStart"/>
            <w:r w:rsidRPr="00074512">
              <w:rPr>
                <w:b/>
                <w:bCs/>
              </w:rPr>
              <w:t>From</w:t>
            </w:r>
            <w:proofErr w:type="gramEnd"/>
            <w:r w:rsidRPr="00074512">
              <w:rPr>
                <w:b/>
                <w:bCs/>
              </w:rPr>
              <w:t xml:space="preserve"> Fundraising Group</w:t>
            </w:r>
          </w:p>
          <w:p w14:paraId="681F631C" w14:textId="77777777" w:rsidR="00830826" w:rsidRDefault="00830826"/>
          <w:p w14:paraId="07B78987" w14:textId="461FF5CD" w:rsidR="00830826" w:rsidRDefault="00830826" w:rsidP="00074512">
            <w:pPr>
              <w:pStyle w:val="ListParagraph"/>
              <w:numPr>
                <w:ilvl w:val="0"/>
                <w:numId w:val="4"/>
              </w:numPr>
            </w:pPr>
            <w:r>
              <w:t xml:space="preserve">The fundraising group have asked why the </w:t>
            </w:r>
            <w:r w:rsidR="00627CF5">
              <w:t xml:space="preserve">café </w:t>
            </w:r>
            <w:r>
              <w:t>kitchen cannot be rented out for charity and community events and feel there is a lack of consistency and transparency about the costs to hire the facilities.</w:t>
            </w:r>
            <w:r w:rsidR="00E43F59">
              <w:t xml:space="preserve"> It was agreed that ACL should respond to the request to hire the kitchen since this is part of the commercial premises</w:t>
            </w:r>
            <w:r w:rsidR="00627CF5">
              <w:t>, so it sets the hiring fees and conditions</w:t>
            </w:r>
            <w:r w:rsidR="00E43F59">
              <w:t xml:space="preserve"> and</w:t>
            </w:r>
            <w:r w:rsidR="00627CF5">
              <w:t xml:space="preserve"> is</w:t>
            </w:r>
            <w:r w:rsidR="00E43F59">
              <w:t xml:space="preserve"> also subject to </w:t>
            </w:r>
            <w:r w:rsidR="00627CF5">
              <w:t>Environmental H</w:t>
            </w:r>
            <w:r w:rsidR="00E43F59">
              <w:t>ealth regulations. This highlighted the need for a published price list</w:t>
            </w:r>
            <w:r w:rsidR="00627CF5">
              <w:t xml:space="preserve"> for the areas managed by </w:t>
            </w:r>
            <w:r w:rsidR="00D4381B">
              <w:t>C</w:t>
            </w:r>
            <w:r w:rsidR="00627CF5">
              <w:t>DI and those managed by ACL</w:t>
            </w:r>
            <w:r w:rsidR="00D4381B">
              <w:t xml:space="preserve">, </w:t>
            </w:r>
            <w:r w:rsidR="00E43F59">
              <w:t xml:space="preserve">what facilities are included in the prices and what is expected from members when the facilities are hired. This information should be displayed on the website as well as being printed, and the difference between ACL and CDI highlighted. MW is to respond directly to the members letter requesting information, SN will draw up a list of charges to be agreed by the directors and SC. SW requested that charities be allowed special rates </w:t>
            </w:r>
            <w:r w:rsidR="00D4381B">
              <w:t>and</w:t>
            </w:r>
            <w:r w:rsidR="00E43F59">
              <w:t xml:space="preserve"> it</w:t>
            </w:r>
            <w:r w:rsidR="00D4381B">
              <w:t xml:space="preserve"> was</w:t>
            </w:r>
            <w:r w:rsidR="00E43F59">
              <w:t xml:space="preserve"> broadly agreed that prices should be in line with </w:t>
            </w:r>
            <w:proofErr w:type="spellStart"/>
            <w:r w:rsidR="00E43F59">
              <w:t>Kyleakin</w:t>
            </w:r>
            <w:proofErr w:type="spellEnd"/>
            <w:r w:rsidR="00E43F59">
              <w:t xml:space="preserve"> village hall, as a similar sized </w:t>
            </w:r>
            <w:r w:rsidR="00D4381B">
              <w:t xml:space="preserve">modern </w:t>
            </w:r>
            <w:r w:rsidR="00E43F59">
              <w:t>venue.</w:t>
            </w:r>
          </w:p>
          <w:p w14:paraId="730EC4E1" w14:textId="77777777" w:rsidR="00E43F59" w:rsidRDefault="00E43F59"/>
          <w:p w14:paraId="219930BF" w14:textId="019E16EB" w:rsidR="00830826" w:rsidRDefault="00D4381B" w:rsidP="00D4381B">
            <w:pPr>
              <w:pStyle w:val="ListParagraph"/>
              <w:numPr>
                <w:ilvl w:val="0"/>
                <w:numId w:val="4"/>
              </w:numPr>
            </w:pPr>
            <w:r>
              <w:t>A sink and taps</w:t>
            </w:r>
            <w:r w:rsidR="00E43F59">
              <w:t xml:space="preserve"> for the community kitchen, that will be included in hall hire, </w:t>
            </w:r>
            <w:r>
              <w:t xml:space="preserve">have been donated by Ragtag and </w:t>
            </w:r>
            <w:r w:rsidR="00E43F59">
              <w:t>have been collected by SN ready to be installed.</w:t>
            </w:r>
            <w:r w:rsidR="00074512">
              <w:t xml:space="preserve"> </w:t>
            </w:r>
            <w:r>
              <w:t>The directors extend their tanks to Ragtag. Once the community kitchen is fully operational it will be available for hire along with the hall to allow them to provide their own catering for events.</w:t>
            </w:r>
          </w:p>
          <w:p w14:paraId="01334009" w14:textId="2723C069" w:rsidR="00830826" w:rsidRDefault="00830826"/>
        </w:tc>
        <w:tc>
          <w:tcPr>
            <w:tcW w:w="955" w:type="dxa"/>
          </w:tcPr>
          <w:p w14:paraId="10CC6926" w14:textId="77777777" w:rsidR="00864554" w:rsidRDefault="00864554"/>
          <w:p w14:paraId="1BA84AC3" w14:textId="77777777" w:rsidR="00E43F59" w:rsidRDefault="00E43F59"/>
          <w:p w14:paraId="6252DABA" w14:textId="77777777" w:rsidR="00E43F59" w:rsidRDefault="00E43F59"/>
          <w:p w14:paraId="0D08B705" w14:textId="77777777" w:rsidR="00E43F59" w:rsidRDefault="00E43F59"/>
          <w:p w14:paraId="23BA3101" w14:textId="77777777" w:rsidR="00E43F59" w:rsidRDefault="00E43F59"/>
          <w:p w14:paraId="6BFABA4A" w14:textId="77777777" w:rsidR="00E43F59" w:rsidRDefault="00E43F59"/>
          <w:p w14:paraId="2C82E41B" w14:textId="77777777" w:rsidR="00E43F59" w:rsidRDefault="00E43F59"/>
          <w:p w14:paraId="22B64E9C" w14:textId="77777777" w:rsidR="00E43F59" w:rsidRDefault="00E43F59"/>
          <w:p w14:paraId="5EBF0FE1" w14:textId="77777777" w:rsidR="00E43F59" w:rsidRDefault="00E43F59"/>
          <w:p w14:paraId="07F15035" w14:textId="77777777" w:rsidR="00E43F59" w:rsidRDefault="00E43F59"/>
          <w:p w14:paraId="1845C790" w14:textId="77777777" w:rsidR="00E43F59" w:rsidRDefault="00E43F59"/>
          <w:p w14:paraId="1ACE6AAF" w14:textId="4A975C71" w:rsidR="00E43F59" w:rsidRDefault="00E43F59">
            <w:r>
              <w:t>MW</w:t>
            </w:r>
          </w:p>
          <w:p w14:paraId="48071CA0" w14:textId="77777777" w:rsidR="00E43F59" w:rsidRDefault="00E43F59"/>
          <w:p w14:paraId="1EBB48B3" w14:textId="77777777" w:rsidR="00E43F59" w:rsidRDefault="00E43F59"/>
          <w:p w14:paraId="262C440E" w14:textId="37FD03C7" w:rsidR="00E43F59" w:rsidRDefault="00E43F59">
            <w:r>
              <w:t>SN/SC</w:t>
            </w:r>
          </w:p>
        </w:tc>
      </w:tr>
      <w:tr w:rsidR="00E43F59" w14:paraId="72B8463E" w14:textId="77777777" w:rsidTr="00431D92">
        <w:tc>
          <w:tcPr>
            <w:tcW w:w="524" w:type="dxa"/>
          </w:tcPr>
          <w:p w14:paraId="07ED7497" w14:textId="1563BC27" w:rsidR="00E43F59" w:rsidRDefault="00E43F59">
            <w:pPr>
              <w:rPr>
                <w:b/>
                <w:bCs/>
              </w:rPr>
            </w:pPr>
            <w:r>
              <w:rPr>
                <w:b/>
                <w:bCs/>
              </w:rPr>
              <w:t>7</w:t>
            </w:r>
            <w:r w:rsidR="00074512">
              <w:rPr>
                <w:b/>
                <w:bCs/>
              </w:rPr>
              <w:t>.</w:t>
            </w:r>
          </w:p>
        </w:tc>
        <w:tc>
          <w:tcPr>
            <w:tcW w:w="7512" w:type="dxa"/>
          </w:tcPr>
          <w:p w14:paraId="53360637" w14:textId="4BD1769C" w:rsidR="00E43F59" w:rsidRPr="00684B85" w:rsidRDefault="00074512">
            <w:pPr>
              <w:rPr>
                <w:b/>
                <w:bCs/>
              </w:rPr>
            </w:pPr>
            <w:r w:rsidRPr="00684B85">
              <w:rPr>
                <w:b/>
                <w:bCs/>
              </w:rPr>
              <w:t>Fundraising Report</w:t>
            </w:r>
          </w:p>
          <w:p w14:paraId="3DC02A32" w14:textId="101F8CBE" w:rsidR="00074512" w:rsidRDefault="00074512"/>
          <w:p w14:paraId="256720EE" w14:textId="52A8C6B5" w:rsidR="00074512" w:rsidRDefault="00074512" w:rsidP="00684B85">
            <w:pPr>
              <w:pStyle w:val="ListParagraph"/>
              <w:numPr>
                <w:ilvl w:val="0"/>
                <w:numId w:val="5"/>
              </w:numPr>
            </w:pPr>
            <w:r>
              <w:t xml:space="preserve">SN reported that </w:t>
            </w:r>
            <w:r w:rsidR="00D4381B">
              <w:t xml:space="preserve">the fundraising group </w:t>
            </w:r>
            <w:r>
              <w:t>has been accepted for Gift Aid Small Donations and two years of events will be scrutinised to determine what might be claimed.</w:t>
            </w:r>
            <w:r w:rsidR="00D4381B">
              <w:t xml:space="preserve"> SN was thanked for her efforts to secure this.</w:t>
            </w:r>
          </w:p>
          <w:p w14:paraId="0C58B9BB" w14:textId="42DA00D8" w:rsidR="00074512" w:rsidRDefault="00074512"/>
          <w:p w14:paraId="405F2401" w14:textId="3EAC8925" w:rsidR="00074512" w:rsidRDefault="00074512" w:rsidP="00684B85">
            <w:pPr>
              <w:pStyle w:val="ListParagraph"/>
              <w:numPr>
                <w:ilvl w:val="0"/>
                <w:numId w:val="5"/>
              </w:numPr>
            </w:pPr>
            <w:r>
              <w:t>The collection tins have raised £92.58 and the clothes event £</w:t>
            </w:r>
            <w:r w:rsidR="007C064F">
              <w:t>2</w:t>
            </w:r>
            <w:r>
              <w:t>63.00</w:t>
            </w:r>
          </w:p>
          <w:p w14:paraId="3C528018" w14:textId="4408EAC4" w:rsidR="00074512" w:rsidRDefault="00074512"/>
          <w:p w14:paraId="25233713" w14:textId="0D847880" w:rsidR="00074512" w:rsidRDefault="00074512" w:rsidP="00684B85">
            <w:pPr>
              <w:pStyle w:val="ListParagraph"/>
              <w:numPr>
                <w:ilvl w:val="0"/>
                <w:numId w:val="5"/>
              </w:numPr>
            </w:pPr>
            <w:r>
              <w:t>A quiz night and supper have been agreed for 15</w:t>
            </w:r>
            <w:r w:rsidRPr="00684B85">
              <w:rPr>
                <w:vertAlign w:val="superscript"/>
              </w:rPr>
              <w:t>th</w:t>
            </w:r>
            <w:r>
              <w:t xml:space="preserve"> November 2019 which will cost £10 per head and include a fish supper.</w:t>
            </w:r>
          </w:p>
          <w:p w14:paraId="2E0F90D5" w14:textId="2633F60D" w:rsidR="00074512" w:rsidRDefault="00074512"/>
          <w:p w14:paraId="32730CD1" w14:textId="7F77A9F0" w:rsidR="00074512" w:rsidRDefault="00074512" w:rsidP="00684B85">
            <w:pPr>
              <w:pStyle w:val="ListParagraph"/>
              <w:numPr>
                <w:ilvl w:val="0"/>
                <w:numId w:val="5"/>
              </w:numPr>
            </w:pPr>
            <w:r>
              <w:t>SN has purchased Perspex boxes for pothole fund donations and suitable places will be found to site them. PH suggested a “fill the pot</w:t>
            </w:r>
            <w:r w:rsidR="007767D6">
              <w:t>-</w:t>
            </w:r>
            <w:r>
              <w:t xml:space="preserve">hole draw’ and will work on this idea for the next meeting. SN will apply to The </w:t>
            </w:r>
            <w:proofErr w:type="spellStart"/>
            <w:r>
              <w:t>Tourle</w:t>
            </w:r>
            <w:proofErr w:type="spellEnd"/>
            <w:r>
              <w:t xml:space="preserve"> Foundation for further funds to repair the driveway. </w:t>
            </w:r>
          </w:p>
          <w:p w14:paraId="55B07C00" w14:textId="6E91ED08" w:rsidR="00074512" w:rsidRDefault="00074512"/>
          <w:p w14:paraId="6F3F2E5C" w14:textId="74218835" w:rsidR="00074512" w:rsidRDefault="00D4381B" w:rsidP="00684B85">
            <w:pPr>
              <w:pStyle w:val="ListParagraph"/>
              <w:numPr>
                <w:ilvl w:val="0"/>
                <w:numId w:val="5"/>
              </w:numPr>
            </w:pPr>
            <w:r>
              <w:lastRenderedPageBreak/>
              <w:t>HIE</w:t>
            </w:r>
            <w:r w:rsidR="00074512">
              <w:t xml:space="preserve"> are unable to help with a graduate scheme</w:t>
            </w:r>
            <w:r>
              <w:t xml:space="preserve"> to fund a marketing and events position as CDI is not one of their account-managed groups</w:t>
            </w:r>
            <w:r w:rsidR="00074512">
              <w:t>. SN is to investigate further ideas for business study student placements with West Highland Collage and ways in which such an initiative can be funded.</w:t>
            </w:r>
            <w:r>
              <w:t xml:space="preserve"> The Robertson Trust would be willing to consider an </w:t>
            </w:r>
            <w:proofErr w:type="gramStart"/>
            <w:r>
              <w:t>application,</w:t>
            </w:r>
            <w:proofErr w:type="gramEnd"/>
            <w:r>
              <w:t xml:space="preserve"> however CDI would have to become an employer in order to employ the person and fo</w:t>
            </w:r>
            <w:r w:rsidR="00D338E0">
              <w:t>u</w:t>
            </w:r>
            <w:r>
              <w:t>nd 50% of the costs of the position.</w:t>
            </w:r>
          </w:p>
          <w:p w14:paraId="43AE2B42" w14:textId="77777777" w:rsidR="00074512" w:rsidRDefault="00074512"/>
          <w:p w14:paraId="3B9E84EB" w14:textId="5A993C61" w:rsidR="00074512" w:rsidRDefault="00074512"/>
        </w:tc>
        <w:tc>
          <w:tcPr>
            <w:tcW w:w="955" w:type="dxa"/>
          </w:tcPr>
          <w:p w14:paraId="40C483E5" w14:textId="77777777" w:rsidR="00E43F59" w:rsidRDefault="00E43F59"/>
          <w:p w14:paraId="29EA63AE" w14:textId="77777777" w:rsidR="00074512" w:rsidRDefault="00074512"/>
          <w:p w14:paraId="0E746FEF" w14:textId="77777777" w:rsidR="00074512" w:rsidRDefault="00074512"/>
          <w:p w14:paraId="52C7D2F3" w14:textId="77777777" w:rsidR="00074512" w:rsidRDefault="00074512"/>
          <w:p w14:paraId="00F11012" w14:textId="77777777" w:rsidR="00074512" w:rsidRDefault="00074512"/>
          <w:p w14:paraId="6093F578" w14:textId="77777777" w:rsidR="00074512" w:rsidRDefault="00074512"/>
          <w:p w14:paraId="63BED4B6" w14:textId="77777777" w:rsidR="00074512" w:rsidRDefault="00074512"/>
          <w:p w14:paraId="4E1E8F82" w14:textId="77777777" w:rsidR="00074512" w:rsidRDefault="00074512"/>
          <w:p w14:paraId="5C3680BB" w14:textId="77777777" w:rsidR="00074512" w:rsidRDefault="00074512"/>
          <w:p w14:paraId="2E50D621" w14:textId="77777777" w:rsidR="00074512" w:rsidRDefault="00074512"/>
          <w:p w14:paraId="46222AE4" w14:textId="77777777" w:rsidR="00074512" w:rsidRDefault="00074512"/>
          <w:p w14:paraId="11A650B8" w14:textId="77777777" w:rsidR="00074512" w:rsidRDefault="00074512">
            <w:r>
              <w:t>SN/PH</w:t>
            </w:r>
          </w:p>
          <w:p w14:paraId="46D7A411" w14:textId="77777777" w:rsidR="00074512" w:rsidRDefault="00074512"/>
          <w:p w14:paraId="67024A93" w14:textId="77777777" w:rsidR="00074512" w:rsidRDefault="00074512"/>
          <w:p w14:paraId="6C81A897" w14:textId="77777777" w:rsidR="00074512" w:rsidRDefault="00074512"/>
          <w:p w14:paraId="7F042C82" w14:textId="77777777" w:rsidR="00074512" w:rsidRDefault="00074512"/>
          <w:p w14:paraId="4B5E10D3" w14:textId="6C9515C5" w:rsidR="00074512" w:rsidRDefault="00074512">
            <w:r>
              <w:t>SN</w:t>
            </w:r>
          </w:p>
        </w:tc>
      </w:tr>
      <w:tr w:rsidR="00E43F59" w14:paraId="4296BE0D" w14:textId="77777777" w:rsidTr="00431D92">
        <w:tc>
          <w:tcPr>
            <w:tcW w:w="524" w:type="dxa"/>
          </w:tcPr>
          <w:p w14:paraId="45D8F27F" w14:textId="6BE67A6E" w:rsidR="00E43F59" w:rsidRDefault="00684B85">
            <w:pPr>
              <w:rPr>
                <w:b/>
                <w:bCs/>
              </w:rPr>
            </w:pPr>
            <w:r>
              <w:rPr>
                <w:b/>
                <w:bCs/>
              </w:rPr>
              <w:t>8.</w:t>
            </w:r>
          </w:p>
        </w:tc>
        <w:tc>
          <w:tcPr>
            <w:tcW w:w="7512" w:type="dxa"/>
          </w:tcPr>
          <w:p w14:paraId="5A5EFDC6" w14:textId="77777777" w:rsidR="00E43F59" w:rsidRPr="00BF26F2" w:rsidRDefault="00684B85">
            <w:pPr>
              <w:rPr>
                <w:b/>
                <w:bCs/>
              </w:rPr>
            </w:pPr>
            <w:r w:rsidRPr="00BF26F2">
              <w:rPr>
                <w:b/>
                <w:bCs/>
              </w:rPr>
              <w:t>ACL Joint Meeting Plans</w:t>
            </w:r>
          </w:p>
          <w:p w14:paraId="24FFA77A" w14:textId="77777777" w:rsidR="00684B85" w:rsidRDefault="00684B85"/>
          <w:p w14:paraId="1F36E026" w14:textId="21ACCE8F" w:rsidR="00684B85" w:rsidRDefault="00684B85">
            <w:r>
              <w:t xml:space="preserve">SW </w:t>
            </w:r>
            <w:r w:rsidR="00D4381B">
              <w:t>has asked the</w:t>
            </w:r>
            <w:r>
              <w:t xml:space="preserve"> ACL board </w:t>
            </w:r>
            <w:r w:rsidR="00D4381B">
              <w:t>that CDI wishes to appoint</w:t>
            </w:r>
            <w:r>
              <w:t xml:space="preserve"> EM to be the CDI representative</w:t>
            </w:r>
            <w:r w:rsidR="00D4381B">
              <w:t xml:space="preserve"> on the ACL board once SW retires at the next CDI AGM. EM should attend ACL meetings alongside SW until the AGM in order to provide a handover period. </w:t>
            </w:r>
            <w:r>
              <w:t xml:space="preserve">The next </w:t>
            </w:r>
            <w:r w:rsidR="00D4381B">
              <w:t>ACL</w:t>
            </w:r>
            <w:r>
              <w:t xml:space="preserve"> meeting will be</w:t>
            </w:r>
            <w:r w:rsidR="00D4381B">
              <w:t xml:space="preserve"> a finance and budget meeting and will be in</w:t>
            </w:r>
            <w:r>
              <w:t xml:space="preserve"> ea</w:t>
            </w:r>
            <w:r w:rsidR="00BF26F2">
              <w:t>rl</w:t>
            </w:r>
            <w:r>
              <w:t>y November</w:t>
            </w:r>
            <w:r w:rsidR="00D4381B">
              <w:t>. SW</w:t>
            </w:r>
            <w:r>
              <w:t xml:space="preserve"> and EM will attend.</w:t>
            </w:r>
          </w:p>
          <w:p w14:paraId="54E342AB" w14:textId="77777777" w:rsidR="00684B85" w:rsidRDefault="00684B85"/>
          <w:p w14:paraId="1E0EF2B7" w14:textId="243145CF" w:rsidR="00684B85" w:rsidRDefault="00684B85">
            <w:r>
              <w:t xml:space="preserve">MW asked that the CDI representative on the ACL board provide a </w:t>
            </w:r>
            <w:r w:rsidR="00D4381B">
              <w:t>financial</w:t>
            </w:r>
            <w:r w:rsidR="00DD12FB">
              <w:t xml:space="preserve"> </w:t>
            </w:r>
            <w:r>
              <w:t xml:space="preserve">report on ACL activities. These will not be </w:t>
            </w:r>
            <w:proofErr w:type="spellStart"/>
            <w:r>
              <w:t>minuted</w:t>
            </w:r>
            <w:proofErr w:type="spellEnd"/>
            <w:r>
              <w:t xml:space="preserve"> on a regular basis to preserve commercial integrity but will ensure that the CDI Board of Directors, as the parent company and as such financially responsible, are kept informed. SW and EM to take this request to the ACL board.</w:t>
            </w:r>
          </w:p>
          <w:p w14:paraId="2EDBC276" w14:textId="5BE93E7C" w:rsidR="00684B85" w:rsidRDefault="00684B85"/>
        </w:tc>
        <w:tc>
          <w:tcPr>
            <w:tcW w:w="955" w:type="dxa"/>
          </w:tcPr>
          <w:p w14:paraId="20C16B47" w14:textId="77777777" w:rsidR="00E43F59" w:rsidRDefault="00E43F59"/>
          <w:p w14:paraId="44B92B52" w14:textId="77777777" w:rsidR="00684B85" w:rsidRDefault="00684B85"/>
          <w:p w14:paraId="0C7689A8" w14:textId="77777777" w:rsidR="00684B85" w:rsidRDefault="00684B85"/>
          <w:p w14:paraId="1D97F887" w14:textId="77777777" w:rsidR="00684B85" w:rsidRDefault="00684B85"/>
          <w:p w14:paraId="4F8191BD" w14:textId="77777777" w:rsidR="00684B85" w:rsidRDefault="00684B85"/>
          <w:p w14:paraId="10CBEB14" w14:textId="77777777" w:rsidR="00684B85" w:rsidRDefault="00684B85">
            <w:r>
              <w:t>SW/EM</w:t>
            </w:r>
          </w:p>
          <w:p w14:paraId="596A0F16" w14:textId="77777777" w:rsidR="00DD12FB" w:rsidRDefault="00DD12FB"/>
          <w:p w14:paraId="095C63FC" w14:textId="77777777" w:rsidR="00DD12FB" w:rsidRDefault="00DD12FB"/>
          <w:p w14:paraId="3FBFF7EB" w14:textId="6493FA86" w:rsidR="00DD12FB" w:rsidRDefault="00DD12FB">
            <w:r>
              <w:t>MW</w:t>
            </w:r>
          </w:p>
        </w:tc>
      </w:tr>
      <w:tr w:rsidR="00E43F59" w14:paraId="3312FD50" w14:textId="77777777" w:rsidTr="00431D92">
        <w:tc>
          <w:tcPr>
            <w:tcW w:w="524" w:type="dxa"/>
          </w:tcPr>
          <w:p w14:paraId="769BC01E" w14:textId="315C47B2" w:rsidR="00E43F59" w:rsidRDefault="00684B85">
            <w:pPr>
              <w:rPr>
                <w:b/>
                <w:bCs/>
              </w:rPr>
            </w:pPr>
            <w:r>
              <w:rPr>
                <w:b/>
                <w:bCs/>
              </w:rPr>
              <w:t>9.</w:t>
            </w:r>
          </w:p>
        </w:tc>
        <w:tc>
          <w:tcPr>
            <w:tcW w:w="7512" w:type="dxa"/>
          </w:tcPr>
          <w:p w14:paraId="6D082D22" w14:textId="5FE00457" w:rsidR="00E43F59" w:rsidRPr="00BF26F2" w:rsidRDefault="00684B85">
            <w:pPr>
              <w:rPr>
                <w:b/>
                <w:bCs/>
              </w:rPr>
            </w:pPr>
            <w:r w:rsidRPr="00BF26F2">
              <w:rPr>
                <w:b/>
                <w:bCs/>
              </w:rPr>
              <w:t>Forward Meetings and Communication</w:t>
            </w:r>
          </w:p>
          <w:p w14:paraId="30135919" w14:textId="714DD63E" w:rsidR="00684B85" w:rsidRDefault="00684B85"/>
          <w:p w14:paraId="5220F146" w14:textId="114FD837" w:rsidR="00684B85" w:rsidRDefault="00684B85" w:rsidP="00BF26F2">
            <w:pPr>
              <w:pStyle w:val="ListParagraph"/>
              <w:numPr>
                <w:ilvl w:val="0"/>
                <w:numId w:val="6"/>
              </w:numPr>
            </w:pPr>
            <w:r>
              <w:t>The dates of future planned</w:t>
            </w:r>
            <w:bookmarkStart w:id="0" w:name="_GoBack"/>
            <w:bookmarkEnd w:id="0"/>
            <w:r>
              <w:t xml:space="preserve"> meetings were agreed as 4</w:t>
            </w:r>
            <w:r w:rsidRPr="00BF26F2">
              <w:rPr>
                <w:vertAlign w:val="superscript"/>
              </w:rPr>
              <w:t>th</w:t>
            </w:r>
            <w:r>
              <w:t xml:space="preserve"> November 2019, 2</w:t>
            </w:r>
            <w:r w:rsidRPr="00BF26F2">
              <w:rPr>
                <w:vertAlign w:val="superscript"/>
              </w:rPr>
              <w:t>nd</w:t>
            </w:r>
            <w:r>
              <w:t xml:space="preserve"> December 2019 and 6</w:t>
            </w:r>
            <w:r w:rsidRPr="00BF26F2">
              <w:rPr>
                <w:vertAlign w:val="superscript"/>
              </w:rPr>
              <w:t>th</w:t>
            </w:r>
            <w:r>
              <w:t xml:space="preserve"> January 2020. SN sent apologies for the November meeting.</w:t>
            </w:r>
          </w:p>
          <w:p w14:paraId="30D97F55" w14:textId="22F6B7D9" w:rsidR="00684B85" w:rsidRDefault="00684B85"/>
          <w:p w14:paraId="6DF7BCBF" w14:textId="2600B40B" w:rsidR="00684B85" w:rsidRDefault="00684B85" w:rsidP="00BF26F2">
            <w:pPr>
              <w:pStyle w:val="ListParagraph"/>
              <w:numPr>
                <w:ilvl w:val="0"/>
                <w:numId w:val="6"/>
              </w:numPr>
            </w:pPr>
            <w:r>
              <w:t xml:space="preserve">Minutes of CDI Board of Directors meetings are to be placed at </w:t>
            </w:r>
            <w:proofErr w:type="gramStart"/>
            <w:r>
              <w:t>An</w:t>
            </w:r>
            <w:proofErr w:type="gramEnd"/>
            <w:r>
              <w:t xml:space="preserve"> </w:t>
            </w:r>
            <w:proofErr w:type="spellStart"/>
            <w:r>
              <w:t>Crùbh</w:t>
            </w:r>
            <w:proofErr w:type="spellEnd"/>
            <w:r>
              <w:t xml:space="preserve"> and the village site.</w:t>
            </w:r>
          </w:p>
          <w:p w14:paraId="0B6110F3" w14:textId="77777777" w:rsidR="00684B85" w:rsidRDefault="00684B85"/>
          <w:p w14:paraId="0BFFE78B" w14:textId="5ABEDC4E" w:rsidR="00684B85" w:rsidRDefault="00684B85" w:rsidP="00BF26F2">
            <w:pPr>
              <w:pStyle w:val="ListParagraph"/>
              <w:numPr>
                <w:ilvl w:val="0"/>
                <w:numId w:val="6"/>
              </w:numPr>
            </w:pPr>
            <w:r>
              <w:t xml:space="preserve">It is the aim of the board that an edition of </w:t>
            </w:r>
            <w:proofErr w:type="gramStart"/>
            <w:r>
              <w:t>An</w:t>
            </w:r>
            <w:proofErr w:type="gramEnd"/>
            <w:r>
              <w:t xml:space="preserve"> </w:t>
            </w:r>
            <w:proofErr w:type="spellStart"/>
            <w:r>
              <w:t>Lianag</w:t>
            </w:r>
            <w:proofErr w:type="spellEnd"/>
            <w:r>
              <w:t xml:space="preserve"> be produced before the AGM</w:t>
            </w:r>
            <w:r w:rsidR="00BF26F2">
              <w:t>.</w:t>
            </w:r>
          </w:p>
          <w:p w14:paraId="5565434D" w14:textId="77777777" w:rsidR="00684B85" w:rsidRDefault="00684B85"/>
          <w:p w14:paraId="5026258D" w14:textId="6DB860C4" w:rsidR="00684B85" w:rsidRDefault="00684B85"/>
        </w:tc>
        <w:tc>
          <w:tcPr>
            <w:tcW w:w="955" w:type="dxa"/>
          </w:tcPr>
          <w:p w14:paraId="627B665E" w14:textId="77777777" w:rsidR="00E43F59" w:rsidRDefault="00E43F59"/>
        </w:tc>
      </w:tr>
      <w:tr w:rsidR="00BF26F2" w14:paraId="4B71781B" w14:textId="77777777" w:rsidTr="00431D92">
        <w:tc>
          <w:tcPr>
            <w:tcW w:w="524" w:type="dxa"/>
          </w:tcPr>
          <w:p w14:paraId="2AF96D69" w14:textId="74A05607" w:rsidR="00BF26F2" w:rsidRDefault="00BF26F2">
            <w:pPr>
              <w:rPr>
                <w:b/>
                <w:bCs/>
              </w:rPr>
            </w:pPr>
            <w:r>
              <w:rPr>
                <w:b/>
                <w:bCs/>
              </w:rPr>
              <w:t>10.</w:t>
            </w:r>
          </w:p>
        </w:tc>
        <w:tc>
          <w:tcPr>
            <w:tcW w:w="7512" w:type="dxa"/>
          </w:tcPr>
          <w:p w14:paraId="1813E5F6" w14:textId="77777777" w:rsidR="00BF26F2" w:rsidRDefault="00BF26F2">
            <w:pPr>
              <w:rPr>
                <w:b/>
                <w:bCs/>
              </w:rPr>
            </w:pPr>
            <w:r>
              <w:rPr>
                <w:b/>
                <w:bCs/>
              </w:rPr>
              <w:t>AOCB</w:t>
            </w:r>
          </w:p>
          <w:p w14:paraId="4C6ED3EC" w14:textId="77777777" w:rsidR="00BF26F2" w:rsidRDefault="00BF26F2">
            <w:pPr>
              <w:rPr>
                <w:b/>
                <w:bCs/>
              </w:rPr>
            </w:pPr>
          </w:p>
          <w:p w14:paraId="6A7D534E" w14:textId="77777777" w:rsidR="00BF26F2" w:rsidRDefault="00BF26F2">
            <w:r>
              <w:t>JW asked about the progress on the new signage. SC to progress and provide an update.</w:t>
            </w:r>
          </w:p>
          <w:p w14:paraId="3DE72731" w14:textId="26E641F6" w:rsidR="00BF26F2" w:rsidRPr="00BF26F2" w:rsidRDefault="00BF26F2"/>
        </w:tc>
        <w:tc>
          <w:tcPr>
            <w:tcW w:w="955" w:type="dxa"/>
          </w:tcPr>
          <w:p w14:paraId="5E97D66F" w14:textId="77777777" w:rsidR="00BF26F2" w:rsidRDefault="00BF26F2"/>
          <w:p w14:paraId="5E3DC53B" w14:textId="77777777" w:rsidR="00BF26F2" w:rsidRDefault="00BF26F2"/>
          <w:p w14:paraId="67D758AB" w14:textId="3DCAC4A2" w:rsidR="00BF26F2" w:rsidRDefault="00BF26F2">
            <w:r>
              <w:t>SC</w:t>
            </w:r>
          </w:p>
        </w:tc>
      </w:tr>
    </w:tbl>
    <w:p w14:paraId="793CD53F" w14:textId="5BA052C8" w:rsidR="00864554" w:rsidRDefault="00864554"/>
    <w:p w14:paraId="5204F1A2" w14:textId="77777777" w:rsidR="00431D92" w:rsidRDefault="00431D92" w:rsidP="00431D92">
      <w:pPr>
        <w:rPr>
          <w:b/>
          <w:bCs/>
        </w:rPr>
      </w:pPr>
    </w:p>
    <w:p w14:paraId="22B6B689" w14:textId="77777777" w:rsidR="00431D92" w:rsidRDefault="00431D92" w:rsidP="00431D92">
      <w:pPr>
        <w:rPr>
          <w:b/>
          <w:bCs/>
        </w:rPr>
      </w:pPr>
    </w:p>
    <w:p w14:paraId="3094A82F" w14:textId="560268F2" w:rsidR="00431D92" w:rsidRDefault="00431D92" w:rsidP="00431D92">
      <w:pPr>
        <w:jc w:val="center"/>
      </w:pPr>
      <w:r>
        <w:rPr>
          <w:b/>
          <w:bCs/>
        </w:rPr>
        <w:t>The next meeting will be held on 4</w:t>
      </w:r>
      <w:r w:rsidRPr="00BF26F2">
        <w:rPr>
          <w:b/>
          <w:bCs/>
          <w:vertAlign w:val="superscript"/>
        </w:rPr>
        <w:t>th</w:t>
      </w:r>
      <w:r>
        <w:rPr>
          <w:b/>
          <w:bCs/>
        </w:rPr>
        <w:t xml:space="preserve"> November at 7.45pm at </w:t>
      </w:r>
      <w:proofErr w:type="gramStart"/>
      <w:r>
        <w:rPr>
          <w:b/>
          <w:bCs/>
        </w:rPr>
        <w:t>An</w:t>
      </w:r>
      <w:proofErr w:type="gramEnd"/>
      <w:r>
        <w:rPr>
          <w:b/>
          <w:bCs/>
        </w:rPr>
        <w:t xml:space="preserve"> </w:t>
      </w:r>
      <w:proofErr w:type="spellStart"/>
      <w:r>
        <w:rPr>
          <w:b/>
          <w:bCs/>
        </w:rPr>
        <w:t>Crùbh</w:t>
      </w:r>
      <w:proofErr w:type="spellEnd"/>
    </w:p>
    <w:sectPr w:rsidR="00431D92" w:rsidSect="003353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1E3D"/>
    <w:multiLevelType w:val="hybridMultilevel"/>
    <w:tmpl w:val="A546E1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534B5"/>
    <w:multiLevelType w:val="hybridMultilevel"/>
    <w:tmpl w:val="951E06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1567A7"/>
    <w:multiLevelType w:val="hybridMultilevel"/>
    <w:tmpl w:val="A000C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A83EDB"/>
    <w:multiLevelType w:val="hybridMultilevel"/>
    <w:tmpl w:val="50900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A96A63"/>
    <w:multiLevelType w:val="hybridMultilevel"/>
    <w:tmpl w:val="5B008C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E6311A"/>
    <w:multiLevelType w:val="hybridMultilevel"/>
    <w:tmpl w:val="C0E49E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54"/>
    <w:rsid w:val="00023017"/>
    <w:rsid w:val="00074512"/>
    <w:rsid w:val="001065B0"/>
    <w:rsid w:val="003262E5"/>
    <w:rsid w:val="0033530F"/>
    <w:rsid w:val="00431D92"/>
    <w:rsid w:val="00627CF5"/>
    <w:rsid w:val="00684B85"/>
    <w:rsid w:val="007767D6"/>
    <w:rsid w:val="007C064F"/>
    <w:rsid w:val="00830826"/>
    <w:rsid w:val="00836DC0"/>
    <w:rsid w:val="00864554"/>
    <w:rsid w:val="00B33F01"/>
    <w:rsid w:val="00BF26F2"/>
    <w:rsid w:val="00C712EE"/>
    <w:rsid w:val="00C73B1A"/>
    <w:rsid w:val="00C75347"/>
    <w:rsid w:val="00D338E0"/>
    <w:rsid w:val="00D4381B"/>
    <w:rsid w:val="00DD12FB"/>
    <w:rsid w:val="00E43F59"/>
    <w:rsid w:val="00EE0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0443"/>
  <w15:chartTrackingRefBased/>
  <w15:docId w15:val="{A834B923-C2A1-1149-8A58-B5E83B0B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347"/>
    <w:pPr>
      <w:ind w:left="720"/>
      <w:contextualSpacing/>
    </w:pPr>
  </w:style>
  <w:style w:type="paragraph" w:styleId="BalloonText">
    <w:name w:val="Balloon Text"/>
    <w:basedOn w:val="Normal"/>
    <w:link w:val="BalloonTextChar"/>
    <w:uiPriority w:val="99"/>
    <w:semiHidden/>
    <w:unhideWhenUsed/>
    <w:rsid w:val="00326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Hardie</dc:creator>
  <cp:keywords/>
  <dc:description/>
  <cp:lastModifiedBy>Innes Grant</cp:lastModifiedBy>
  <cp:revision>3</cp:revision>
  <cp:lastPrinted>2019-11-01T16:22:00Z</cp:lastPrinted>
  <dcterms:created xsi:type="dcterms:W3CDTF">2019-11-01T16:27:00Z</dcterms:created>
  <dcterms:modified xsi:type="dcterms:W3CDTF">2019-11-01T16:27:00Z</dcterms:modified>
</cp:coreProperties>
</file>