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sz w:val="24"/>
          <w:szCs w:val="24"/>
          <w:u w:val="single"/>
          <w:rtl w:val="0"/>
        </w:rPr>
        <w:t xml:space="preserve">Mission Statement</w:t>
      </w:r>
      <w:r w:rsidDel="00000000" w:rsidR="00000000" w:rsidRPr="00000000">
        <w:rPr>
          <w:rtl w:val="0"/>
        </w:rPr>
      </w:r>
    </w:p>
    <w:p w:rsidR="00000000" w:rsidDel="00000000" w:rsidP="00000000" w:rsidRDefault="00000000" w:rsidRPr="00000000" w14:paraId="00000002">
      <w:pPr>
        <w:spacing w:after="240" w:before="24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At Giles Junior School, through Design and Technology, we aim to develop the creative, technical and practical expertise needed to perform everyday tasks confidently. And to participate successfully in an increasingly technological world. Design and Technology is an inspiring, creative and practical subject. The results of it surround us all in everyday life. Children will use skills to research products and, using creativity and imagination, children will design and make products for everyday use. They will understand seasonality, the principles of health and nutrition, ingredients and learn how to cook. They will then be encouraged to evaluate their ideas and products and consider the views of others to see how they can improve their work. The c</w:t>
      </w:r>
      <w:r w:rsidDel="00000000" w:rsidR="00000000" w:rsidRPr="00000000">
        <w:rPr>
          <w:rFonts w:ascii="Arial" w:cs="Arial" w:eastAsia="Arial" w:hAnsi="Arial"/>
          <w:sz w:val="24"/>
          <w:szCs w:val="24"/>
          <w:rtl w:val="0"/>
        </w:rPr>
        <w:t xml:space="preserve">hildren will do all this by accessing a broad and rich curriculum which is built upon a wide range of design and technology knowledge and skills. The teaching at Giles is sequenced logically to ensure children can fully understand and retain the information and vocabulary presented to them; therefore ensuring that children leave Giles with developed creativity and important life skills.</w:t>
      </w:r>
    </w:p>
    <w:p w:rsidR="00000000" w:rsidDel="00000000" w:rsidP="00000000" w:rsidRDefault="00000000" w:rsidRPr="00000000" w14:paraId="0000000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numPr>
          <w:ilvl w:val="0"/>
          <w:numId w:val="1"/>
        </w:numPr>
        <w:spacing w:after="0" w:line="240" w:lineRule="auto"/>
        <w:ind w:left="360"/>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Intent</w:t>
      </w:r>
    </w:p>
    <w:p w:rsidR="00000000" w:rsidDel="00000000" w:rsidP="00000000" w:rsidRDefault="00000000" w:rsidRPr="00000000" w14:paraId="00000006">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As evidenced in our Long-Term Plan, each year group is taught three units of Design and Technology which have been planned so that by the time the child finishes year 6 they have worked in a range of relevant contexts and learned skills from the different aspects of DT. These are mapped out in a clear, logical sequence of learning. Vocabulary from previous units (including year 2) is consistently recapped, whilst new vocabulary is introduced at an appropriate pace. They will have developed in creativity, gained practical skills, acquired a broad range of subject knowledge and drawn on cross curricular disciplines such as mathematics, science, computing and art.</w:t>
      </w:r>
    </w:p>
    <w:p w:rsidR="00000000" w:rsidDel="00000000" w:rsidP="00000000" w:rsidRDefault="00000000" w:rsidRPr="00000000" w14:paraId="00000007">
      <w:pP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9">
      <w:pPr>
        <w:spacing w:after="0" w:line="240" w:lineRule="auto"/>
        <w:ind w:left="360" w:firstLine="0"/>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A">
      <w:pPr>
        <w:numPr>
          <w:ilvl w:val="0"/>
          <w:numId w:val="1"/>
        </w:numPr>
        <w:spacing w:after="0" w:line="240" w:lineRule="auto"/>
        <w:ind w:left="360"/>
        <w:rPr>
          <w:rFonts w:ascii="Arial" w:cs="Arial" w:eastAsia="Arial" w:hAnsi="Arial"/>
          <w:sz w:val="24"/>
          <w:szCs w:val="24"/>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Implementation</w:t>
      </w:r>
      <w:r w:rsidDel="00000000" w:rsidR="00000000" w:rsidRPr="00000000">
        <w:rPr>
          <w:rtl w:val="0"/>
        </w:rPr>
      </w:r>
    </w:p>
    <w:p w:rsidR="00000000" w:rsidDel="00000000" w:rsidP="00000000" w:rsidRDefault="00000000" w:rsidRPr="00000000" w14:paraId="0000000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At Giles Junior School, each </w:t>
      </w:r>
      <w:r w:rsidDel="00000000" w:rsidR="00000000" w:rsidRPr="00000000">
        <w:rPr>
          <w:rFonts w:ascii="Arial" w:cs="Arial" w:eastAsia="Arial" w:hAnsi="Arial"/>
          <w:sz w:val="24"/>
          <w:szCs w:val="24"/>
          <w:rtl w:val="0"/>
        </w:rPr>
        <w:t xml:space="preserve">year group</w:t>
      </w:r>
      <w:r w:rsidDel="00000000" w:rsidR="00000000" w:rsidRPr="00000000">
        <w:rPr>
          <w:rFonts w:ascii="Arial" w:cs="Arial" w:eastAsia="Arial" w:hAnsi="Arial"/>
          <w:sz w:val="24"/>
          <w:szCs w:val="24"/>
          <w:rtl w:val="0"/>
        </w:rPr>
        <w:t xml:space="preserve"> teaches three units of the Design and Technology curriculum. It has been designed so that children are building on their knowledge and skills each year in line with the national curriculum, developing the learning in a progressive way. For example: Food and Nutrition develops with increasingly complex concepts, planning and execution. Children are enthused and engaged throughout their learning:</w:t>
      </w:r>
    </w:p>
    <w:p w:rsidR="00000000" w:rsidDel="00000000" w:rsidP="00000000" w:rsidRDefault="00000000" w:rsidRPr="00000000" w14:paraId="0000000C">
      <w:pPr>
        <w:spacing w:after="240" w:before="240" w:line="240" w:lineRule="auto"/>
        <w:ind w:left="360"/>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Research, Plan, Design, Make and Evaluate is the recommended approach to DT. Modelling of this through the lessons will happen in every unit and is an important part in every child’s learning and development.</w:t>
      </w:r>
    </w:p>
    <w:p w:rsidR="00000000" w:rsidDel="00000000" w:rsidP="00000000" w:rsidRDefault="00000000" w:rsidRPr="00000000" w14:paraId="0000000D">
      <w:pPr>
        <w:spacing w:after="240" w:before="240" w:line="240" w:lineRule="auto"/>
        <w:ind w:left="360"/>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Teachers will use both online and physical resources to support learning:</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sz w:val="24"/>
          <w:szCs w:val="24"/>
          <w:rtl w:val="0"/>
        </w:rPr>
        <w:t xml:space="preserve">Use of real models, drawings, actual dishes, cooking, practical prototypes, chrome books, videos and workshops are used to engage children. </w:t>
      </w:r>
    </w:p>
    <w:p w:rsidR="00000000" w:rsidDel="00000000" w:rsidP="00000000" w:rsidRDefault="00000000" w:rsidRPr="00000000" w14:paraId="0000000E">
      <w:pPr>
        <w:rPr>
          <w:rFonts w:ascii="Arial" w:cs="Arial" w:eastAsia="Arial" w:hAnsi="Arial"/>
          <w:sz w:val="24"/>
          <w:szCs w:val="24"/>
        </w:rPr>
      </w:pPr>
      <w:r w:rsidDel="00000000" w:rsidR="00000000" w:rsidRPr="00000000">
        <w:rPr>
          <w:rFonts w:ascii="Arial" w:cs="Arial" w:eastAsia="Arial" w:hAnsi="Arial"/>
          <w:sz w:val="24"/>
          <w:szCs w:val="24"/>
          <w:rtl w:val="0"/>
        </w:rPr>
        <w:t xml:space="preserve">Alongside this, teachers will be teaching key vocabulary during the lesson and recapping it throughout the unit. Final models will be photographed and displayed. Food dishes will be eaten or taken home.</w:t>
      </w:r>
    </w:p>
    <w:p w:rsidR="00000000" w:rsidDel="00000000" w:rsidP="00000000" w:rsidRDefault="00000000" w:rsidRPr="00000000" w14:paraId="0000000F">
      <w:pPr>
        <w:rPr>
          <w:rFonts w:ascii="Arial" w:cs="Arial" w:eastAsia="Arial" w:hAnsi="Arial"/>
        </w:rPr>
      </w:pPr>
      <w:r w:rsidDel="00000000" w:rsidR="00000000" w:rsidRPr="00000000">
        <w:rPr>
          <w:rtl w:val="0"/>
        </w:rPr>
      </w:r>
    </w:p>
    <w:p w:rsidR="00000000" w:rsidDel="00000000" w:rsidP="00000000" w:rsidRDefault="00000000" w:rsidRPr="00000000" w14:paraId="0000001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Impact</w:t>
      </w:r>
    </w:p>
    <w:p w:rsidR="00000000" w:rsidDel="00000000" w:rsidP="00000000" w:rsidRDefault="00000000" w:rsidRPr="00000000" w14:paraId="0000001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At the end of each year, the children will have been immersed in three topics from different strands of the design and technology national curriculum. By the end of year 6 at Giles Junior School, children will have studied the full range of DT skills. This will result in each child feeling confident and enthused as they will have developed their creative, technical and practical expertise needed to perform everyday tasks confidently. They will also understand seasonality, the principles of health and nutrition, ingredients and will have learnt how to cook.</w:t>
      </w:r>
    </w:p>
    <w:p w:rsidR="00000000" w:rsidDel="00000000" w:rsidP="00000000" w:rsidRDefault="00000000" w:rsidRPr="00000000" w14:paraId="0000001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Inclusion</w:t>
      </w:r>
    </w:p>
    <w:p w:rsidR="00000000" w:rsidDel="00000000" w:rsidP="00000000" w:rsidRDefault="00000000" w:rsidRPr="00000000" w14:paraId="00000017">
      <w:pPr>
        <w:rPr>
          <w:rFonts w:ascii="Arial" w:cs="Arial" w:eastAsia="Arial" w:hAnsi="Arial"/>
          <w:b w:val="1"/>
          <w:color w:val="000000"/>
          <w:sz w:val="24"/>
          <w:szCs w:val="24"/>
        </w:rPr>
      </w:pPr>
      <w:r w:rsidDel="00000000" w:rsidR="00000000" w:rsidRPr="00000000">
        <w:rPr>
          <w:rFonts w:ascii="Arial" w:cs="Arial" w:eastAsia="Arial" w:hAnsi="Arial"/>
          <w:color w:val="000000"/>
          <w:sz w:val="24"/>
          <w:szCs w:val="24"/>
          <w:rtl w:val="0"/>
        </w:rPr>
        <w:t xml:space="preserve">In </w:t>
      </w:r>
      <w:r w:rsidDel="00000000" w:rsidR="00000000" w:rsidRPr="00000000">
        <w:rPr>
          <w:rFonts w:ascii="Arial" w:cs="Arial" w:eastAsia="Arial" w:hAnsi="Arial"/>
          <w:sz w:val="24"/>
          <w:szCs w:val="24"/>
          <w:rtl w:val="0"/>
        </w:rPr>
        <w:t xml:space="preserve">design and technology</w:t>
      </w:r>
      <w:r w:rsidDel="00000000" w:rsidR="00000000" w:rsidRPr="00000000">
        <w:rPr>
          <w:rFonts w:ascii="Arial" w:cs="Arial" w:eastAsia="Arial" w:hAnsi="Arial"/>
          <w:color w:val="000000"/>
          <w:sz w:val="24"/>
          <w:szCs w:val="24"/>
          <w:rtl w:val="0"/>
        </w:rPr>
        <w:t xml:space="preserve"> lessons, differentiated activities or resources will be given to support lower attaining and extend more able pupils. Children with learning difficulties will be identified and have provision made for their particular needs. Provision for pupils with special needs and any other access issues related to this subject are detailed in the SEND policy. At Giles Junior School we have high expectations of all SEND learners. </w:t>
      </w:r>
      <w:r w:rsidDel="00000000" w:rsidR="00000000" w:rsidRPr="00000000">
        <w:rPr>
          <w:rFonts w:ascii="Arial" w:cs="Arial" w:eastAsia="Arial" w:hAnsi="Arial"/>
          <w:b w:val="1"/>
          <w:color w:val="000000"/>
          <w:sz w:val="24"/>
          <w:szCs w:val="24"/>
          <w:rtl w:val="0"/>
        </w:rPr>
        <w:t xml:space="preserve">See </w:t>
      </w:r>
      <w:r w:rsidDel="00000000" w:rsidR="00000000" w:rsidRPr="00000000">
        <w:rPr>
          <w:rFonts w:ascii="Arial" w:cs="Arial" w:eastAsia="Arial" w:hAnsi="Arial"/>
          <w:b w:val="1"/>
          <w:sz w:val="24"/>
          <w:szCs w:val="24"/>
          <w:rtl w:val="0"/>
        </w:rPr>
        <w:t xml:space="preserve">Design and Technology</w:t>
      </w:r>
      <w:r w:rsidDel="00000000" w:rsidR="00000000" w:rsidRPr="00000000">
        <w:rPr>
          <w:rFonts w:ascii="Arial" w:cs="Arial" w:eastAsia="Arial" w:hAnsi="Arial"/>
          <w:b w:val="1"/>
          <w:color w:val="000000"/>
          <w:sz w:val="24"/>
          <w:szCs w:val="24"/>
          <w:rtl w:val="0"/>
        </w:rPr>
        <w:t xml:space="preserve"> Inclusion document for further guidance and explanation.</w:t>
      </w:r>
    </w:p>
    <w:p w:rsidR="00000000" w:rsidDel="00000000" w:rsidP="00000000" w:rsidRDefault="00000000" w:rsidRPr="00000000" w14:paraId="00000018">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Health and safety</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Certain health and safety concerns are inherent with </w:t>
      </w:r>
      <w:r w:rsidDel="00000000" w:rsidR="00000000" w:rsidRPr="00000000">
        <w:rPr>
          <w:rFonts w:ascii="Arial" w:cs="Arial" w:eastAsia="Arial" w:hAnsi="Arial"/>
          <w:sz w:val="24"/>
          <w:szCs w:val="24"/>
          <w:rtl w:val="0"/>
        </w:rPr>
        <w:t xml:space="preserve">design and technology</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including the storage of resources, risk assessments for internal workshops, and the use of equipment within lessons. Children are instructed in the correct use of equipment</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tools and utensils. Children are supervised at all times during activities which involve handling potentially dangerous </w:t>
      </w:r>
      <w:r w:rsidDel="00000000" w:rsidR="00000000" w:rsidRPr="00000000">
        <w:rPr>
          <w:rFonts w:ascii="Arial" w:cs="Arial" w:eastAsia="Arial" w:hAnsi="Arial"/>
          <w:sz w:val="24"/>
          <w:szCs w:val="24"/>
          <w:rtl w:val="0"/>
        </w:rPr>
        <w:t xml:space="preserve">equipment, tools and utensils.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Home Learning opportunities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Design and technology</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home learning is not an expectation, however teachers may set homework if appropriate to do so within a class project or if there are cross-curricular links which can be made to core homework. Alternatively, recommended websites, books and </w:t>
      </w:r>
      <w:r w:rsidDel="00000000" w:rsidR="00000000" w:rsidRPr="00000000">
        <w:rPr>
          <w:rFonts w:ascii="Arial" w:cs="Arial" w:eastAsia="Arial" w:hAnsi="Arial"/>
          <w:sz w:val="24"/>
          <w:szCs w:val="24"/>
          <w:rtl w:val="0"/>
        </w:rPr>
        <w:t xml:space="preserve">activities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which fit into the specific topics, are detailed on the Long Term </w:t>
      </w:r>
      <w:r w:rsidDel="00000000" w:rsidR="00000000" w:rsidRPr="00000000">
        <w:rPr>
          <w:rFonts w:ascii="Arial" w:cs="Arial" w:eastAsia="Arial" w:hAnsi="Arial"/>
          <w:sz w:val="24"/>
          <w:szCs w:val="24"/>
          <w:rtl w:val="0"/>
        </w:rPr>
        <w:t xml:space="preserve">Design and Technology</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plan.</w:t>
      </w:r>
    </w:p>
    <w:p w:rsidR="00000000" w:rsidDel="00000000" w:rsidP="00000000" w:rsidRDefault="00000000" w:rsidRPr="00000000" w14:paraId="0000002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Assessment </w:t>
      </w:r>
    </w:p>
    <w:p w:rsidR="00000000" w:rsidDel="00000000" w:rsidP="00000000" w:rsidRDefault="00000000" w:rsidRPr="00000000" w14:paraId="00000023">
      <w:pPr>
        <w:spacing w:after="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In order to ensure progress is being made in </w:t>
      </w:r>
      <w:r w:rsidDel="00000000" w:rsidR="00000000" w:rsidRPr="00000000">
        <w:rPr>
          <w:rFonts w:ascii="Arial" w:cs="Arial" w:eastAsia="Arial" w:hAnsi="Arial"/>
          <w:sz w:val="24"/>
          <w:szCs w:val="24"/>
          <w:rtl w:val="0"/>
        </w:rPr>
        <w:t xml:space="preserve">Design and Technology</w:t>
      </w:r>
      <w:r w:rsidDel="00000000" w:rsidR="00000000" w:rsidRPr="00000000">
        <w:rPr>
          <w:rFonts w:ascii="Arial" w:cs="Arial" w:eastAsia="Arial" w:hAnsi="Arial"/>
          <w:color w:val="000000"/>
          <w:sz w:val="24"/>
          <w:szCs w:val="24"/>
          <w:rtl w:val="0"/>
        </w:rPr>
        <w:t xml:space="preserve">, teachers are required to complete the foundation marking sheet for each lesson to support their tracking of pupils progress and attainment in </w:t>
      </w:r>
      <w:r w:rsidDel="00000000" w:rsidR="00000000" w:rsidRPr="00000000">
        <w:rPr>
          <w:rFonts w:ascii="Arial" w:cs="Arial" w:eastAsia="Arial" w:hAnsi="Arial"/>
          <w:sz w:val="24"/>
          <w:szCs w:val="24"/>
          <w:rtl w:val="0"/>
        </w:rPr>
        <w:t xml:space="preserve">DT</w:t>
      </w:r>
      <w:r w:rsidDel="00000000" w:rsidR="00000000" w:rsidRPr="00000000">
        <w:rPr>
          <w:rFonts w:ascii="Arial" w:cs="Arial" w:eastAsia="Arial" w:hAnsi="Arial"/>
          <w:color w:val="000000"/>
          <w:sz w:val="24"/>
          <w:szCs w:val="24"/>
          <w:rtl w:val="0"/>
        </w:rPr>
        <w:t xml:space="preserve">. The marking sheet should be completed by the class teacher, or whoever taught the lesson (HLTA, etc.) for each of the </w:t>
      </w:r>
      <w:r w:rsidDel="00000000" w:rsidR="00000000" w:rsidRPr="00000000">
        <w:rPr>
          <w:rFonts w:ascii="Arial" w:cs="Arial" w:eastAsia="Arial" w:hAnsi="Arial"/>
          <w:sz w:val="24"/>
          <w:szCs w:val="24"/>
          <w:rtl w:val="0"/>
        </w:rPr>
        <w:t xml:space="preserve">DT</w:t>
      </w:r>
      <w:r w:rsidDel="00000000" w:rsidR="00000000" w:rsidRPr="00000000">
        <w:rPr>
          <w:rFonts w:ascii="Arial" w:cs="Arial" w:eastAsia="Arial" w:hAnsi="Arial"/>
          <w:color w:val="000000"/>
          <w:sz w:val="24"/>
          <w:szCs w:val="24"/>
          <w:rtl w:val="0"/>
        </w:rPr>
        <w:t xml:space="preserve"> lessons covered within the overall unit. This should be completed as soon as possible after the lesson has finished to ensure that any gaps in skills or knowledge are being identified promptly. These should also be referred back to regularly to ensure that future planning is adapted accordingly to guarantee progress is being supported and encouraged. If a child is identified as being Greater Depth in a lesson, this should not be dismissed and instead should be revisited by the teacher to ensure the children are retaining their skills and knowledge, as well as being given the opportunity to progress them further. This data can then be accessed and used the following year by the next teacher,</w:t>
      </w:r>
      <w:r w:rsidDel="00000000" w:rsidR="00000000" w:rsidRPr="00000000">
        <w:rPr>
          <w:rFonts w:ascii="Arial" w:cs="Arial" w:eastAsia="Arial" w:hAnsi="Arial"/>
          <w:sz w:val="24"/>
          <w:szCs w:val="24"/>
          <w:rtl w:val="0"/>
        </w:rPr>
        <w:t xml:space="preserve"> to</w:t>
      </w:r>
      <w:r w:rsidDel="00000000" w:rsidR="00000000" w:rsidRPr="00000000">
        <w:rPr>
          <w:rFonts w:ascii="Arial" w:cs="Arial" w:eastAsia="Arial" w:hAnsi="Arial"/>
          <w:color w:val="000000"/>
          <w:sz w:val="24"/>
          <w:szCs w:val="24"/>
          <w:rtl w:val="0"/>
        </w:rPr>
        <w:t xml:space="preserve"> help them see how the children in their class have progressed with their </w:t>
      </w:r>
      <w:r w:rsidDel="00000000" w:rsidR="00000000" w:rsidRPr="00000000">
        <w:rPr>
          <w:rFonts w:ascii="Arial" w:cs="Arial" w:eastAsia="Arial" w:hAnsi="Arial"/>
          <w:sz w:val="24"/>
          <w:szCs w:val="24"/>
          <w:rtl w:val="0"/>
        </w:rPr>
        <w:t xml:space="preserve">DT</w:t>
      </w:r>
      <w:r w:rsidDel="00000000" w:rsidR="00000000" w:rsidRPr="00000000">
        <w:rPr>
          <w:rFonts w:ascii="Arial" w:cs="Arial" w:eastAsia="Arial" w:hAnsi="Arial"/>
          <w:color w:val="000000"/>
          <w:sz w:val="24"/>
          <w:szCs w:val="24"/>
          <w:rtl w:val="0"/>
        </w:rPr>
        <w:t xml:space="preserve"> learning objectives so that they can meet the needs of their new students more readily. </w:t>
      </w:r>
      <w:r w:rsidDel="00000000" w:rsidR="00000000" w:rsidRPr="00000000">
        <w:rPr>
          <w:rtl w:val="0"/>
        </w:rPr>
      </w:r>
    </w:p>
    <w:p w:rsidR="00000000" w:rsidDel="00000000" w:rsidP="00000000" w:rsidRDefault="00000000" w:rsidRPr="00000000" w14:paraId="00000024">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spacing w:after="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Monitoring </w:t>
      </w:r>
    </w:p>
    <w:p w:rsidR="00000000" w:rsidDel="00000000" w:rsidP="00000000" w:rsidRDefault="00000000" w:rsidRPr="00000000" w14:paraId="00000027">
      <w:pPr>
        <w:spacing w:after="0" w:lineRule="auto"/>
        <w:rPr>
          <w:rFonts w:ascii="Arial" w:cs="Arial" w:eastAsia="Arial" w:hAnsi="Arial"/>
          <w:color w:val="000000"/>
          <w:sz w:val="24"/>
          <w:szCs w:val="24"/>
        </w:rPr>
      </w:pPr>
      <w:bookmarkStart w:colFirst="0" w:colLast="0" w:name="_gjdgxs" w:id="0"/>
      <w:bookmarkEnd w:id="0"/>
      <w:r w:rsidDel="00000000" w:rsidR="00000000" w:rsidRPr="00000000">
        <w:rPr>
          <w:rFonts w:ascii="Arial" w:cs="Arial" w:eastAsia="Arial" w:hAnsi="Arial"/>
          <w:color w:val="000000"/>
          <w:sz w:val="24"/>
          <w:szCs w:val="24"/>
          <w:rtl w:val="0"/>
        </w:rPr>
        <w:t xml:space="preserve">The </w:t>
      </w:r>
      <w:r w:rsidDel="00000000" w:rsidR="00000000" w:rsidRPr="00000000">
        <w:rPr>
          <w:rFonts w:ascii="Arial" w:cs="Arial" w:eastAsia="Arial" w:hAnsi="Arial"/>
          <w:sz w:val="24"/>
          <w:szCs w:val="24"/>
          <w:rtl w:val="0"/>
        </w:rPr>
        <w:t xml:space="preserve">Design and Technology</w:t>
      </w:r>
      <w:r w:rsidDel="00000000" w:rsidR="00000000" w:rsidRPr="00000000">
        <w:rPr>
          <w:rFonts w:ascii="Arial" w:cs="Arial" w:eastAsia="Arial" w:hAnsi="Arial"/>
          <w:color w:val="000000"/>
          <w:sz w:val="24"/>
          <w:szCs w:val="24"/>
          <w:rtl w:val="0"/>
        </w:rPr>
        <w:t xml:space="preserve"> subject leader will check in with teachers to gain an insight into what has been taught and offer any assistance needed. The subject leader will ensure coverage across all year groups and identify where there may be training needs or further support with planning and assessing for staff. This data/information can also can be used to support events such as More Able and PPG activities and workshops. </w:t>
      </w:r>
      <w:r w:rsidDel="00000000" w:rsidR="00000000" w:rsidRPr="00000000">
        <w:rPr>
          <w:rFonts w:ascii="Arial" w:cs="Arial" w:eastAsia="Arial" w:hAnsi="Arial"/>
          <w:sz w:val="24"/>
          <w:szCs w:val="24"/>
          <w:rtl w:val="0"/>
        </w:rPr>
        <w:t xml:space="preserve">DT</w:t>
      </w:r>
      <w:r w:rsidDel="00000000" w:rsidR="00000000" w:rsidRPr="00000000">
        <w:rPr>
          <w:rFonts w:ascii="Arial" w:cs="Arial" w:eastAsia="Arial" w:hAnsi="Arial"/>
          <w:color w:val="000000"/>
          <w:sz w:val="24"/>
          <w:szCs w:val="24"/>
          <w:rtl w:val="0"/>
        </w:rPr>
        <w:t xml:space="preserve"> book looks and informal learning walks should take place each term to ensure the intent, implementation and impact expectations are consistently in place across the school. Pupil and staff voice is conducted twice a year to ensure staff feel supported and confident in their job roles and children feel engaged, enthused and challenged within their </w:t>
      </w:r>
      <w:r w:rsidDel="00000000" w:rsidR="00000000" w:rsidRPr="00000000">
        <w:rPr>
          <w:rFonts w:ascii="Arial" w:cs="Arial" w:eastAsia="Arial" w:hAnsi="Arial"/>
          <w:sz w:val="24"/>
          <w:szCs w:val="24"/>
          <w:rtl w:val="0"/>
        </w:rPr>
        <w:t xml:space="preserve">DT</w:t>
      </w:r>
      <w:r w:rsidDel="00000000" w:rsidR="00000000" w:rsidRPr="00000000">
        <w:rPr>
          <w:rFonts w:ascii="Arial" w:cs="Arial" w:eastAsia="Arial" w:hAnsi="Arial"/>
          <w:color w:val="000000"/>
          <w:sz w:val="24"/>
          <w:szCs w:val="24"/>
          <w:rtl w:val="0"/>
        </w:rPr>
        <w:t xml:space="preserve"> learning. This will all be overseen by the Foundation Curriculum Lead.</w:t>
      </w:r>
    </w:p>
    <w:p w:rsidR="00000000" w:rsidDel="00000000" w:rsidP="00000000" w:rsidRDefault="00000000" w:rsidRPr="00000000" w14:paraId="00000028">
      <w:pPr>
        <w:spacing w:after="0" w:lineRule="auto"/>
        <w:rPr>
          <w:rFonts w:ascii="Arial" w:cs="Arial" w:eastAsia="Arial" w:hAnsi="Arial"/>
          <w:b w:val="1"/>
          <w:u w:val="single"/>
        </w:rPr>
      </w:pPr>
      <w:bookmarkStart w:colFirst="0" w:colLast="0" w:name="_gjdgxs" w:id="0"/>
      <w:bookmarkEnd w:id="0"/>
      <w:r w:rsidDel="00000000" w:rsidR="00000000" w:rsidRPr="00000000">
        <w:rPr>
          <w:rtl w:val="0"/>
        </w:rPr>
      </w:r>
    </w:p>
    <w:sectPr>
      <w:headerReference r:id="rId6" w:type="default"/>
      <w:pgSz w:h="16838" w:w="11906" w:orient="portrait"/>
      <w:pgMar w:bottom="624" w:top="624" w:left="624" w:right="62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SassoonPrimaryInfa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SassoonPrimaryInfant" w:cs="SassoonPrimaryInfant" w:eastAsia="SassoonPrimaryInfant" w:hAnsi="SassoonPrimaryInfant"/>
        <w:b w:val="1"/>
        <w:i w:val="0"/>
        <w:smallCaps w:val="0"/>
        <w:strike w:val="0"/>
        <w:color w:val="000000"/>
        <w:sz w:val="28"/>
        <w:szCs w:val="28"/>
        <w:u w:val="single"/>
        <w:shd w:fill="auto" w:val="clear"/>
        <w:vertAlign w:val="baseline"/>
      </w:rPr>
    </w:pPr>
    <w:r w:rsidDel="00000000" w:rsidR="00000000" w:rsidRPr="00000000">
      <w:rPr>
        <w:rFonts w:ascii="SassoonPrimaryInfant" w:cs="SassoonPrimaryInfant" w:eastAsia="SassoonPrimaryInfant" w:hAnsi="SassoonPrimaryInfant"/>
        <w:b w:val="1"/>
        <w:sz w:val="28"/>
        <w:szCs w:val="28"/>
        <w:u w:val="single"/>
        <w:rtl w:val="0"/>
      </w:rPr>
      <w:t xml:space="preserve">CURRICULUM</w:t>
    </w:r>
    <w:r w:rsidDel="00000000" w:rsidR="00000000" w:rsidRPr="00000000">
      <w:rPr>
        <w:rFonts w:ascii="SassoonPrimaryInfant" w:cs="SassoonPrimaryInfant" w:eastAsia="SassoonPrimaryInfant" w:hAnsi="SassoonPrimaryInfant"/>
        <w:b w:val="1"/>
        <w:i w:val="0"/>
        <w:smallCaps w:val="0"/>
        <w:strike w:val="0"/>
        <w:color w:val="000000"/>
        <w:sz w:val="28"/>
        <w:szCs w:val="28"/>
        <w:u w:val="single"/>
        <w:shd w:fill="auto" w:val="clear"/>
        <w:vertAlign w:val="baseline"/>
        <w:rtl w:val="0"/>
      </w:rPr>
      <w:t xml:space="preserve"> POLICY</w:t>
    </w:r>
    <w:r w:rsidDel="00000000" w:rsidR="00000000" w:rsidRPr="00000000">
      <w:drawing>
        <wp:anchor allowOverlap="1" behindDoc="0" distB="0" distT="0" distL="114300" distR="114300" hidden="0" layoutInCell="1" locked="0" relativeHeight="0" simplePos="0">
          <wp:simplePos x="0" y="0"/>
          <wp:positionH relativeFrom="column">
            <wp:posOffset>-158114</wp:posOffset>
          </wp:positionH>
          <wp:positionV relativeFrom="paragraph">
            <wp:posOffset>-212089</wp:posOffset>
          </wp:positionV>
          <wp:extent cx="560721" cy="523742"/>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0721" cy="523742"/>
                  </a:xfrm>
                  <a:prstGeom prst="rect"/>
                  <a:ln/>
                </pic:spPr>
              </pic:pic>
            </a:graphicData>
          </a:graphic>
        </wp:anchor>
      </w:drawing>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SassoonPrimaryInfant" w:cs="SassoonPrimaryInfant" w:eastAsia="SassoonPrimaryInfant" w:hAnsi="SassoonPrimaryInfant"/>
        <w:b w:val="1"/>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SassoonPrimaryInfant" w:cs="SassoonPrimaryInfant" w:eastAsia="SassoonPrimaryInfant" w:hAnsi="SassoonPrimaryInfant"/>
        <w:b w:val="0"/>
        <w:i w:val="0"/>
        <w:smallCaps w:val="0"/>
        <w:strike w:val="0"/>
        <w:color w:val="000000"/>
        <w:sz w:val="24"/>
        <w:szCs w:val="24"/>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SUBJECT:</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t>
    </w:r>
    <w:r w:rsidDel="00000000" w:rsidR="00000000" w:rsidRPr="00000000">
      <w:rPr>
        <w:rFonts w:ascii="SassoonPrimaryInfant" w:cs="SassoonPrimaryInfant" w:eastAsia="SassoonPrimaryInfant" w:hAnsi="SassoonPrimaryInfant"/>
        <w:sz w:val="24"/>
        <w:szCs w:val="24"/>
        <w:rtl w:val="0"/>
      </w:rPr>
      <w:t xml:space="preserve">Design and Technology</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t>
    </w: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SUBJECT LEAD:</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t>
    </w:r>
    <w:r w:rsidDel="00000000" w:rsidR="00000000" w:rsidRPr="00000000">
      <w:rPr>
        <w:rFonts w:ascii="SassoonPrimaryInfant" w:cs="SassoonPrimaryInfant" w:eastAsia="SassoonPrimaryInfant" w:hAnsi="SassoonPrimaryInfant"/>
        <w:sz w:val="24"/>
        <w:szCs w:val="24"/>
        <w:rtl w:val="0"/>
      </w:rPr>
      <w:t xml:space="preserve">Jo Dear</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w:t>
    </w: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        DATE:</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Summer Term 2022                                                         </w:t>
    </w:r>
    <w:r w:rsidDel="00000000" w:rsidR="00000000" w:rsidRPr="00000000">
      <w:rPr>
        <w:rFonts w:ascii="SassoonPrimaryInfant" w:cs="SassoonPrimaryInfant" w:eastAsia="SassoonPrimaryInfant" w:hAnsi="SassoonPrimaryInfant"/>
        <w:b w:val="1"/>
        <w:i w:val="0"/>
        <w:smallCaps w:val="0"/>
        <w:strike w:val="0"/>
        <w:color w:val="000000"/>
        <w:sz w:val="24"/>
        <w:szCs w:val="24"/>
        <w:u w:val="none"/>
        <w:shd w:fill="auto" w:val="clear"/>
        <w:vertAlign w:val="baseline"/>
        <w:rtl w:val="0"/>
      </w:rPr>
      <w:t xml:space="preserve">REVIEW DATE:</w:t>
    </w:r>
    <w:r w:rsidDel="00000000" w:rsidR="00000000" w:rsidRPr="00000000">
      <w:rPr>
        <w:rFonts w:ascii="SassoonPrimaryInfant" w:cs="SassoonPrimaryInfant" w:eastAsia="SassoonPrimaryInfant" w:hAnsi="SassoonPrimaryInfant"/>
        <w:b w:val="0"/>
        <w:i w:val="0"/>
        <w:smallCaps w:val="0"/>
        <w:strike w:val="0"/>
        <w:color w:val="000000"/>
        <w:sz w:val="24"/>
        <w:szCs w:val="24"/>
        <w:u w:val="none"/>
        <w:shd w:fill="auto" w:val="clear"/>
        <w:vertAlign w:val="baseline"/>
        <w:rtl w:val="0"/>
      </w:rPr>
      <w:t xml:space="preserve"> Summer Term 2023</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