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3E8E74" w14:textId="29574A27" w:rsidR="00A04188" w:rsidRDefault="0069016D" w:rsidP="00A04188">
      <w:pPr>
        <w:ind w:left="567" w:firstLine="567"/>
      </w:pPr>
      <w:r w:rsidRPr="0069016D">
        <w:rPr>
          <w:noProof/>
        </w:rPr>
        <mc:AlternateContent>
          <mc:Choice Requires="wpg">
            <w:drawing>
              <wp:anchor distT="0" distB="0" distL="114300" distR="114300" simplePos="0" relativeHeight="251659264" behindDoc="0" locked="0" layoutInCell="1" allowOverlap="1" wp14:anchorId="14C47F1B" wp14:editId="0B489B81">
                <wp:simplePos x="0" y="0"/>
                <wp:positionH relativeFrom="column">
                  <wp:posOffset>-557530</wp:posOffset>
                </wp:positionH>
                <wp:positionV relativeFrom="paragraph">
                  <wp:posOffset>-73660</wp:posOffset>
                </wp:positionV>
                <wp:extent cx="6788785" cy="1847850"/>
                <wp:effectExtent l="19050" t="19050" r="12065" b="19050"/>
                <wp:wrapNone/>
                <wp:docPr id="3" name="Group 3"/>
                <wp:cNvGraphicFramePr/>
                <a:graphic xmlns:a="http://schemas.openxmlformats.org/drawingml/2006/main">
                  <a:graphicData uri="http://schemas.microsoft.com/office/word/2010/wordprocessingGroup">
                    <wpg:wgp>
                      <wpg:cNvGrpSpPr/>
                      <wpg:grpSpPr>
                        <a:xfrm>
                          <a:off x="0" y="0"/>
                          <a:ext cx="6788785" cy="1847850"/>
                          <a:chOff x="0" y="0"/>
                          <a:chExt cx="6674485" cy="1457325"/>
                        </a:xfrm>
                      </wpg:grpSpPr>
                      <wps:wsp>
                        <wps:cNvPr id="2" name="AutoShape 3"/>
                        <wps:cNvSpPr>
                          <a:spLocks noChangeArrowheads="1"/>
                        </wps:cNvSpPr>
                        <wps:spPr bwMode="auto">
                          <a:xfrm>
                            <a:off x="0" y="0"/>
                            <a:ext cx="6674485" cy="1457325"/>
                          </a:xfrm>
                          <a:prstGeom prst="roundRect">
                            <a:avLst>
                              <a:gd name="adj" fmla="val 7361"/>
                            </a:avLst>
                          </a:prstGeom>
                          <a:solidFill>
                            <a:srgbClr val="D9D9D9"/>
                          </a:solidFill>
                          <a:ln w="38100">
                            <a:solidFill>
                              <a:srgbClr val="006600"/>
                            </a:solidFill>
                            <a:round/>
                            <a:headEnd/>
                            <a:tailEnd/>
                          </a:ln>
                          <a:effectLst/>
                          <a:extLst>
                            <a:ext uri="{AF507438-7753-43E0-B8FC-AC1667EBCBE1}">
                              <a14:hiddenEffects xmlns:a14="http://schemas.microsoft.com/office/drawing/2010/main">
                                <a:effectLst>
                                  <a:outerShdw dist="35921" dir="2700000" algn="ctr" rotWithShape="0">
                                    <a:schemeClr val="dk1">
                                      <a:lumMod val="0"/>
                                      <a:lumOff val="0"/>
                                    </a:schemeClr>
                                  </a:outerShdw>
                                </a:effectLst>
                              </a14:hiddenEffects>
                            </a:ext>
                          </a:extLst>
                        </wps:spPr>
                        <wps:bodyPr rot="0" vert="horz" wrap="square" lIns="36576" tIns="36576" rIns="36576" bIns="36576" anchor="t" anchorCtr="0" upright="1">
                          <a:noAutofit/>
                        </wps:bodyPr>
                      </wps:wsp>
                      <wps:wsp>
                        <wps:cNvPr id="1" name="Text Box 1"/>
                        <wps:cNvSpPr txBox="1"/>
                        <wps:spPr>
                          <a:xfrm>
                            <a:off x="38100" y="104775"/>
                            <a:ext cx="6553200" cy="1352550"/>
                          </a:xfrm>
                          <a:prstGeom prst="rect">
                            <a:avLst/>
                          </a:prstGeom>
                          <a:noFill/>
                          <a:ln>
                            <a:noFill/>
                          </a:ln>
                        </wps:spPr>
                        <wps:txbx>
                          <w:txbxContent>
                            <w:p w14:paraId="52CACA9B" w14:textId="77777777" w:rsidR="00FF0970" w:rsidRDefault="0069016D" w:rsidP="0069016D">
                              <w:pPr>
                                <w:ind w:left="142"/>
                                <w:jc w:val="center"/>
                                <w:rPr>
                                  <w:rFonts w:ascii="Century Gothic" w:hAnsi="Century Gothic"/>
                                  <w:noProof/>
                                  <w:color w:val="006600"/>
                                  <w:sz w:val="40"/>
                                  <w:szCs w:val="72"/>
                                  <w14:textOutline w14:w="9525" w14:cap="flat" w14:cmpd="sng" w14:algn="ctr">
                                    <w14:solidFill>
                                      <w14:srgbClr w14:val="006600"/>
                                    </w14:solidFill>
                                    <w14:prstDash w14:val="solid"/>
                                    <w14:round/>
                                  </w14:textOutline>
                                </w:rPr>
                              </w:pPr>
                              <w:r w:rsidRPr="00F74C8F">
                                <w:rPr>
                                  <w:rFonts w:ascii="Century Gothic" w:hAnsi="Century Gothic"/>
                                  <w:noProof/>
                                  <w:color w:val="006600"/>
                                  <w:sz w:val="40"/>
                                  <w:szCs w:val="72"/>
                                  <w14:textOutline w14:w="9525" w14:cap="flat" w14:cmpd="sng" w14:algn="ctr">
                                    <w14:solidFill>
                                      <w14:srgbClr w14:val="006600"/>
                                    </w14:solidFill>
                                    <w14:prstDash w14:val="solid"/>
                                    <w14:round/>
                                  </w14:textOutline>
                                </w:rPr>
                                <w:t>St. John’s CE Primary School</w:t>
                              </w:r>
                              <w:r>
                                <w:rPr>
                                  <w:rFonts w:ascii="Century Gothic" w:hAnsi="Century Gothic"/>
                                  <w:noProof/>
                                  <w:color w:val="006600"/>
                                  <w:sz w:val="40"/>
                                  <w:szCs w:val="72"/>
                                  <w14:textOutline w14:w="9525" w14:cap="flat" w14:cmpd="sng" w14:algn="ctr">
                                    <w14:solidFill>
                                      <w14:srgbClr w14:val="006600"/>
                                    </w14:solidFill>
                                    <w14:prstDash w14:val="solid"/>
                                    <w14:round/>
                                  </w14:textOutline>
                                </w:rPr>
                                <w:t xml:space="preserve"> </w:t>
                              </w:r>
                            </w:p>
                            <w:p w14:paraId="198E6AB7" w14:textId="750916A7" w:rsidR="0069016D" w:rsidRPr="00F74C8F" w:rsidRDefault="00FF0970" w:rsidP="0069016D">
                              <w:pPr>
                                <w:ind w:left="142"/>
                                <w:jc w:val="center"/>
                                <w:rPr>
                                  <w:rFonts w:ascii="Century Gothic" w:hAnsi="Century Gothic"/>
                                  <w:noProof/>
                                  <w:color w:val="006600"/>
                                  <w:sz w:val="40"/>
                                  <w:szCs w:val="72"/>
                                  <w14:textOutline w14:w="9525" w14:cap="flat" w14:cmpd="sng" w14:algn="ctr">
                                    <w14:solidFill>
                                      <w14:srgbClr w14:val="006600"/>
                                    </w14:solidFill>
                                    <w14:prstDash w14:val="solid"/>
                                    <w14:round/>
                                  </w14:textOutline>
                                </w:rPr>
                              </w:pPr>
                              <w:r>
                                <w:rPr>
                                  <w:rFonts w:ascii="Century Gothic" w:hAnsi="Century Gothic"/>
                                  <w:noProof/>
                                  <w:color w:val="006600"/>
                                  <w:sz w:val="40"/>
                                  <w:szCs w:val="72"/>
                                  <w14:textOutline w14:w="9525" w14:cap="flat" w14:cmpd="sng" w14:algn="ctr">
                                    <w14:solidFill>
                                      <w14:srgbClr w14:val="006600"/>
                                    </w14:solidFill>
                                    <w14:prstDash w14:val="solid"/>
                                    <w14:round/>
                                  </w14:textOutline>
                                </w:rPr>
                                <w:t>Charging and Remissions Po</w:t>
                              </w:r>
                              <w:bookmarkStart w:id="0" w:name="_GoBack"/>
                              <w:bookmarkEnd w:id="0"/>
                              <w:r>
                                <w:rPr>
                                  <w:rFonts w:ascii="Century Gothic" w:hAnsi="Century Gothic"/>
                                  <w:noProof/>
                                  <w:color w:val="006600"/>
                                  <w:sz w:val="40"/>
                                  <w:szCs w:val="72"/>
                                  <w14:textOutline w14:w="9525" w14:cap="flat" w14:cmpd="sng" w14:algn="ctr">
                                    <w14:solidFill>
                                      <w14:srgbClr w14:val="006600"/>
                                    </w14:solidFill>
                                    <w14:prstDash w14:val="solid"/>
                                    <w14:round/>
                                  </w14:textOutline>
                                </w:rPr>
                                <w:t>licy</w:t>
                              </w:r>
                            </w:p>
                            <w:p w14:paraId="07A0BC2F" w14:textId="77777777" w:rsidR="0069016D" w:rsidRPr="00F74C8F" w:rsidRDefault="0069016D" w:rsidP="0069016D">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Pray, Play and Prosper with God at our side</w:t>
                              </w:r>
                            </w:p>
                            <w:p w14:paraId="3C60186A" w14:textId="77777777" w:rsidR="0069016D" w:rsidRPr="00F74C8F" w:rsidRDefault="0069016D" w:rsidP="0069016D">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 xml:space="preserve">Encourage one another and build each other up. </w:t>
                              </w:r>
                            </w:p>
                            <w:p w14:paraId="4D955CF8" w14:textId="77777777" w:rsidR="0069016D" w:rsidRPr="00F74C8F" w:rsidRDefault="0069016D" w:rsidP="0069016D">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1 Thessalonians 5:11</w:t>
                              </w:r>
                            </w:p>
                            <w:p w14:paraId="761C745A" w14:textId="77777777" w:rsidR="0069016D" w:rsidRPr="00BB08D8" w:rsidRDefault="0069016D" w:rsidP="0069016D">
                              <w:pPr>
                                <w:ind w:left="142"/>
                                <w:jc w:val="center"/>
                                <w:rPr>
                                  <w:noProof/>
                                  <w:color w:val="006600"/>
                                  <w:sz w:val="24"/>
                                  <w:szCs w:val="72"/>
                                  <w14:textOutline w14:w="9525" w14:cap="flat" w14:cmpd="sng" w14:algn="ctr">
                                    <w14:solidFill>
                                      <w14:srgbClr w14:val="006600"/>
                                    </w14:solidFill>
                                    <w14:prstDash w14:val="solid"/>
                                    <w14:round/>
                                  </w14:textOutline>
                                </w:rPr>
                              </w:pPr>
                            </w:p>
                            <w:p w14:paraId="3CA88DDE" w14:textId="77777777" w:rsidR="0069016D" w:rsidRPr="00BB08D8" w:rsidRDefault="0069016D" w:rsidP="0069016D">
                              <w:pPr>
                                <w:ind w:left="284"/>
                                <w:jc w:val="center"/>
                                <w:rPr>
                                  <w:noProof/>
                                  <w:color w:val="006600"/>
                                  <w:sz w:val="40"/>
                                  <w:szCs w:val="40"/>
                                  <w14:textOutline w14:w="9525" w14:cap="flat" w14:cmpd="sng" w14:algn="ctr">
                                    <w14:solidFill>
                                      <w14:srgbClr w14:val="006600"/>
                                    </w14:solid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4C47F1B" id="Group 3" o:spid="_x0000_s1026" style="position:absolute;left:0;text-align:left;margin-left:-43.9pt;margin-top:-5.8pt;width:534.55pt;height:145.5pt;z-index:251659264;mso-width-relative:margin;mso-height-relative:margin" coordsize="66744,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">
                <v:roundrect id="AutoShape 3" o:spid="_x0000_s1027" style="position:absolute;width:66744;height:14573;visibility:visible;mso-wrap-style:square;v-text-anchor:top" arcsize="482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" fillcolor="#d9d9d9" strokecolor="#060" strokeweight="3pt">
                  <v:shadow color="black [0]"/>
                  <v:textbox inset="2.88pt,2.88pt,2.88pt,2.88pt"/>
                </v:roundrect>
                <v:shapetype id="_x0000_t202" coordsize="21600,21600" o:spt="202" path="m,l,21600r21600,l21600,xe">
                  <v:stroke joinstyle="miter"/>
                  <v:path gradientshapeok="t" o:connecttype="rect"/>
                </v:shapetype>
                <v:shape id="Text Box 1" o:spid="_x0000_s1028" type="#_x0000_t202" style="position:absolute;left:381;top:1047;width:65532;height:13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textbox>
                    <w:txbxContent>
                      <w:p w14:paraId="52CACA9B" w14:textId="77777777" w:rsidR="00FF0970" w:rsidRDefault="0069016D" w:rsidP="0069016D">
                        <w:pPr>
                          <w:ind w:left="142"/>
                          <w:jc w:val="center"/>
                          <w:rPr>
                            <w:rFonts w:ascii="Century Gothic" w:hAnsi="Century Gothic"/>
                            <w:noProof/>
                            <w:color w:val="006600"/>
                            <w:sz w:val="40"/>
                            <w:szCs w:val="72"/>
                            <w14:textOutline w14:w="9525" w14:cap="flat" w14:cmpd="sng" w14:algn="ctr">
                              <w14:solidFill>
                                <w14:srgbClr w14:val="006600"/>
                              </w14:solidFill>
                              <w14:prstDash w14:val="solid"/>
                              <w14:round/>
                            </w14:textOutline>
                          </w:rPr>
                        </w:pPr>
                        <w:r w:rsidRPr="00F74C8F">
                          <w:rPr>
                            <w:rFonts w:ascii="Century Gothic" w:hAnsi="Century Gothic"/>
                            <w:noProof/>
                            <w:color w:val="006600"/>
                            <w:sz w:val="40"/>
                            <w:szCs w:val="72"/>
                            <w14:textOutline w14:w="9525" w14:cap="flat" w14:cmpd="sng" w14:algn="ctr">
                              <w14:solidFill>
                                <w14:srgbClr w14:val="006600"/>
                              </w14:solidFill>
                              <w14:prstDash w14:val="solid"/>
                              <w14:round/>
                            </w14:textOutline>
                          </w:rPr>
                          <w:t>St. John’s CE Primary School</w:t>
                        </w:r>
                        <w:r>
                          <w:rPr>
                            <w:rFonts w:ascii="Century Gothic" w:hAnsi="Century Gothic"/>
                            <w:noProof/>
                            <w:color w:val="006600"/>
                            <w:sz w:val="40"/>
                            <w:szCs w:val="72"/>
                            <w14:textOutline w14:w="9525" w14:cap="flat" w14:cmpd="sng" w14:algn="ctr">
                              <w14:solidFill>
                                <w14:srgbClr w14:val="006600"/>
                              </w14:solidFill>
                              <w14:prstDash w14:val="solid"/>
                              <w14:round/>
                            </w14:textOutline>
                          </w:rPr>
                          <w:t xml:space="preserve"> </w:t>
                        </w:r>
                      </w:p>
                      <w:p w14:paraId="198E6AB7" w14:textId="750916A7" w:rsidR="0069016D" w:rsidRPr="00F74C8F" w:rsidRDefault="00FF0970" w:rsidP="0069016D">
                        <w:pPr>
                          <w:ind w:left="142"/>
                          <w:jc w:val="center"/>
                          <w:rPr>
                            <w:rFonts w:ascii="Century Gothic" w:hAnsi="Century Gothic"/>
                            <w:noProof/>
                            <w:color w:val="006600"/>
                            <w:sz w:val="40"/>
                            <w:szCs w:val="72"/>
                            <w14:textOutline w14:w="9525" w14:cap="flat" w14:cmpd="sng" w14:algn="ctr">
                              <w14:solidFill>
                                <w14:srgbClr w14:val="006600"/>
                              </w14:solidFill>
                              <w14:prstDash w14:val="solid"/>
                              <w14:round/>
                            </w14:textOutline>
                          </w:rPr>
                        </w:pPr>
                        <w:r>
                          <w:rPr>
                            <w:rFonts w:ascii="Century Gothic" w:hAnsi="Century Gothic"/>
                            <w:noProof/>
                            <w:color w:val="006600"/>
                            <w:sz w:val="40"/>
                            <w:szCs w:val="72"/>
                            <w14:textOutline w14:w="9525" w14:cap="flat" w14:cmpd="sng" w14:algn="ctr">
                              <w14:solidFill>
                                <w14:srgbClr w14:val="006600"/>
                              </w14:solidFill>
                              <w14:prstDash w14:val="solid"/>
                              <w14:round/>
                            </w14:textOutline>
                          </w:rPr>
                          <w:t>Charging and Remissions Po</w:t>
                        </w:r>
                        <w:bookmarkStart w:id="1" w:name="_GoBack"/>
                        <w:bookmarkEnd w:id="1"/>
                        <w:r>
                          <w:rPr>
                            <w:rFonts w:ascii="Century Gothic" w:hAnsi="Century Gothic"/>
                            <w:noProof/>
                            <w:color w:val="006600"/>
                            <w:sz w:val="40"/>
                            <w:szCs w:val="72"/>
                            <w14:textOutline w14:w="9525" w14:cap="flat" w14:cmpd="sng" w14:algn="ctr">
                              <w14:solidFill>
                                <w14:srgbClr w14:val="006600"/>
                              </w14:solidFill>
                              <w14:prstDash w14:val="solid"/>
                              <w14:round/>
                            </w14:textOutline>
                          </w:rPr>
                          <w:t>licy</w:t>
                        </w:r>
                      </w:p>
                      <w:p w14:paraId="07A0BC2F" w14:textId="77777777" w:rsidR="0069016D" w:rsidRPr="00F74C8F" w:rsidRDefault="0069016D" w:rsidP="0069016D">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Pray, Play and Prosper with God at our side</w:t>
                        </w:r>
                      </w:p>
                      <w:p w14:paraId="3C60186A" w14:textId="77777777" w:rsidR="0069016D" w:rsidRPr="00F74C8F" w:rsidRDefault="0069016D" w:rsidP="0069016D">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 xml:space="preserve">Encourage one another and build each other up. </w:t>
                        </w:r>
                      </w:p>
                      <w:p w14:paraId="4D955CF8" w14:textId="77777777" w:rsidR="0069016D" w:rsidRPr="00F74C8F" w:rsidRDefault="0069016D" w:rsidP="0069016D">
                        <w:pPr>
                          <w:spacing w:line="240" w:lineRule="auto"/>
                          <w:ind w:left="142"/>
                          <w:jc w:val="center"/>
                          <w:rPr>
                            <w:rFonts w:ascii="Century Gothic" w:hAnsi="Century Gothic"/>
                            <w:noProof/>
                            <w:color w:val="auto"/>
                            <w:sz w:val="24"/>
                            <w:szCs w:val="72"/>
                            <w14:textOutline w14:w="9525" w14:cap="flat" w14:cmpd="sng" w14:algn="ctr">
                              <w14:solidFill>
                                <w14:srgbClr w14:val="006600"/>
                              </w14:solidFill>
                              <w14:prstDash w14:val="solid"/>
                              <w14:round/>
                            </w14:textOutline>
                          </w:rPr>
                        </w:pPr>
                        <w:r w:rsidRPr="00F74C8F">
                          <w:rPr>
                            <w:rFonts w:ascii="Century Gothic" w:hAnsi="Century Gothic"/>
                            <w:noProof/>
                            <w:color w:val="auto"/>
                            <w:sz w:val="24"/>
                            <w:szCs w:val="72"/>
                            <w14:textOutline w14:w="9525" w14:cap="flat" w14:cmpd="sng" w14:algn="ctr">
                              <w14:solidFill>
                                <w14:srgbClr w14:val="006600"/>
                              </w14:solidFill>
                              <w14:prstDash w14:val="solid"/>
                              <w14:round/>
                            </w14:textOutline>
                          </w:rPr>
                          <w:t>1 Thessalonians 5:11</w:t>
                        </w:r>
                      </w:p>
                      <w:p w14:paraId="761C745A" w14:textId="77777777" w:rsidR="0069016D" w:rsidRPr="00BB08D8" w:rsidRDefault="0069016D" w:rsidP="0069016D">
                        <w:pPr>
                          <w:ind w:left="142"/>
                          <w:jc w:val="center"/>
                          <w:rPr>
                            <w:noProof/>
                            <w:color w:val="006600"/>
                            <w:sz w:val="24"/>
                            <w:szCs w:val="72"/>
                            <w14:textOutline w14:w="9525" w14:cap="flat" w14:cmpd="sng" w14:algn="ctr">
                              <w14:solidFill>
                                <w14:srgbClr w14:val="006600"/>
                              </w14:solidFill>
                              <w14:prstDash w14:val="solid"/>
                              <w14:round/>
                            </w14:textOutline>
                          </w:rPr>
                        </w:pPr>
                      </w:p>
                      <w:p w14:paraId="3CA88DDE" w14:textId="77777777" w:rsidR="0069016D" w:rsidRPr="00BB08D8" w:rsidRDefault="0069016D" w:rsidP="0069016D">
                        <w:pPr>
                          <w:ind w:left="284"/>
                          <w:jc w:val="center"/>
                          <w:rPr>
                            <w:noProof/>
                            <w:color w:val="006600"/>
                            <w:sz w:val="40"/>
                            <w:szCs w:val="40"/>
                            <w14:textOutline w14:w="9525" w14:cap="flat" w14:cmpd="sng" w14:algn="ctr">
                              <w14:solidFill>
                                <w14:srgbClr w14:val="006600"/>
                              </w14:solidFill>
                              <w14:prstDash w14:val="solid"/>
                              <w14:round/>
                            </w14:textOutline>
                          </w:rPr>
                        </w:pPr>
                      </w:p>
                    </w:txbxContent>
                  </v:textbox>
                </v:shape>
              </v:group>
            </w:pict>
          </mc:Fallback>
        </mc:AlternateContent>
      </w:r>
    </w:p>
    <w:p w14:paraId="6CEBB235" w14:textId="77777777" w:rsidR="00A04188" w:rsidRDefault="00A04188" w:rsidP="00A04188">
      <w:pPr>
        <w:ind w:left="567" w:firstLine="567"/>
      </w:pPr>
    </w:p>
    <w:p w14:paraId="292092B1" w14:textId="77777777" w:rsidR="00A04188" w:rsidRDefault="00A04188" w:rsidP="00A04188">
      <w:pPr>
        <w:ind w:left="567" w:firstLine="567"/>
      </w:pPr>
    </w:p>
    <w:p w14:paraId="61A85874" w14:textId="6F3AF9A1" w:rsidR="00A04188" w:rsidRDefault="00A04188" w:rsidP="00A04188">
      <w:pPr>
        <w:ind w:left="567" w:firstLine="567"/>
      </w:pPr>
    </w:p>
    <w:p w14:paraId="12565746" w14:textId="77777777" w:rsidR="00A04188" w:rsidRDefault="00A04188" w:rsidP="00A04188">
      <w:pPr>
        <w:ind w:left="567" w:firstLine="567"/>
      </w:pPr>
    </w:p>
    <w:p w14:paraId="155ED8F2" w14:textId="77777777" w:rsidR="00A04188" w:rsidRDefault="00A04188" w:rsidP="00A04188">
      <w:pPr>
        <w:widowControl w:val="0"/>
        <w:spacing w:after="0"/>
        <w:ind w:left="-851"/>
      </w:pPr>
    </w:p>
    <w:p w14:paraId="72B57E73" w14:textId="77777777" w:rsidR="00A04188" w:rsidRDefault="00A04188" w:rsidP="002B56A7">
      <w:pPr>
        <w:widowControl w:val="0"/>
        <w:spacing w:after="0"/>
        <w:ind w:left="-851" w:right="-591"/>
        <w:rPr>
          <w:rFonts w:asciiTheme="minorHAnsi" w:hAnsiTheme="minorHAnsi" w:cs="Arial"/>
          <w:b/>
          <w:bCs/>
          <w:sz w:val="24"/>
          <w:szCs w:val="24"/>
        </w:rPr>
      </w:pPr>
    </w:p>
    <w:p w14:paraId="37C0E702" w14:textId="77777777" w:rsidR="00FC5933" w:rsidRDefault="00FC5933" w:rsidP="00A04188">
      <w:pPr>
        <w:widowControl w:val="0"/>
        <w:spacing w:after="0"/>
        <w:ind w:left="-851"/>
        <w:rPr>
          <w:rFonts w:asciiTheme="minorHAnsi" w:hAnsiTheme="minorHAnsi" w:cs="Arial"/>
          <w:b/>
          <w:bCs/>
          <w:sz w:val="24"/>
          <w:szCs w:val="24"/>
        </w:rPr>
      </w:pPr>
    </w:p>
    <w:p w14:paraId="7E6AFA7C" w14:textId="2EEDF8D0" w:rsidR="00EC028C" w:rsidRPr="0069016D" w:rsidRDefault="00EC028C" w:rsidP="00EC028C">
      <w:pPr>
        <w:widowControl w:val="0"/>
        <w:spacing w:after="0"/>
        <w:ind w:left="-851"/>
        <w:rPr>
          <w:rFonts w:ascii="Century Gothic" w:hAnsi="Century Gothic" w:cs="Arial"/>
          <w:b/>
          <w:bCs/>
          <w:sz w:val="22"/>
          <w:szCs w:val="22"/>
        </w:rPr>
      </w:pPr>
      <w:r w:rsidRPr="0069016D">
        <w:rPr>
          <w:rFonts w:ascii="Century Gothic" w:hAnsi="Century Gothic" w:cs="Arial"/>
          <w:b/>
          <w:bCs/>
          <w:sz w:val="22"/>
          <w:szCs w:val="22"/>
        </w:rPr>
        <w:t xml:space="preserve">Date the Policy was approved by Governors: </w:t>
      </w:r>
      <w:r w:rsidR="0069016D" w:rsidRPr="0069016D">
        <w:rPr>
          <w:rFonts w:ascii="Century Gothic" w:hAnsi="Century Gothic" w:cs="Arial"/>
          <w:bCs/>
          <w:sz w:val="22"/>
          <w:szCs w:val="22"/>
        </w:rPr>
        <w:t>September 202</w:t>
      </w:r>
      <w:r w:rsidR="00353F6B">
        <w:rPr>
          <w:rFonts w:ascii="Century Gothic" w:hAnsi="Century Gothic" w:cs="Arial"/>
          <w:bCs/>
          <w:sz w:val="22"/>
          <w:szCs w:val="22"/>
        </w:rPr>
        <w:t>5</w:t>
      </w:r>
    </w:p>
    <w:p w14:paraId="6918612E" w14:textId="13CD89D6" w:rsidR="00EC028C" w:rsidRPr="0069016D" w:rsidRDefault="00EC028C" w:rsidP="00EC028C">
      <w:pPr>
        <w:widowControl w:val="0"/>
        <w:spacing w:after="0"/>
        <w:ind w:left="-851"/>
        <w:rPr>
          <w:rFonts w:ascii="Century Gothic" w:hAnsi="Century Gothic" w:cs="Arial"/>
          <w:b/>
          <w:bCs/>
          <w:sz w:val="22"/>
          <w:szCs w:val="22"/>
        </w:rPr>
      </w:pPr>
      <w:r w:rsidRPr="0069016D">
        <w:rPr>
          <w:rFonts w:ascii="Century Gothic" w:hAnsi="Century Gothic" w:cs="Arial"/>
          <w:b/>
          <w:bCs/>
          <w:sz w:val="22"/>
          <w:szCs w:val="22"/>
        </w:rPr>
        <w:t xml:space="preserve">Date for next review: </w:t>
      </w:r>
      <w:r w:rsidR="004619A3" w:rsidRPr="0069016D">
        <w:rPr>
          <w:rFonts w:ascii="Century Gothic" w:hAnsi="Century Gothic" w:cs="Arial"/>
          <w:bCs/>
          <w:sz w:val="22"/>
          <w:szCs w:val="22"/>
        </w:rPr>
        <w:t>September 202</w:t>
      </w:r>
      <w:r w:rsidR="00353F6B">
        <w:rPr>
          <w:rFonts w:ascii="Century Gothic" w:hAnsi="Century Gothic" w:cs="Arial"/>
          <w:bCs/>
          <w:sz w:val="22"/>
          <w:szCs w:val="22"/>
        </w:rPr>
        <w:t>6</w:t>
      </w:r>
    </w:p>
    <w:p w14:paraId="6754FE8C" w14:textId="0A404F31" w:rsidR="00EC028C" w:rsidRPr="0069016D" w:rsidRDefault="00EC028C" w:rsidP="004940D4">
      <w:pPr>
        <w:widowControl w:val="0"/>
        <w:spacing w:after="0" w:line="286" w:lineRule="auto"/>
        <w:ind w:left="-851"/>
        <w:rPr>
          <w:rFonts w:ascii="Century Gothic" w:hAnsi="Century Gothic" w:cs="Arial"/>
          <w:b/>
          <w:bCs/>
          <w:sz w:val="22"/>
          <w:szCs w:val="22"/>
        </w:rPr>
      </w:pPr>
      <w:r w:rsidRPr="0069016D">
        <w:rPr>
          <w:rFonts w:ascii="Century Gothic" w:hAnsi="Century Gothic" w:cs="Arial"/>
          <w:b/>
          <w:bCs/>
          <w:sz w:val="22"/>
          <w:szCs w:val="22"/>
        </w:rPr>
        <w:t xml:space="preserve">Contact: </w:t>
      </w:r>
      <w:r w:rsidRPr="0069016D">
        <w:rPr>
          <w:rFonts w:ascii="Century Gothic" w:hAnsi="Century Gothic" w:cs="Arial"/>
          <w:bCs/>
          <w:sz w:val="22"/>
          <w:szCs w:val="22"/>
        </w:rPr>
        <w:t xml:space="preserve">Mrs D. Calloway (Headteacher), Mr </w:t>
      </w:r>
      <w:r w:rsidR="004B0F21" w:rsidRPr="0069016D">
        <w:rPr>
          <w:rFonts w:ascii="Century Gothic" w:hAnsi="Century Gothic" w:cs="Arial"/>
          <w:bCs/>
          <w:sz w:val="22"/>
          <w:szCs w:val="22"/>
        </w:rPr>
        <w:t>Gavin Bowen</w:t>
      </w:r>
      <w:r w:rsidRPr="0069016D">
        <w:rPr>
          <w:rFonts w:ascii="Century Gothic" w:hAnsi="Century Gothic" w:cs="Arial"/>
          <w:bCs/>
          <w:sz w:val="22"/>
          <w:szCs w:val="22"/>
        </w:rPr>
        <w:t xml:space="preserve"> (Chair of the Governing Body)</w:t>
      </w:r>
    </w:p>
    <w:p w14:paraId="42B61CB9" w14:textId="77777777" w:rsidR="00FC5933" w:rsidRPr="0069016D" w:rsidRDefault="00FC5933" w:rsidP="00A04188">
      <w:pPr>
        <w:widowControl w:val="0"/>
        <w:spacing w:after="0"/>
        <w:ind w:left="-851"/>
        <w:rPr>
          <w:rFonts w:ascii="Century Gothic" w:hAnsi="Century Gothic" w:cs="Arial"/>
          <w:b/>
          <w:bCs/>
          <w:sz w:val="22"/>
          <w:szCs w:val="22"/>
        </w:rPr>
      </w:pPr>
    </w:p>
    <w:p w14:paraId="5F78B335" w14:textId="77777777" w:rsidR="00FC5933" w:rsidRPr="0069016D" w:rsidRDefault="00FC5933" w:rsidP="00FC5933">
      <w:pPr>
        <w:widowControl w:val="0"/>
        <w:spacing w:after="0"/>
        <w:ind w:left="-851" w:right="-591"/>
        <w:rPr>
          <w:rFonts w:ascii="Century Gothic" w:hAnsi="Century Gothic" w:cs="Arial"/>
          <w:b/>
          <w:bCs/>
          <w:sz w:val="22"/>
          <w:szCs w:val="22"/>
        </w:rPr>
      </w:pPr>
      <w:r w:rsidRPr="0069016D">
        <w:rPr>
          <w:rFonts w:ascii="Century Gothic" w:hAnsi="Century Gothic" w:cs="Arial"/>
          <w:b/>
          <w:bCs/>
          <w:sz w:val="22"/>
          <w:szCs w:val="22"/>
        </w:rPr>
        <w:t>Introduction</w:t>
      </w:r>
    </w:p>
    <w:p w14:paraId="347FD577" w14:textId="77777777" w:rsidR="00FC5933" w:rsidRPr="0069016D" w:rsidRDefault="00FC5933" w:rsidP="00FC5933">
      <w:pPr>
        <w:widowControl w:val="0"/>
        <w:spacing w:after="0"/>
        <w:ind w:left="-851" w:right="-591"/>
        <w:rPr>
          <w:rFonts w:ascii="Century Gothic" w:hAnsi="Century Gothic" w:cs="Arial"/>
          <w:bCs/>
          <w:sz w:val="22"/>
          <w:szCs w:val="22"/>
        </w:rPr>
      </w:pPr>
      <w:r w:rsidRPr="0069016D">
        <w:rPr>
          <w:rFonts w:ascii="Century Gothic" w:hAnsi="Century Gothic" w:cs="Arial"/>
          <w:bCs/>
          <w:sz w:val="22"/>
          <w:szCs w:val="22"/>
        </w:rPr>
        <w:t>The purpose of the policy is to ensure that there is clarity over those items which the school will</w:t>
      </w:r>
    </w:p>
    <w:p w14:paraId="272D0E93" w14:textId="77777777" w:rsidR="00FC5933" w:rsidRPr="0069016D" w:rsidRDefault="00FC5933" w:rsidP="00FC5933">
      <w:pPr>
        <w:widowControl w:val="0"/>
        <w:spacing w:after="0"/>
        <w:ind w:left="-851" w:right="-591"/>
        <w:rPr>
          <w:rFonts w:ascii="Century Gothic" w:hAnsi="Century Gothic" w:cs="Arial"/>
          <w:bCs/>
          <w:sz w:val="22"/>
          <w:szCs w:val="22"/>
        </w:rPr>
      </w:pPr>
      <w:r w:rsidRPr="0069016D">
        <w:rPr>
          <w:rFonts w:ascii="Century Gothic" w:hAnsi="Century Gothic" w:cs="Arial"/>
          <w:bCs/>
          <w:sz w:val="22"/>
          <w:szCs w:val="22"/>
        </w:rPr>
        <w:t>provide free of charge and for those items where there may be a charge.</w:t>
      </w:r>
    </w:p>
    <w:p w14:paraId="0694D6CD" w14:textId="77777777" w:rsidR="00FC5933" w:rsidRPr="0069016D" w:rsidRDefault="00FC5933" w:rsidP="00FC5933">
      <w:pPr>
        <w:widowControl w:val="0"/>
        <w:spacing w:after="0"/>
        <w:ind w:left="-851" w:right="-591"/>
        <w:rPr>
          <w:rFonts w:ascii="Century Gothic" w:hAnsi="Century Gothic" w:cs="Arial"/>
          <w:bCs/>
          <w:sz w:val="22"/>
          <w:szCs w:val="22"/>
        </w:rPr>
      </w:pPr>
    </w:p>
    <w:p w14:paraId="17012F32" w14:textId="77777777" w:rsidR="00FC5933" w:rsidRPr="0069016D" w:rsidRDefault="00FC5933" w:rsidP="00FC5933">
      <w:pPr>
        <w:widowControl w:val="0"/>
        <w:spacing w:after="0"/>
        <w:ind w:left="-851" w:right="-591"/>
        <w:rPr>
          <w:rFonts w:ascii="Century Gothic" w:hAnsi="Century Gothic" w:cs="Arial"/>
          <w:b/>
          <w:bCs/>
          <w:sz w:val="22"/>
          <w:szCs w:val="22"/>
        </w:rPr>
      </w:pPr>
      <w:r w:rsidRPr="0069016D">
        <w:rPr>
          <w:rFonts w:ascii="Century Gothic" w:hAnsi="Century Gothic" w:cs="Arial"/>
          <w:b/>
          <w:bCs/>
          <w:sz w:val="22"/>
          <w:szCs w:val="22"/>
        </w:rPr>
        <w:t>Definition</w:t>
      </w:r>
    </w:p>
    <w:p w14:paraId="237C57E6" w14:textId="7C9EB9CD" w:rsidR="00FC5933" w:rsidRPr="0069016D" w:rsidRDefault="00FC5933" w:rsidP="00FC5933">
      <w:pPr>
        <w:widowControl w:val="0"/>
        <w:spacing w:after="0"/>
        <w:ind w:left="-851" w:right="-591"/>
        <w:rPr>
          <w:rFonts w:ascii="Century Gothic" w:hAnsi="Century Gothic" w:cs="Arial"/>
          <w:bCs/>
          <w:sz w:val="22"/>
          <w:szCs w:val="22"/>
        </w:rPr>
      </w:pPr>
      <w:r w:rsidRPr="0069016D">
        <w:rPr>
          <w:rFonts w:ascii="Century Gothic" w:hAnsi="Century Gothic" w:cs="Arial"/>
          <w:bCs/>
          <w:sz w:val="22"/>
          <w:szCs w:val="22"/>
        </w:rPr>
        <w:t>The school d</w:t>
      </w:r>
      <w:r w:rsidR="005E287B" w:rsidRPr="0069016D">
        <w:rPr>
          <w:rFonts w:ascii="Century Gothic" w:hAnsi="Century Gothic" w:cs="Arial"/>
          <w:bCs/>
          <w:sz w:val="22"/>
          <w:szCs w:val="22"/>
        </w:rPr>
        <w:t>ay is defined as: 8:4</w:t>
      </w:r>
      <w:r w:rsidRPr="0069016D">
        <w:rPr>
          <w:rFonts w:ascii="Century Gothic" w:hAnsi="Century Gothic" w:cs="Arial"/>
          <w:bCs/>
          <w:sz w:val="22"/>
          <w:szCs w:val="22"/>
        </w:rPr>
        <w:t>5 am – 3:15pm. The midday break does not form part of the school</w:t>
      </w:r>
    </w:p>
    <w:p w14:paraId="7444D803" w14:textId="77777777" w:rsidR="00FC5933" w:rsidRPr="0069016D" w:rsidRDefault="00FC5933" w:rsidP="00FC5933">
      <w:pPr>
        <w:widowControl w:val="0"/>
        <w:spacing w:after="0"/>
        <w:ind w:left="-851" w:right="-591"/>
        <w:rPr>
          <w:rFonts w:ascii="Century Gothic" w:hAnsi="Century Gothic" w:cs="Arial"/>
          <w:bCs/>
          <w:sz w:val="22"/>
          <w:szCs w:val="22"/>
        </w:rPr>
      </w:pPr>
      <w:r w:rsidRPr="0069016D">
        <w:rPr>
          <w:rFonts w:ascii="Century Gothic" w:hAnsi="Century Gothic" w:cs="Arial"/>
          <w:bCs/>
          <w:sz w:val="22"/>
          <w:szCs w:val="22"/>
        </w:rPr>
        <w:t>day.</w:t>
      </w:r>
    </w:p>
    <w:p w14:paraId="101FD38B" w14:textId="77777777" w:rsidR="00FC5933" w:rsidRPr="0069016D" w:rsidRDefault="00FC5933" w:rsidP="00FC5933">
      <w:pPr>
        <w:widowControl w:val="0"/>
        <w:spacing w:after="0"/>
        <w:ind w:left="-851"/>
        <w:rPr>
          <w:rFonts w:ascii="Century Gothic" w:hAnsi="Century Gothic" w:cs="Arial"/>
          <w:bCs/>
          <w:sz w:val="22"/>
          <w:szCs w:val="22"/>
        </w:rPr>
      </w:pPr>
    </w:p>
    <w:p w14:paraId="30033711" w14:textId="77777777" w:rsidR="00FC5933" w:rsidRPr="0069016D" w:rsidRDefault="00FC5933" w:rsidP="00FC5933">
      <w:pPr>
        <w:widowControl w:val="0"/>
        <w:spacing w:after="0"/>
        <w:ind w:left="-851"/>
        <w:rPr>
          <w:rFonts w:ascii="Century Gothic" w:hAnsi="Century Gothic" w:cs="Arial"/>
          <w:b/>
          <w:bCs/>
          <w:sz w:val="22"/>
          <w:szCs w:val="22"/>
        </w:rPr>
      </w:pPr>
      <w:r w:rsidRPr="0069016D">
        <w:rPr>
          <w:rFonts w:ascii="Century Gothic" w:hAnsi="Century Gothic" w:cs="Arial"/>
          <w:b/>
          <w:bCs/>
          <w:sz w:val="22"/>
          <w:szCs w:val="22"/>
        </w:rPr>
        <w:t>Responsibilities</w:t>
      </w:r>
    </w:p>
    <w:p w14:paraId="06644A2A" w14:textId="77777777" w:rsidR="00FC5933" w:rsidRPr="0069016D" w:rsidRDefault="00FC5933" w:rsidP="00FC5933">
      <w:pPr>
        <w:widowControl w:val="0"/>
        <w:spacing w:after="0"/>
        <w:ind w:left="-851"/>
        <w:rPr>
          <w:rFonts w:ascii="Century Gothic" w:hAnsi="Century Gothic" w:cs="Arial"/>
          <w:bCs/>
          <w:sz w:val="22"/>
          <w:szCs w:val="22"/>
        </w:rPr>
      </w:pPr>
      <w:r w:rsidRPr="0069016D">
        <w:rPr>
          <w:rFonts w:ascii="Century Gothic" w:hAnsi="Century Gothic" w:cs="Arial"/>
          <w:bCs/>
          <w:sz w:val="22"/>
          <w:szCs w:val="22"/>
        </w:rPr>
        <w:t>The Headteacher will ensure that staff are familiar with and correctly apply the policy.</w:t>
      </w:r>
    </w:p>
    <w:p w14:paraId="507DEF92" w14:textId="77777777" w:rsidR="00FC5933" w:rsidRPr="0069016D" w:rsidRDefault="00FC5933" w:rsidP="00FC5933">
      <w:pPr>
        <w:widowControl w:val="0"/>
        <w:spacing w:after="0"/>
        <w:ind w:left="-851"/>
        <w:rPr>
          <w:rFonts w:ascii="Century Gothic" w:hAnsi="Century Gothic" w:cs="Arial"/>
          <w:bCs/>
          <w:sz w:val="22"/>
          <w:szCs w:val="22"/>
        </w:rPr>
      </w:pPr>
      <w:r w:rsidRPr="0069016D">
        <w:rPr>
          <w:rFonts w:ascii="Century Gothic" w:hAnsi="Century Gothic" w:cs="Arial"/>
          <w:bCs/>
          <w:sz w:val="22"/>
          <w:szCs w:val="22"/>
        </w:rPr>
        <w:t>The Governors will review the policy annually.</w:t>
      </w:r>
    </w:p>
    <w:p w14:paraId="0A5C845E" w14:textId="77777777" w:rsidR="00FC5933" w:rsidRPr="0069016D" w:rsidRDefault="00FC5933" w:rsidP="00FC5933">
      <w:pPr>
        <w:widowControl w:val="0"/>
        <w:spacing w:after="0"/>
        <w:ind w:left="-851"/>
        <w:rPr>
          <w:rFonts w:ascii="Century Gothic" w:hAnsi="Century Gothic" w:cs="Arial"/>
          <w:bCs/>
          <w:sz w:val="22"/>
          <w:szCs w:val="22"/>
        </w:rPr>
      </w:pPr>
    </w:p>
    <w:p w14:paraId="1A4EB2D6" w14:textId="77777777" w:rsidR="00FC5933" w:rsidRPr="0069016D" w:rsidRDefault="00FC5933" w:rsidP="00FC5933">
      <w:pPr>
        <w:widowControl w:val="0"/>
        <w:spacing w:after="0"/>
        <w:ind w:left="-851"/>
        <w:rPr>
          <w:rFonts w:ascii="Century Gothic" w:hAnsi="Century Gothic" w:cs="Arial"/>
          <w:b/>
          <w:bCs/>
          <w:sz w:val="22"/>
          <w:szCs w:val="22"/>
        </w:rPr>
      </w:pPr>
      <w:r w:rsidRPr="0069016D">
        <w:rPr>
          <w:rFonts w:ascii="Century Gothic" w:hAnsi="Century Gothic" w:cs="Arial"/>
          <w:b/>
          <w:bCs/>
          <w:sz w:val="22"/>
          <w:szCs w:val="22"/>
        </w:rPr>
        <w:t>Policy statement</w:t>
      </w:r>
    </w:p>
    <w:p w14:paraId="582F876B" w14:textId="03EE95FF" w:rsidR="00FC5933" w:rsidRPr="0069016D" w:rsidRDefault="00FC5933" w:rsidP="00FC5933">
      <w:pPr>
        <w:widowControl w:val="0"/>
        <w:spacing w:after="0"/>
        <w:ind w:left="-851"/>
        <w:rPr>
          <w:rFonts w:ascii="Century Gothic" w:hAnsi="Century Gothic" w:cs="Arial"/>
          <w:bCs/>
          <w:sz w:val="22"/>
          <w:szCs w:val="22"/>
        </w:rPr>
      </w:pPr>
      <w:r w:rsidRPr="0069016D">
        <w:rPr>
          <w:rFonts w:ascii="Century Gothic" w:hAnsi="Century Gothic" w:cs="Arial"/>
          <w:bCs/>
          <w:sz w:val="22"/>
          <w:szCs w:val="22"/>
        </w:rPr>
        <w:t xml:space="preserve">During the school day all activities that are a necessary part of the National Curriculum plus </w:t>
      </w:r>
      <w:r w:rsidR="004B0F21" w:rsidRPr="0069016D">
        <w:rPr>
          <w:rFonts w:ascii="Century Gothic" w:hAnsi="Century Gothic" w:cs="Arial"/>
          <w:bCs/>
          <w:sz w:val="22"/>
          <w:szCs w:val="22"/>
        </w:rPr>
        <w:t>R</w:t>
      </w:r>
      <w:r w:rsidRPr="0069016D">
        <w:rPr>
          <w:rFonts w:ascii="Century Gothic" w:hAnsi="Century Gothic" w:cs="Arial"/>
          <w:bCs/>
          <w:sz w:val="22"/>
          <w:szCs w:val="22"/>
        </w:rPr>
        <w:t xml:space="preserve">eligious </w:t>
      </w:r>
      <w:r w:rsidR="004B0F21" w:rsidRPr="0069016D">
        <w:rPr>
          <w:rFonts w:ascii="Century Gothic" w:hAnsi="Century Gothic" w:cs="Arial"/>
          <w:bCs/>
          <w:sz w:val="22"/>
          <w:szCs w:val="22"/>
        </w:rPr>
        <w:t>E</w:t>
      </w:r>
      <w:r w:rsidRPr="0069016D">
        <w:rPr>
          <w:rFonts w:ascii="Century Gothic" w:hAnsi="Century Gothic" w:cs="Arial"/>
          <w:bCs/>
          <w:sz w:val="22"/>
          <w:szCs w:val="22"/>
        </w:rPr>
        <w:t>ducation will be provided free of charge. This includes any materials, equipment and transport to take pupils between the school and the activity. It excludes charges made for teaching an individual pupil or groups of up to four pupils to play a musical instrument. Unless the teaching is an essential part of either the National Curriculum or a public examination syllabus being followed by the pupil(s), we will make a charge in the form of voluntary contributions.</w:t>
      </w:r>
    </w:p>
    <w:p w14:paraId="326AFF3F" w14:textId="77777777" w:rsidR="00FC5933" w:rsidRPr="0069016D" w:rsidRDefault="00FC5933" w:rsidP="00FC5933">
      <w:pPr>
        <w:widowControl w:val="0"/>
        <w:spacing w:after="0"/>
        <w:ind w:left="-851"/>
        <w:rPr>
          <w:rFonts w:ascii="Century Gothic" w:hAnsi="Century Gothic" w:cs="Arial"/>
          <w:bCs/>
          <w:sz w:val="22"/>
          <w:szCs w:val="22"/>
        </w:rPr>
      </w:pPr>
      <w:r w:rsidRPr="0069016D">
        <w:rPr>
          <w:rFonts w:ascii="Century Gothic" w:hAnsi="Century Gothic" w:cs="Arial"/>
          <w:bCs/>
          <w:sz w:val="22"/>
          <w:szCs w:val="22"/>
        </w:rPr>
        <w:t>Voluntary contributions may be sought for activities during the school day which entail additional</w:t>
      </w:r>
    </w:p>
    <w:p w14:paraId="4DCED287" w14:textId="77777777" w:rsidR="00FC5933" w:rsidRPr="0069016D" w:rsidRDefault="00FC5933" w:rsidP="00FC5933">
      <w:pPr>
        <w:widowControl w:val="0"/>
        <w:spacing w:after="0"/>
        <w:ind w:left="-851"/>
        <w:rPr>
          <w:rFonts w:ascii="Century Gothic" w:hAnsi="Century Gothic" w:cs="Arial"/>
          <w:bCs/>
          <w:sz w:val="22"/>
          <w:szCs w:val="22"/>
        </w:rPr>
      </w:pPr>
      <w:r w:rsidRPr="0069016D">
        <w:rPr>
          <w:rFonts w:ascii="Century Gothic" w:hAnsi="Century Gothic" w:cs="Arial"/>
          <w:bCs/>
          <w:sz w:val="22"/>
          <w:szCs w:val="22"/>
        </w:rPr>
        <w:t>costs, for example, visits out and visitors in. In these circumstances no pupil will be prevented from participating in school day activities because his/her parents cannot or will not make a contribution. [If insufficient funds are available it may be necessary to curtail or cancel activities].</w:t>
      </w:r>
    </w:p>
    <w:p w14:paraId="126F5931" w14:textId="77777777" w:rsidR="00FC5933" w:rsidRPr="0069016D" w:rsidRDefault="00FC5933" w:rsidP="00FC5933">
      <w:pPr>
        <w:widowControl w:val="0"/>
        <w:spacing w:after="0"/>
        <w:ind w:left="-851"/>
        <w:rPr>
          <w:rFonts w:ascii="Century Gothic" w:hAnsi="Century Gothic" w:cs="Arial"/>
          <w:b/>
          <w:bCs/>
          <w:sz w:val="22"/>
          <w:szCs w:val="22"/>
        </w:rPr>
      </w:pPr>
    </w:p>
    <w:p w14:paraId="54BD5F9A" w14:textId="77777777" w:rsidR="00FC5933" w:rsidRPr="0069016D" w:rsidRDefault="00FC5933" w:rsidP="00FC5933">
      <w:pPr>
        <w:widowControl w:val="0"/>
        <w:spacing w:after="0"/>
        <w:ind w:left="-851"/>
        <w:rPr>
          <w:rFonts w:ascii="Century Gothic" w:hAnsi="Century Gothic" w:cs="Arial"/>
          <w:b/>
          <w:bCs/>
          <w:sz w:val="22"/>
          <w:szCs w:val="22"/>
        </w:rPr>
      </w:pPr>
      <w:r w:rsidRPr="0069016D">
        <w:rPr>
          <w:rFonts w:ascii="Century Gothic" w:hAnsi="Century Gothic" w:cs="Arial"/>
          <w:b/>
          <w:bCs/>
          <w:sz w:val="22"/>
          <w:szCs w:val="22"/>
        </w:rPr>
        <w:t>Optional activities outside of the school day</w:t>
      </w:r>
    </w:p>
    <w:p w14:paraId="000976A2" w14:textId="77777777" w:rsidR="00FC5933" w:rsidRPr="0069016D" w:rsidRDefault="00FC5933" w:rsidP="00FC5933">
      <w:pPr>
        <w:widowControl w:val="0"/>
        <w:spacing w:after="0"/>
        <w:ind w:left="-851"/>
        <w:rPr>
          <w:rFonts w:ascii="Century Gothic" w:hAnsi="Century Gothic" w:cs="Arial"/>
          <w:b/>
          <w:bCs/>
          <w:sz w:val="22"/>
          <w:szCs w:val="22"/>
        </w:rPr>
      </w:pPr>
      <w:r w:rsidRPr="0069016D">
        <w:rPr>
          <w:rFonts w:ascii="Century Gothic" w:hAnsi="Century Gothic" w:cs="Arial"/>
          <w:bCs/>
          <w:sz w:val="22"/>
          <w:szCs w:val="22"/>
        </w:rPr>
        <w:t>We will charge for optional, extra activities provided outside of the school day (after school clubs etc). Such activities are not part of the National Curriculum or Religious Education nor are they part of an examination syllabus</w:t>
      </w:r>
      <w:r w:rsidRPr="0069016D">
        <w:rPr>
          <w:rFonts w:ascii="Century Gothic" w:hAnsi="Century Gothic" w:cs="Arial"/>
          <w:b/>
          <w:bCs/>
          <w:sz w:val="22"/>
          <w:szCs w:val="22"/>
        </w:rPr>
        <w:t>.</w:t>
      </w:r>
    </w:p>
    <w:p w14:paraId="0618D69C" w14:textId="77777777" w:rsidR="00FC5933" w:rsidRPr="0069016D" w:rsidRDefault="00FC5933" w:rsidP="00FC5933">
      <w:pPr>
        <w:widowControl w:val="0"/>
        <w:spacing w:after="0"/>
        <w:rPr>
          <w:rFonts w:ascii="Century Gothic" w:hAnsi="Century Gothic" w:cs="Arial"/>
          <w:b/>
          <w:bCs/>
          <w:sz w:val="22"/>
          <w:szCs w:val="22"/>
        </w:rPr>
      </w:pPr>
    </w:p>
    <w:p w14:paraId="01EDC32B" w14:textId="77777777" w:rsidR="00EC028C" w:rsidRPr="0069016D" w:rsidRDefault="00EC028C" w:rsidP="00FC5933">
      <w:pPr>
        <w:widowControl w:val="0"/>
        <w:spacing w:after="0"/>
        <w:ind w:left="-851"/>
        <w:rPr>
          <w:rFonts w:ascii="Century Gothic" w:hAnsi="Century Gothic" w:cs="Arial"/>
          <w:b/>
          <w:bCs/>
          <w:sz w:val="22"/>
          <w:szCs w:val="22"/>
        </w:rPr>
      </w:pPr>
    </w:p>
    <w:p w14:paraId="1964F500" w14:textId="77777777" w:rsidR="00FC5933" w:rsidRPr="0069016D" w:rsidRDefault="00FC5933" w:rsidP="00FC5933">
      <w:pPr>
        <w:widowControl w:val="0"/>
        <w:spacing w:after="0"/>
        <w:ind w:left="-851"/>
        <w:rPr>
          <w:rFonts w:ascii="Century Gothic" w:hAnsi="Century Gothic" w:cs="Arial"/>
          <w:b/>
          <w:bCs/>
          <w:sz w:val="22"/>
          <w:szCs w:val="22"/>
        </w:rPr>
      </w:pPr>
      <w:r w:rsidRPr="0069016D">
        <w:rPr>
          <w:rFonts w:ascii="Century Gothic" w:hAnsi="Century Gothic" w:cs="Arial"/>
          <w:b/>
          <w:bCs/>
          <w:sz w:val="22"/>
          <w:szCs w:val="22"/>
        </w:rPr>
        <w:t>Residentials</w:t>
      </w:r>
    </w:p>
    <w:p w14:paraId="5117C102" w14:textId="77777777" w:rsidR="00FC5933" w:rsidRPr="0069016D" w:rsidRDefault="00FC5933" w:rsidP="00FC5933">
      <w:pPr>
        <w:widowControl w:val="0"/>
        <w:spacing w:after="0"/>
        <w:ind w:left="-851"/>
        <w:rPr>
          <w:rFonts w:ascii="Century Gothic" w:hAnsi="Century Gothic" w:cs="Arial"/>
          <w:bCs/>
          <w:sz w:val="22"/>
          <w:szCs w:val="22"/>
        </w:rPr>
      </w:pPr>
      <w:r w:rsidRPr="0069016D">
        <w:rPr>
          <w:rFonts w:ascii="Century Gothic" w:hAnsi="Century Gothic" w:cs="Arial"/>
          <w:bCs/>
          <w:sz w:val="22"/>
          <w:szCs w:val="22"/>
        </w:rPr>
        <w:t>Charges will be made for board and lodging and any additional activities planned throughout the stay.</w:t>
      </w:r>
    </w:p>
    <w:p w14:paraId="1754575E" w14:textId="77777777" w:rsidR="00FC5933" w:rsidRPr="0069016D" w:rsidRDefault="00FC5933" w:rsidP="00FC5933">
      <w:pPr>
        <w:widowControl w:val="0"/>
        <w:spacing w:after="0"/>
        <w:ind w:left="-851"/>
        <w:rPr>
          <w:rFonts w:ascii="Century Gothic" w:hAnsi="Century Gothic" w:cs="Arial"/>
          <w:bCs/>
          <w:sz w:val="22"/>
          <w:szCs w:val="22"/>
        </w:rPr>
      </w:pPr>
    </w:p>
    <w:p w14:paraId="19A87928" w14:textId="77777777" w:rsidR="00FC5933" w:rsidRPr="0069016D" w:rsidRDefault="00FC5933" w:rsidP="00FC5933">
      <w:pPr>
        <w:widowControl w:val="0"/>
        <w:spacing w:after="0"/>
        <w:ind w:left="-851"/>
        <w:rPr>
          <w:rFonts w:ascii="Century Gothic" w:hAnsi="Century Gothic" w:cs="Arial"/>
          <w:b/>
          <w:bCs/>
          <w:sz w:val="22"/>
          <w:szCs w:val="22"/>
        </w:rPr>
      </w:pPr>
      <w:r w:rsidRPr="0069016D">
        <w:rPr>
          <w:rFonts w:ascii="Century Gothic" w:hAnsi="Century Gothic" w:cs="Arial"/>
          <w:b/>
          <w:bCs/>
          <w:sz w:val="22"/>
          <w:szCs w:val="22"/>
        </w:rPr>
        <w:t>Calculating charges</w:t>
      </w:r>
    </w:p>
    <w:p w14:paraId="6F3CBC5C" w14:textId="77777777" w:rsidR="00FC5933" w:rsidRPr="0069016D" w:rsidRDefault="00FC5933" w:rsidP="00FC5933">
      <w:pPr>
        <w:widowControl w:val="0"/>
        <w:spacing w:after="0"/>
        <w:ind w:left="-851"/>
        <w:rPr>
          <w:rFonts w:ascii="Century Gothic" w:hAnsi="Century Gothic" w:cs="Arial"/>
          <w:bCs/>
          <w:sz w:val="22"/>
          <w:szCs w:val="22"/>
        </w:rPr>
      </w:pPr>
      <w:r w:rsidRPr="0069016D">
        <w:rPr>
          <w:rFonts w:ascii="Century Gothic" w:hAnsi="Century Gothic" w:cs="Arial"/>
          <w:bCs/>
          <w:sz w:val="22"/>
          <w:szCs w:val="22"/>
        </w:rPr>
        <w:t>When charges are made for any activity, whether during or outside of the school day, they will be</w:t>
      </w:r>
    </w:p>
    <w:p w14:paraId="0813048B" w14:textId="77777777" w:rsidR="00FC5933" w:rsidRPr="0069016D" w:rsidRDefault="00FC5933" w:rsidP="00FC5933">
      <w:pPr>
        <w:widowControl w:val="0"/>
        <w:spacing w:after="0"/>
        <w:ind w:left="-851"/>
        <w:rPr>
          <w:rFonts w:ascii="Century Gothic" w:hAnsi="Century Gothic" w:cs="Arial"/>
          <w:bCs/>
          <w:sz w:val="22"/>
          <w:szCs w:val="22"/>
        </w:rPr>
      </w:pPr>
      <w:r w:rsidRPr="0069016D">
        <w:rPr>
          <w:rFonts w:ascii="Century Gothic" w:hAnsi="Century Gothic" w:cs="Arial"/>
          <w:bCs/>
          <w:sz w:val="22"/>
          <w:szCs w:val="22"/>
        </w:rPr>
        <w:t>based on the actual costs incurred, divided by the total number of pupils participating. There will be no levy on those who can pay to support those who can't or won’t. Support for cases of hardship will come through School Funds.</w:t>
      </w:r>
    </w:p>
    <w:p w14:paraId="5CA20A5B" w14:textId="77777777" w:rsidR="00FC5933" w:rsidRPr="0069016D" w:rsidRDefault="00FC5933" w:rsidP="00FC5933">
      <w:pPr>
        <w:widowControl w:val="0"/>
        <w:spacing w:after="0"/>
        <w:ind w:left="-851"/>
        <w:rPr>
          <w:rFonts w:ascii="Century Gothic" w:hAnsi="Century Gothic" w:cs="Arial"/>
          <w:b/>
          <w:bCs/>
          <w:sz w:val="22"/>
          <w:szCs w:val="22"/>
        </w:rPr>
      </w:pPr>
    </w:p>
    <w:p w14:paraId="38A0A363" w14:textId="276D211F" w:rsidR="00FC5933" w:rsidRPr="0069016D" w:rsidRDefault="00FC5933" w:rsidP="002B56A7">
      <w:pPr>
        <w:widowControl w:val="0"/>
        <w:spacing w:after="0"/>
        <w:ind w:left="-851"/>
        <w:rPr>
          <w:rFonts w:ascii="Century Gothic" w:hAnsi="Century Gothic" w:cs="Arial"/>
          <w:bCs/>
          <w:sz w:val="22"/>
          <w:szCs w:val="22"/>
        </w:rPr>
      </w:pPr>
      <w:r w:rsidRPr="0069016D">
        <w:rPr>
          <w:rFonts w:ascii="Century Gothic" w:hAnsi="Century Gothic" w:cs="Arial"/>
          <w:bCs/>
          <w:sz w:val="22"/>
          <w:szCs w:val="22"/>
        </w:rPr>
        <w:t>Parents who would qualify for support are those who are currently in receipt of</w:t>
      </w:r>
      <w:r w:rsidR="002B56A7" w:rsidRPr="0069016D">
        <w:rPr>
          <w:rFonts w:ascii="Century Gothic" w:hAnsi="Century Gothic" w:cs="Arial"/>
          <w:bCs/>
          <w:sz w:val="22"/>
          <w:szCs w:val="22"/>
        </w:rPr>
        <w:t xml:space="preserve"> </w:t>
      </w:r>
      <w:r w:rsidRPr="0069016D">
        <w:rPr>
          <w:rFonts w:ascii="Century Gothic" w:hAnsi="Century Gothic" w:cs="Arial"/>
          <w:bCs/>
          <w:sz w:val="22"/>
          <w:szCs w:val="22"/>
        </w:rPr>
        <w:t>Free School Meals.</w:t>
      </w:r>
    </w:p>
    <w:p w14:paraId="209C7270" w14:textId="77777777" w:rsidR="002B56A7" w:rsidRPr="0069016D" w:rsidRDefault="002B56A7" w:rsidP="002B56A7">
      <w:pPr>
        <w:widowControl w:val="0"/>
        <w:spacing w:after="0"/>
        <w:ind w:left="-851"/>
        <w:rPr>
          <w:rFonts w:ascii="Century Gothic" w:hAnsi="Century Gothic" w:cs="Arial"/>
          <w:bCs/>
          <w:sz w:val="22"/>
          <w:szCs w:val="22"/>
        </w:rPr>
      </w:pPr>
    </w:p>
    <w:p w14:paraId="05A8D666" w14:textId="77777777" w:rsidR="00FC5933" w:rsidRPr="0069016D" w:rsidRDefault="00FC5933" w:rsidP="00FC5933">
      <w:pPr>
        <w:widowControl w:val="0"/>
        <w:spacing w:after="0"/>
        <w:ind w:left="-851"/>
        <w:rPr>
          <w:rFonts w:ascii="Century Gothic" w:hAnsi="Century Gothic" w:cs="Arial"/>
          <w:bCs/>
          <w:sz w:val="22"/>
          <w:szCs w:val="22"/>
        </w:rPr>
      </w:pPr>
      <w:r w:rsidRPr="0069016D">
        <w:rPr>
          <w:rFonts w:ascii="Century Gothic" w:hAnsi="Century Gothic" w:cs="Arial"/>
          <w:bCs/>
          <w:sz w:val="22"/>
          <w:szCs w:val="22"/>
        </w:rPr>
        <w:t>The principles of best value will be applied when planning activities that incur costs to the school</w:t>
      </w:r>
    </w:p>
    <w:p w14:paraId="3935BAD5" w14:textId="77777777" w:rsidR="00FC5933" w:rsidRPr="0069016D" w:rsidRDefault="00FC5933" w:rsidP="00FC5933">
      <w:pPr>
        <w:widowControl w:val="0"/>
        <w:spacing w:after="0"/>
        <w:ind w:left="-851"/>
        <w:rPr>
          <w:rFonts w:ascii="Century Gothic" w:hAnsi="Century Gothic" w:cs="Arial"/>
          <w:bCs/>
          <w:sz w:val="22"/>
          <w:szCs w:val="22"/>
        </w:rPr>
      </w:pPr>
      <w:r w:rsidRPr="0069016D">
        <w:rPr>
          <w:rFonts w:ascii="Century Gothic" w:hAnsi="Century Gothic" w:cs="Arial"/>
          <w:bCs/>
          <w:sz w:val="22"/>
          <w:szCs w:val="22"/>
        </w:rPr>
        <w:t>and/or charges to parents.</w:t>
      </w:r>
    </w:p>
    <w:p w14:paraId="5D4D448F" w14:textId="77777777" w:rsidR="000D343E" w:rsidRPr="0069016D" w:rsidRDefault="000D343E" w:rsidP="00FC5933">
      <w:pPr>
        <w:widowControl w:val="0"/>
        <w:spacing w:after="0"/>
        <w:ind w:left="-851"/>
        <w:rPr>
          <w:rFonts w:ascii="Century Gothic" w:hAnsi="Century Gothic" w:cs="Arial"/>
          <w:b/>
          <w:bCs/>
          <w:sz w:val="22"/>
          <w:szCs w:val="22"/>
        </w:rPr>
      </w:pPr>
    </w:p>
    <w:p w14:paraId="784C1137" w14:textId="77777777" w:rsidR="00FC5933" w:rsidRPr="0069016D" w:rsidRDefault="00FC5933" w:rsidP="00FC5933">
      <w:pPr>
        <w:widowControl w:val="0"/>
        <w:spacing w:after="0"/>
        <w:ind w:left="-851"/>
        <w:rPr>
          <w:rFonts w:ascii="Century Gothic" w:hAnsi="Century Gothic" w:cs="Arial"/>
          <w:b/>
          <w:bCs/>
          <w:sz w:val="22"/>
          <w:szCs w:val="22"/>
        </w:rPr>
      </w:pPr>
      <w:r w:rsidRPr="0069016D">
        <w:rPr>
          <w:rFonts w:ascii="Century Gothic" w:hAnsi="Century Gothic" w:cs="Arial"/>
          <w:b/>
          <w:bCs/>
          <w:sz w:val="22"/>
          <w:szCs w:val="22"/>
        </w:rPr>
        <w:t>Eligible benefits</w:t>
      </w:r>
    </w:p>
    <w:p w14:paraId="193D6112" w14:textId="77777777" w:rsidR="00FC5933" w:rsidRPr="0069016D" w:rsidRDefault="00FC5933" w:rsidP="00FC5933">
      <w:pPr>
        <w:widowControl w:val="0"/>
        <w:spacing w:after="0"/>
        <w:ind w:left="-851"/>
        <w:rPr>
          <w:rFonts w:ascii="Century Gothic" w:hAnsi="Century Gothic" w:cs="Arial"/>
          <w:bCs/>
          <w:sz w:val="22"/>
          <w:szCs w:val="22"/>
        </w:rPr>
      </w:pPr>
      <w:r w:rsidRPr="0069016D">
        <w:rPr>
          <w:rFonts w:ascii="Century Gothic" w:hAnsi="Century Gothic" w:cs="Arial"/>
          <w:bCs/>
          <w:sz w:val="22"/>
          <w:szCs w:val="22"/>
        </w:rPr>
        <w:t>Parents who are in receipt of Free School Meals or qualify for Pupil Premium may be entitled to</w:t>
      </w:r>
    </w:p>
    <w:p w14:paraId="62C1AD34" w14:textId="77777777" w:rsidR="00FC5933" w:rsidRPr="0069016D" w:rsidRDefault="00FC5933" w:rsidP="00FC5933">
      <w:pPr>
        <w:widowControl w:val="0"/>
        <w:spacing w:after="0"/>
        <w:ind w:left="-851"/>
        <w:rPr>
          <w:rFonts w:ascii="Century Gothic" w:hAnsi="Century Gothic" w:cs="Arial"/>
          <w:bCs/>
          <w:sz w:val="22"/>
          <w:szCs w:val="22"/>
        </w:rPr>
      </w:pPr>
      <w:r w:rsidRPr="0069016D">
        <w:rPr>
          <w:rFonts w:ascii="Century Gothic" w:hAnsi="Century Gothic" w:cs="Arial"/>
          <w:bCs/>
          <w:sz w:val="22"/>
          <w:szCs w:val="22"/>
        </w:rPr>
        <w:t>support for some of the charges. You could qualify for Free School Meals if you meet the following</w:t>
      </w:r>
    </w:p>
    <w:p w14:paraId="3B1E908A" w14:textId="77777777" w:rsidR="00FC5933" w:rsidRPr="0069016D" w:rsidRDefault="00FC5933" w:rsidP="00FC5933">
      <w:pPr>
        <w:widowControl w:val="0"/>
        <w:spacing w:after="0"/>
        <w:ind w:left="-851"/>
        <w:rPr>
          <w:rFonts w:ascii="Century Gothic" w:hAnsi="Century Gothic" w:cs="Arial"/>
          <w:bCs/>
          <w:sz w:val="22"/>
          <w:szCs w:val="22"/>
        </w:rPr>
      </w:pPr>
      <w:r w:rsidRPr="0069016D">
        <w:rPr>
          <w:rFonts w:ascii="Century Gothic" w:hAnsi="Century Gothic" w:cs="Arial"/>
          <w:bCs/>
          <w:sz w:val="22"/>
          <w:szCs w:val="22"/>
        </w:rPr>
        <w:t>criteria:</w:t>
      </w:r>
    </w:p>
    <w:p w14:paraId="1E9BC026" w14:textId="77777777" w:rsidR="00FC5933" w:rsidRPr="0069016D" w:rsidRDefault="00FC5933" w:rsidP="00FC5933">
      <w:pPr>
        <w:widowControl w:val="0"/>
        <w:spacing w:after="0"/>
        <w:ind w:left="-851"/>
        <w:rPr>
          <w:rFonts w:ascii="Century Gothic" w:hAnsi="Century Gothic" w:cs="Arial"/>
          <w:bCs/>
          <w:sz w:val="22"/>
          <w:szCs w:val="22"/>
        </w:rPr>
      </w:pPr>
      <w:r w:rsidRPr="0069016D">
        <w:rPr>
          <w:rFonts w:ascii="Century Gothic" w:hAnsi="Century Gothic" w:cs="Arial"/>
          <w:bCs/>
          <w:sz w:val="22"/>
          <w:szCs w:val="22"/>
        </w:rPr>
        <w:t>• Income support</w:t>
      </w:r>
    </w:p>
    <w:p w14:paraId="58272641" w14:textId="77777777" w:rsidR="00FC5933" w:rsidRPr="0069016D" w:rsidRDefault="00FC5933" w:rsidP="00FC5933">
      <w:pPr>
        <w:widowControl w:val="0"/>
        <w:spacing w:after="0"/>
        <w:ind w:left="-851"/>
        <w:rPr>
          <w:rFonts w:ascii="Century Gothic" w:hAnsi="Century Gothic" w:cs="Arial"/>
          <w:bCs/>
          <w:sz w:val="22"/>
          <w:szCs w:val="22"/>
        </w:rPr>
      </w:pPr>
      <w:r w:rsidRPr="0069016D">
        <w:rPr>
          <w:rFonts w:ascii="Century Gothic" w:hAnsi="Century Gothic" w:cs="Arial"/>
          <w:bCs/>
          <w:sz w:val="22"/>
          <w:szCs w:val="22"/>
        </w:rPr>
        <w:t>• Income-based Jobseekers Allowance</w:t>
      </w:r>
    </w:p>
    <w:p w14:paraId="70F36B25" w14:textId="77777777" w:rsidR="00FC5933" w:rsidRPr="0069016D" w:rsidRDefault="00FC5933" w:rsidP="00FC5933">
      <w:pPr>
        <w:widowControl w:val="0"/>
        <w:spacing w:after="0"/>
        <w:ind w:left="-851"/>
        <w:rPr>
          <w:rFonts w:ascii="Century Gothic" w:hAnsi="Century Gothic" w:cs="Arial"/>
          <w:bCs/>
          <w:sz w:val="22"/>
          <w:szCs w:val="22"/>
        </w:rPr>
      </w:pPr>
      <w:r w:rsidRPr="0069016D">
        <w:rPr>
          <w:rFonts w:ascii="Century Gothic" w:hAnsi="Century Gothic" w:cs="Arial"/>
          <w:bCs/>
          <w:sz w:val="22"/>
          <w:szCs w:val="22"/>
        </w:rPr>
        <w:t>• Employment and Support Allowance – Income Related</w:t>
      </w:r>
    </w:p>
    <w:p w14:paraId="45625AFC" w14:textId="77777777" w:rsidR="00FC5933" w:rsidRPr="0069016D" w:rsidRDefault="00FC5933" w:rsidP="00FC5933">
      <w:pPr>
        <w:widowControl w:val="0"/>
        <w:spacing w:after="0"/>
        <w:ind w:left="-851"/>
        <w:rPr>
          <w:rFonts w:ascii="Century Gothic" w:hAnsi="Century Gothic" w:cs="Arial"/>
          <w:bCs/>
          <w:sz w:val="22"/>
          <w:szCs w:val="22"/>
        </w:rPr>
      </w:pPr>
      <w:r w:rsidRPr="0069016D">
        <w:rPr>
          <w:rFonts w:ascii="Century Gothic" w:hAnsi="Century Gothic" w:cs="Arial"/>
          <w:bCs/>
          <w:sz w:val="22"/>
          <w:szCs w:val="22"/>
        </w:rPr>
        <w:t>• Pension credit guaranteed</w:t>
      </w:r>
    </w:p>
    <w:p w14:paraId="61A89239" w14:textId="2212BA34" w:rsidR="00FC5933" w:rsidRPr="0069016D" w:rsidRDefault="00FC5933" w:rsidP="004B0F21">
      <w:pPr>
        <w:widowControl w:val="0"/>
        <w:spacing w:after="0"/>
        <w:ind w:left="-851"/>
        <w:rPr>
          <w:rFonts w:ascii="Century Gothic" w:hAnsi="Century Gothic" w:cs="Arial"/>
          <w:bCs/>
          <w:sz w:val="22"/>
          <w:szCs w:val="22"/>
        </w:rPr>
      </w:pPr>
      <w:r w:rsidRPr="0069016D">
        <w:rPr>
          <w:rFonts w:ascii="Century Gothic" w:hAnsi="Century Gothic" w:cs="Arial"/>
          <w:bCs/>
          <w:sz w:val="22"/>
          <w:szCs w:val="22"/>
        </w:rPr>
        <w:t>• Child Tax Credit, where the parent is not entitled to Working Tax Credit</w:t>
      </w:r>
      <w:r w:rsidR="004B0F21" w:rsidRPr="0069016D">
        <w:rPr>
          <w:rFonts w:ascii="Century Gothic" w:hAnsi="Century Gothic" w:cs="Arial"/>
          <w:bCs/>
          <w:sz w:val="22"/>
          <w:szCs w:val="22"/>
        </w:rPr>
        <w:t>.</w:t>
      </w:r>
    </w:p>
    <w:p w14:paraId="1AFE8EB1" w14:textId="77777777" w:rsidR="00A73648" w:rsidRPr="0069016D" w:rsidRDefault="00A73648" w:rsidP="00FC5933">
      <w:pPr>
        <w:widowControl w:val="0"/>
        <w:spacing w:after="0"/>
        <w:ind w:left="-851"/>
        <w:rPr>
          <w:rFonts w:ascii="Century Gothic" w:hAnsi="Century Gothic" w:cs="Arial"/>
          <w:b/>
          <w:bCs/>
          <w:sz w:val="22"/>
          <w:szCs w:val="22"/>
        </w:rPr>
      </w:pPr>
    </w:p>
    <w:p w14:paraId="32B4EB0D" w14:textId="77777777" w:rsidR="00FC5933" w:rsidRPr="0069016D" w:rsidRDefault="00FC5933" w:rsidP="00FC5933">
      <w:pPr>
        <w:widowControl w:val="0"/>
        <w:spacing w:after="0"/>
        <w:ind w:left="-851"/>
        <w:rPr>
          <w:rFonts w:ascii="Century Gothic" w:hAnsi="Century Gothic" w:cs="Arial"/>
          <w:bCs/>
          <w:sz w:val="22"/>
          <w:szCs w:val="22"/>
        </w:rPr>
      </w:pPr>
      <w:r w:rsidRPr="0069016D">
        <w:rPr>
          <w:rFonts w:ascii="Century Gothic" w:hAnsi="Century Gothic" w:cs="Arial"/>
          <w:bCs/>
          <w:sz w:val="22"/>
          <w:szCs w:val="22"/>
        </w:rPr>
        <w:t>All discussions relating to individual family’s financial circumstances will be confidential.</w:t>
      </w:r>
    </w:p>
    <w:p w14:paraId="61AA27E3" w14:textId="77777777" w:rsidR="00A73648" w:rsidRPr="0069016D" w:rsidRDefault="00A73648" w:rsidP="00FC5933">
      <w:pPr>
        <w:widowControl w:val="0"/>
        <w:spacing w:after="0"/>
        <w:ind w:left="-851"/>
        <w:rPr>
          <w:rFonts w:ascii="Century Gothic" w:hAnsi="Century Gothic" w:cs="Arial"/>
          <w:b/>
          <w:bCs/>
          <w:sz w:val="22"/>
          <w:szCs w:val="22"/>
        </w:rPr>
      </w:pPr>
    </w:p>
    <w:p w14:paraId="57C92B52" w14:textId="77777777" w:rsidR="00FC5933" w:rsidRPr="0069016D" w:rsidRDefault="00FC5933" w:rsidP="00FC5933">
      <w:pPr>
        <w:widowControl w:val="0"/>
        <w:spacing w:after="0"/>
        <w:ind w:left="-851"/>
        <w:rPr>
          <w:rFonts w:ascii="Century Gothic" w:hAnsi="Century Gothic" w:cs="Arial"/>
          <w:b/>
          <w:bCs/>
          <w:sz w:val="22"/>
          <w:szCs w:val="22"/>
        </w:rPr>
      </w:pPr>
      <w:r w:rsidRPr="0069016D">
        <w:rPr>
          <w:rFonts w:ascii="Century Gothic" w:hAnsi="Century Gothic" w:cs="Arial"/>
          <w:b/>
          <w:bCs/>
          <w:sz w:val="22"/>
          <w:szCs w:val="22"/>
        </w:rPr>
        <w:t>Malicious Damage</w:t>
      </w:r>
    </w:p>
    <w:p w14:paraId="48FF962E" w14:textId="6AC961E1" w:rsidR="00FC5933" w:rsidRDefault="00FC5933" w:rsidP="00353F6B">
      <w:pPr>
        <w:widowControl w:val="0"/>
        <w:spacing w:after="0"/>
        <w:ind w:left="-851"/>
        <w:rPr>
          <w:rFonts w:ascii="Century Gothic" w:hAnsi="Century Gothic" w:cs="Arial"/>
          <w:bCs/>
          <w:sz w:val="22"/>
          <w:szCs w:val="22"/>
        </w:rPr>
      </w:pPr>
      <w:r w:rsidRPr="0069016D">
        <w:rPr>
          <w:rFonts w:ascii="Century Gothic" w:hAnsi="Century Gothic" w:cs="Arial"/>
          <w:bCs/>
          <w:sz w:val="22"/>
          <w:szCs w:val="22"/>
        </w:rPr>
        <w:t>Where it can be proved that a child or group of children have caused damage to school property or</w:t>
      </w:r>
      <w:r w:rsidR="00353F6B">
        <w:rPr>
          <w:rFonts w:ascii="Century Gothic" w:hAnsi="Century Gothic" w:cs="Arial"/>
          <w:bCs/>
          <w:sz w:val="22"/>
          <w:szCs w:val="22"/>
        </w:rPr>
        <w:t xml:space="preserve"> </w:t>
      </w:r>
      <w:r w:rsidRPr="0069016D">
        <w:rPr>
          <w:rFonts w:ascii="Century Gothic" w:hAnsi="Century Gothic" w:cs="Arial"/>
          <w:bCs/>
          <w:sz w:val="22"/>
          <w:szCs w:val="22"/>
        </w:rPr>
        <w:t>resources, a charge will be made to parents in order to replace/mend the damage that has been</w:t>
      </w:r>
      <w:r w:rsidR="00353F6B">
        <w:rPr>
          <w:rFonts w:ascii="Century Gothic" w:hAnsi="Century Gothic" w:cs="Arial"/>
          <w:bCs/>
          <w:sz w:val="22"/>
          <w:szCs w:val="22"/>
        </w:rPr>
        <w:t xml:space="preserve"> </w:t>
      </w:r>
      <w:r w:rsidRPr="0069016D">
        <w:rPr>
          <w:rFonts w:ascii="Century Gothic" w:hAnsi="Century Gothic" w:cs="Arial"/>
          <w:bCs/>
          <w:sz w:val="22"/>
          <w:szCs w:val="22"/>
        </w:rPr>
        <w:t>caused.</w:t>
      </w:r>
    </w:p>
    <w:p w14:paraId="4ABCE235" w14:textId="4B3EF3A1" w:rsidR="00FF0970" w:rsidRDefault="00FF0970" w:rsidP="00353F6B">
      <w:pPr>
        <w:widowControl w:val="0"/>
        <w:spacing w:after="0"/>
        <w:ind w:left="-851"/>
        <w:rPr>
          <w:rFonts w:ascii="Century Gothic" w:hAnsi="Century Gothic" w:cs="Arial"/>
          <w:bCs/>
          <w:sz w:val="22"/>
          <w:szCs w:val="22"/>
        </w:rPr>
      </w:pPr>
    </w:p>
    <w:p w14:paraId="4915424D" w14:textId="4F9D6381" w:rsidR="00FF0970" w:rsidRDefault="00FF0970" w:rsidP="00353F6B">
      <w:pPr>
        <w:widowControl w:val="0"/>
        <w:spacing w:after="0"/>
        <w:ind w:left="-851"/>
        <w:rPr>
          <w:rFonts w:ascii="Century Gothic" w:hAnsi="Century Gothic" w:cs="Arial"/>
          <w:bCs/>
          <w:sz w:val="22"/>
          <w:szCs w:val="22"/>
        </w:rPr>
      </w:pPr>
    </w:p>
    <w:p w14:paraId="63FF3C67" w14:textId="77777777" w:rsidR="00FF0970" w:rsidRPr="0069016D" w:rsidRDefault="00FF0970" w:rsidP="00353F6B">
      <w:pPr>
        <w:widowControl w:val="0"/>
        <w:spacing w:after="0"/>
        <w:ind w:left="-851"/>
        <w:rPr>
          <w:rFonts w:ascii="Century Gothic" w:hAnsi="Century Gothic" w:cs="Arial"/>
          <w:bCs/>
          <w:sz w:val="22"/>
          <w:szCs w:val="22"/>
        </w:rPr>
      </w:pPr>
    </w:p>
    <w:p w14:paraId="500E7CDF" w14:textId="77777777" w:rsidR="00FF0970" w:rsidRDefault="00FF0970" w:rsidP="00FC5933">
      <w:pPr>
        <w:widowControl w:val="0"/>
        <w:spacing w:after="0"/>
        <w:ind w:left="-851"/>
        <w:rPr>
          <w:noProof/>
        </w:rPr>
      </w:pPr>
    </w:p>
    <w:p w14:paraId="10313AE8" w14:textId="56D95772" w:rsidR="00A73648" w:rsidRPr="0069016D" w:rsidRDefault="00A73648" w:rsidP="00FC5933">
      <w:pPr>
        <w:widowControl w:val="0"/>
        <w:spacing w:after="0"/>
        <w:ind w:left="-851"/>
        <w:rPr>
          <w:rFonts w:ascii="Century Gothic" w:hAnsi="Century Gothic" w:cs="Arial"/>
          <w:bCs/>
          <w:sz w:val="22"/>
          <w:szCs w:val="22"/>
        </w:rPr>
      </w:pPr>
    </w:p>
    <w:sectPr w:rsidR="00A73648" w:rsidRPr="0069016D" w:rsidSect="002B56A7">
      <w:pgSz w:w="11906" w:h="16838"/>
      <w:pgMar w:top="851" w:right="707"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0230B6"/>
    <w:multiLevelType w:val="hybridMultilevel"/>
    <w:tmpl w:val="0ADAB514"/>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 w15:restartNumberingAfterBreak="0">
    <w:nsid w:val="093D1AEC"/>
    <w:multiLevelType w:val="hybridMultilevel"/>
    <w:tmpl w:val="AD320940"/>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662E4D"/>
    <w:multiLevelType w:val="hybridMultilevel"/>
    <w:tmpl w:val="D42E778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EA6732"/>
    <w:multiLevelType w:val="hybridMultilevel"/>
    <w:tmpl w:val="6DA0FD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2A1AE1"/>
    <w:multiLevelType w:val="hybridMultilevel"/>
    <w:tmpl w:val="B7281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173F7"/>
    <w:multiLevelType w:val="hybridMultilevel"/>
    <w:tmpl w:val="43D0E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406105"/>
    <w:multiLevelType w:val="hybridMultilevel"/>
    <w:tmpl w:val="7B7A59F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ED01E3"/>
    <w:multiLevelType w:val="hybridMultilevel"/>
    <w:tmpl w:val="1166B49E"/>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4BA375D"/>
    <w:multiLevelType w:val="hybridMultilevel"/>
    <w:tmpl w:val="98AC8B78"/>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08512D"/>
    <w:multiLevelType w:val="hybridMultilevel"/>
    <w:tmpl w:val="F9EC54D8"/>
    <w:lvl w:ilvl="0" w:tplc="73A64C42">
      <w:start w:val="1"/>
      <w:numFmt w:val="decimal"/>
      <w:lvlText w:val="%1."/>
      <w:lvlJc w:val="left"/>
      <w:pPr>
        <w:ind w:left="72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C31E1D"/>
    <w:multiLevelType w:val="hybridMultilevel"/>
    <w:tmpl w:val="D7300DF2"/>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67F56B8"/>
    <w:multiLevelType w:val="hybridMultilevel"/>
    <w:tmpl w:val="57D299AC"/>
    <w:lvl w:ilvl="0" w:tplc="73A64C42">
      <w:start w:val="1"/>
      <w:numFmt w:val="decimal"/>
      <w:lvlText w:val="%1."/>
      <w:lvlJc w:val="left"/>
      <w:pPr>
        <w:ind w:left="72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E80B26"/>
    <w:multiLevelType w:val="hybridMultilevel"/>
    <w:tmpl w:val="C2D29238"/>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BA72D48"/>
    <w:multiLevelType w:val="hybridMultilevel"/>
    <w:tmpl w:val="CCFA37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E22595C"/>
    <w:multiLevelType w:val="hybridMultilevel"/>
    <w:tmpl w:val="E9CE1F4E"/>
    <w:lvl w:ilvl="0" w:tplc="0809000F">
      <w:start w:val="1"/>
      <w:numFmt w:val="decimal"/>
      <w:lvlText w:val="%1."/>
      <w:lvlJc w:val="left"/>
      <w:pPr>
        <w:ind w:left="-131" w:hanging="360"/>
      </w:pPr>
    </w:lvl>
    <w:lvl w:ilvl="1" w:tplc="08090019" w:tentative="1">
      <w:start w:val="1"/>
      <w:numFmt w:val="lowerLetter"/>
      <w:lvlText w:val="%2."/>
      <w:lvlJc w:val="left"/>
      <w:pPr>
        <w:ind w:left="589" w:hanging="360"/>
      </w:pPr>
    </w:lvl>
    <w:lvl w:ilvl="2" w:tplc="0809001B" w:tentative="1">
      <w:start w:val="1"/>
      <w:numFmt w:val="lowerRoman"/>
      <w:lvlText w:val="%3."/>
      <w:lvlJc w:val="right"/>
      <w:pPr>
        <w:ind w:left="1309" w:hanging="180"/>
      </w:pPr>
    </w:lvl>
    <w:lvl w:ilvl="3" w:tplc="0809000F" w:tentative="1">
      <w:start w:val="1"/>
      <w:numFmt w:val="decimal"/>
      <w:lvlText w:val="%4."/>
      <w:lvlJc w:val="left"/>
      <w:pPr>
        <w:ind w:left="2029" w:hanging="360"/>
      </w:pPr>
    </w:lvl>
    <w:lvl w:ilvl="4" w:tplc="08090019" w:tentative="1">
      <w:start w:val="1"/>
      <w:numFmt w:val="lowerLetter"/>
      <w:lvlText w:val="%5."/>
      <w:lvlJc w:val="left"/>
      <w:pPr>
        <w:ind w:left="2749" w:hanging="360"/>
      </w:pPr>
    </w:lvl>
    <w:lvl w:ilvl="5" w:tplc="0809001B" w:tentative="1">
      <w:start w:val="1"/>
      <w:numFmt w:val="lowerRoman"/>
      <w:lvlText w:val="%6."/>
      <w:lvlJc w:val="right"/>
      <w:pPr>
        <w:ind w:left="3469" w:hanging="180"/>
      </w:pPr>
    </w:lvl>
    <w:lvl w:ilvl="6" w:tplc="0809000F" w:tentative="1">
      <w:start w:val="1"/>
      <w:numFmt w:val="decimal"/>
      <w:lvlText w:val="%7."/>
      <w:lvlJc w:val="left"/>
      <w:pPr>
        <w:ind w:left="4189" w:hanging="360"/>
      </w:pPr>
    </w:lvl>
    <w:lvl w:ilvl="7" w:tplc="08090019" w:tentative="1">
      <w:start w:val="1"/>
      <w:numFmt w:val="lowerLetter"/>
      <w:lvlText w:val="%8."/>
      <w:lvlJc w:val="left"/>
      <w:pPr>
        <w:ind w:left="4909" w:hanging="360"/>
      </w:pPr>
    </w:lvl>
    <w:lvl w:ilvl="8" w:tplc="0809001B" w:tentative="1">
      <w:start w:val="1"/>
      <w:numFmt w:val="lowerRoman"/>
      <w:lvlText w:val="%9."/>
      <w:lvlJc w:val="right"/>
      <w:pPr>
        <w:ind w:left="5629" w:hanging="180"/>
      </w:pPr>
    </w:lvl>
  </w:abstractNum>
  <w:abstractNum w:abstractNumId="15" w15:restartNumberingAfterBreak="0">
    <w:nsid w:val="40135256"/>
    <w:multiLevelType w:val="hybridMultilevel"/>
    <w:tmpl w:val="B51C6496"/>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1E93794"/>
    <w:multiLevelType w:val="hybridMultilevel"/>
    <w:tmpl w:val="0218B6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43FA1FAB"/>
    <w:multiLevelType w:val="hybridMultilevel"/>
    <w:tmpl w:val="5A74ADB0"/>
    <w:lvl w:ilvl="0" w:tplc="1D92B9DA">
      <w:numFmt w:val="bullet"/>
      <w:lvlText w:val="•"/>
      <w:lvlJc w:val="left"/>
      <w:pPr>
        <w:ind w:left="2062" w:hanging="360"/>
      </w:pPr>
      <w:rPr>
        <w:rFonts w:ascii="Calibri" w:eastAsiaTheme="minorHAnsi" w:hAnsi="Calibri" w:cstheme="minorBidi" w:hint="default"/>
      </w:rPr>
    </w:lvl>
    <w:lvl w:ilvl="1" w:tplc="08090003" w:tentative="1">
      <w:start w:val="1"/>
      <w:numFmt w:val="bullet"/>
      <w:lvlText w:val="o"/>
      <w:lvlJc w:val="left"/>
      <w:pPr>
        <w:ind w:left="2782" w:hanging="360"/>
      </w:pPr>
      <w:rPr>
        <w:rFonts w:ascii="Courier New" w:hAnsi="Courier New" w:cs="Courier New" w:hint="default"/>
      </w:rPr>
    </w:lvl>
    <w:lvl w:ilvl="2" w:tplc="08090005" w:tentative="1">
      <w:start w:val="1"/>
      <w:numFmt w:val="bullet"/>
      <w:lvlText w:val=""/>
      <w:lvlJc w:val="left"/>
      <w:pPr>
        <w:ind w:left="3502" w:hanging="360"/>
      </w:pPr>
      <w:rPr>
        <w:rFonts w:ascii="Wingdings" w:hAnsi="Wingdings" w:hint="default"/>
      </w:rPr>
    </w:lvl>
    <w:lvl w:ilvl="3" w:tplc="08090001" w:tentative="1">
      <w:start w:val="1"/>
      <w:numFmt w:val="bullet"/>
      <w:lvlText w:val=""/>
      <w:lvlJc w:val="left"/>
      <w:pPr>
        <w:ind w:left="4222" w:hanging="360"/>
      </w:pPr>
      <w:rPr>
        <w:rFonts w:ascii="Symbol" w:hAnsi="Symbol" w:hint="default"/>
      </w:rPr>
    </w:lvl>
    <w:lvl w:ilvl="4" w:tplc="08090003" w:tentative="1">
      <w:start w:val="1"/>
      <w:numFmt w:val="bullet"/>
      <w:lvlText w:val="o"/>
      <w:lvlJc w:val="left"/>
      <w:pPr>
        <w:ind w:left="4942" w:hanging="360"/>
      </w:pPr>
      <w:rPr>
        <w:rFonts w:ascii="Courier New" w:hAnsi="Courier New" w:cs="Courier New" w:hint="default"/>
      </w:rPr>
    </w:lvl>
    <w:lvl w:ilvl="5" w:tplc="08090005" w:tentative="1">
      <w:start w:val="1"/>
      <w:numFmt w:val="bullet"/>
      <w:lvlText w:val=""/>
      <w:lvlJc w:val="left"/>
      <w:pPr>
        <w:ind w:left="5662" w:hanging="360"/>
      </w:pPr>
      <w:rPr>
        <w:rFonts w:ascii="Wingdings" w:hAnsi="Wingdings" w:hint="default"/>
      </w:rPr>
    </w:lvl>
    <w:lvl w:ilvl="6" w:tplc="08090001" w:tentative="1">
      <w:start w:val="1"/>
      <w:numFmt w:val="bullet"/>
      <w:lvlText w:val=""/>
      <w:lvlJc w:val="left"/>
      <w:pPr>
        <w:ind w:left="6382" w:hanging="360"/>
      </w:pPr>
      <w:rPr>
        <w:rFonts w:ascii="Symbol" w:hAnsi="Symbol" w:hint="default"/>
      </w:rPr>
    </w:lvl>
    <w:lvl w:ilvl="7" w:tplc="08090003" w:tentative="1">
      <w:start w:val="1"/>
      <w:numFmt w:val="bullet"/>
      <w:lvlText w:val="o"/>
      <w:lvlJc w:val="left"/>
      <w:pPr>
        <w:ind w:left="7102" w:hanging="360"/>
      </w:pPr>
      <w:rPr>
        <w:rFonts w:ascii="Courier New" w:hAnsi="Courier New" w:cs="Courier New" w:hint="default"/>
      </w:rPr>
    </w:lvl>
    <w:lvl w:ilvl="8" w:tplc="08090005" w:tentative="1">
      <w:start w:val="1"/>
      <w:numFmt w:val="bullet"/>
      <w:lvlText w:val=""/>
      <w:lvlJc w:val="left"/>
      <w:pPr>
        <w:ind w:left="7822" w:hanging="360"/>
      </w:pPr>
      <w:rPr>
        <w:rFonts w:ascii="Wingdings" w:hAnsi="Wingdings" w:hint="default"/>
      </w:rPr>
    </w:lvl>
  </w:abstractNum>
  <w:abstractNum w:abstractNumId="18" w15:restartNumberingAfterBreak="0">
    <w:nsid w:val="4566158B"/>
    <w:multiLevelType w:val="hybridMultilevel"/>
    <w:tmpl w:val="51EA120C"/>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5D413CE"/>
    <w:multiLevelType w:val="hybridMultilevel"/>
    <w:tmpl w:val="ED4291B0"/>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48FD5E0C"/>
    <w:multiLevelType w:val="hybridMultilevel"/>
    <w:tmpl w:val="57886D30"/>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1" w15:restartNumberingAfterBreak="0">
    <w:nsid w:val="59A01884"/>
    <w:multiLevelType w:val="hybridMultilevel"/>
    <w:tmpl w:val="53AAFA64"/>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D22123"/>
    <w:multiLevelType w:val="hybridMultilevel"/>
    <w:tmpl w:val="D7F2F44C"/>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5AE83571"/>
    <w:multiLevelType w:val="hybridMultilevel"/>
    <w:tmpl w:val="F5240F5C"/>
    <w:lvl w:ilvl="0" w:tplc="0809000F">
      <w:start w:val="1"/>
      <w:numFmt w:val="decimal"/>
      <w:lvlText w:val="%1."/>
      <w:lvlJc w:val="left"/>
      <w:pPr>
        <w:ind w:left="360" w:hanging="360"/>
      </w:pPr>
      <w:rPr>
        <w:rFont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C114AAB"/>
    <w:multiLevelType w:val="hybridMultilevel"/>
    <w:tmpl w:val="977C0370"/>
    <w:lvl w:ilvl="0" w:tplc="73A64C42">
      <w:start w:val="1"/>
      <w:numFmt w:val="decimal"/>
      <w:lvlText w:val="%1."/>
      <w:lvlJc w:val="left"/>
      <w:pPr>
        <w:ind w:left="720" w:hanging="72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4DC226C"/>
    <w:multiLevelType w:val="hybridMultilevel"/>
    <w:tmpl w:val="77B86DC4"/>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684B614B"/>
    <w:multiLevelType w:val="hybridMultilevel"/>
    <w:tmpl w:val="A9F83B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99F36BA"/>
    <w:multiLevelType w:val="hybridMultilevel"/>
    <w:tmpl w:val="AE7409B8"/>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6DA775FD"/>
    <w:multiLevelType w:val="hybridMultilevel"/>
    <w:tmpl w:val="668A55C8"/>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29" w15:restartNumberingAfterBreak="0">
    <w:nsid w:val="71743D66"/>
    <w:multiLevelType w:val="hybridMultilevel"/>
    <w:tmpl w:val="543AAD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3D32710"/>
    <w:multiLevelType w:val="hybridMultilevel"/>
    <w:tmpl w:val="700AC614"/>
    <w:lvl w:ilvl="0" w:tplc="1D92B9DA">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FE2F58"/>
    <w:multiLevelType w:val="hybridMultilevel"/>
    <w:tmpl w:val="E63880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76D33D3E"/>
    <w:multiLevelType w:val="hybridMultilevel"/>
    <w:tmpl w:val="7E58649A"/>
    <w:lvl w:ilvl="0" w:tplc="1D92B9DA">
      <w:numFmt w:val="bullet"/>
      <w:lvlText w:val="•"/>
      <w:lvlJc w:val="left"/>
      <w:pPr>
        <w:ind w:left="360" w:hanging="360"/>
      </w:pPr>
      <w:rPr>
        <w:rFonts w:ascii="Calibri" w:eastAsiaTheme="minorHAnsi" w:hAnsi="Calibri" w:cstheme="minorBid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7F25732B"/>
    <w:multiLevelType w:val="hybridMultilevel"/>
    <w:tmpl w:val="20D286E2"/>
    <w:lvl w:ilvl="0" w:tplc="1D92B9DA">
      <w:numFmt w:val="bullet"/>
      <w:lvlText w:val="•"/>
      <w:lvlJc w:val="left"/>
      <w:pPr>
        <w:ind w:left="720" w:hanging="72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3"/>
  </w:num>
  <w:num w:numId="2">
    <w:abstractNumId w:val="9"/>
  </w:num>
  <w:num w:numId="3">
    <w:abstractNumId w:val="4"/>
  </w:num>
  <w:num w:numId="4">
    <w:abstractNumId w:val="21"/>
  </w:num>
  <w:num w:numId="5">
    <w:abstractNumId w:val="10"/>
  </w:num>
  <w:num w:numId="6">
    <w:abstractNumId w:val="11"/>
  </w:num>
  <w:num w:numId="7">
    <w:abstractNumId w:val="17"/>
  </w:num>
  <w:num w:numId="8">
    <w:abstractNumId w:val="13"/>
  </w:num>
  <w:num w:numId="9">
    <w:abstractNumId w:val="28"/>
  </w:num>
  <w:num w:numId="10">
    <w:abstractNumId w:val="14"/>
  </w:num>
  <w:num w:numId="11">
    <w:abstractNumId w:val="20"/>
  </w:num>
  <w:num w:numId="12">
    <w:abstractNumId w:val="0"/>
  </w:num>
  <w:num w:numId="13">
    <w:abstractNumId w:val="29"/>
  </w:num>
  <w:num w:numId="14">
    <w:abstractNumId w:val="16"/>
  </w:num>
  <w:num w:numId="15">
    <w:abstractNumId w:val="5"/>
  </w:num>
  <w:num w:numId="16">
    <w:abstractNumId w:val="2"/>
  </w:num>
  <w:num w:numId="17">
    <w:abstractNumId w:val="24"/>
  </w:num>
  <w:num w:numId="18">
    <w:abstractNumId w:val="23"/>
  </w:num>
  <w:num w:numId="19">
    <w:abstractNumId w:val="30"/>
  </w:num>
  <w:num w:numId="20">
    <w:abstractNumId w:val="31"/>
  </w:num>
  <w:num w:numId="21">
    <w:abstractNumId w:val="6"/>
  </w:num>
  <w:num w:numId="22">
    <w:abstractNumId w:val="27"/>
  </w:num>
  <w:num w:numId="23">
    <w:abstractNumId w:val="19"/>
  </w:num>
  <w:num w:numId="24">
    <w:abstractNumId w:val="12"/>
  </w:num>
  <w:num w:numId="25">
    <w:abstractNumId w:val="3"/>
  </w:num>
  <w:num w:numId="26">
    <w:abstractNumId w:val="1"/>
  </w:num>
  <w:num w:numId="27">
    <w:abstractNumId w:val="32"/>
  </w:num>
  <w:num w:numId="28">
    <w:abstractNumId w:val="8"/>
  </w:num>
  <w:num w:numId="29">
    <w:abstractNumId w:val="22"/>
  </w:num>
  <w:num w:numId="30">
    <w:abstractNumId w:val="25"/>
  </w:num>
  <w:num w:numId="31">
    <w:abstractNumId w:val="15"/>
  </w:num>
  <w:num w:numId="32">
    <w:abstractNumId w:val="18"/>
  </w:num>
  <w:num w:numId="33">
    <w:abstractNumId w:val="7"/>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188"/>
    <w:rsid w:val="00031C52"/>
    <w:rsid w:val="000D343E"/>
    <w:rsid w:val="00110AC4"/>
    <w:rsid w:val="001634E9"/>
    <w:rsid w:val="00177B65"/>
    <w:rsid w:val="001D656B"/>
    <w:rsid w:val="002449EE"/>
    <w:rsid w:val="002B56A7"/>
    <w:rsid w:val="002D0EE0"/>
    <w:rsid w:val="00353F6B"/>
    <w:rsid w:val="00387B85"/>
    <w:rsid w:val="004619A3"/>
    <w:rsid w:val="004940D4"/>
    <w:rsid w:val="004B0F21"/>
    <w:rsid w:val="004D0C7D"/>
    <w:rsid w:val="00520FCE"/>
    <w:rsid w:val="00571F20"/>
    <w:rsid w:val="005E287B"/>
    <w:rsid w:val="00602621"/>
    <w:rsid w:val="00641831"/>
    <w:rsid w:val="0069016D"/>
    <w:rsid w:val="006A7714"/>
    <w:rsid w:val="006B2BA5"/>
    <w:rsid w:val="006F6BB2"/>
    <w:rsid w:val="00720892"/>
    <w:rsid w:val="007B4921"/>
    <w:rsid w:val="00817CEA"/>
    <w:rsid w:val="00997272"/>
    <w:rsid w:val="00A01B21"/>
    <w:rsid w:val="00A04188"/>
    <w:rsid w:val="00A73648"/>
    <w:rsid w:val="00AC493B"/>
    <w:rsid w:val="00C46530"/>
    <w:rsid w:val="00C53CE7"/>
    <w:rsid w:val="00C86961"/>
    <w:rsid w:val="00CD4A65"/>
    <w:rsid w:val="00D452AF"/>
    <w:rsid w:val="00E4153F"/>
    <w:rsid w:val="00EC028C"/>
    <w:rsid w:val="00FC5933"/>
    <w:rsid w:val="00FF09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0DCACF"/>
  <w15:docId w15:val="{FB116BA8-9AE2-4229-9DA1-A4A16DBA0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4188"/>
    <w:pPr>
      <w:spacing w:after="120" w:line="285" w:lineRule="auto"/>
    </w:pPr>
    <w:rPr>
      <w:rFonts w:ascii="Calibri" w:eastAsia="Times New Roman" w:hAnsi="Calibri" w:cs="Times New Roman"/>
      <w:color w:val="000000"/>
      <w:kern w:val="28"/>
      <w:sz w:val="20"/>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04188"/>
    <w:pPr>
      <w:spacing w:after="0" w:line="240" w:lineRule="auto"/>
    </w:pPr>
  </w:style>
  <w:style w:type="character" w:styleId="Hyperlink">
    <w:name w:val="Hyperlink"/>
    <w:uiPriority w:val="99"/>
    <w:unhideWhenUsed/>
    <w:rsid w:val="00A04188"/>
    <w:rPr>
      <w:color w:val="0000FF"/>
      <w:u w:val="single"/>
    </w:rPr>
  </w:style>
  <w:style w:type="paragraph" w:styleId="ListParagraph">
    <w:name w:val="List Paragraph"/>
    <w:basedOn w:val="Normal"/>
    <w:uiPriority w:val="34"/>
    <w:qFormat/>
    <w:rsid w:val="00177B65"/>
    <w:pPr>
      <w:ind w:left="720"/>
      <w:contextualSpacing/>
    </w:pPr>
  </w:style>
  <w:style w:type="character" w:styleId="Strong">
    <w:name w:val="Strong"/>
    <w:basedOn w:val="DefaultParagraphFont"/>
    <w:uiPriority w:val="22"/>
    <w:qFormat/>
    <w:rsid w:val="00D452A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4877524">
      <w:bodyDiv w:val="1"/>
      <w:marLeft w:val="0"/>
      <w:marRight w:val="0"/>
      <w:marTop w:val="0"/>
      <w:marBottom w:val="0"/>
      <w:divBdr>
        <w:top w:val="none" w:sz="0" w:space="0" w:color="auto"/>
        <w:left w:val="none" w:sz="0" w:space="0" w:color="auto"/>
        <w:bottom w:val="none" w:sz="0" w:space="0" w:color="auto"/>
        <w:right w:val="none" w:sz="0" w:space="0" w:color="auto"/>
      </w:divBdr>
      <w:divsChild>
        <w:div w:id="1713845443">
          <w:marLeft w:val="0"/>
          <w:marRight w:val="0"/>
          <w:marTop w:val="0"/>
          <w:marBottom w:val="0"/>
          <w:divBdr>
            <w:top w:val="none" w:sz="0" w:space="0" w:color="auto"/>
            <w:left w:val="none" w:sz="0" w:space="0" w:color="auto"/>
            <w:bottom w:val="none" w:sz="0" w:space="0" w:color="auto"/>
            <w:right w:val="none" w:sz="0" w:space="0" w:color="auto"/>
          </w:divBdr>
          <w:divsChild>
            <w:div w:id="1884708411">
              <w:marLeft w:val="0"/>
              <w:marRight w:val="0"/>
              <w:marTop w:val="0"/>
              <w:marBottom w:val="0"/>
              <w:divBdr>
                <w:top w:val="none" w:sz="0" w:space="0" w:color="auto"/>
                <w:left w:val="none" w:sz="0" w:space="0" w:color="auto"/>
                <w:bottom w:val="none" w:sz="0" w:space="0" w:color="auto"/>
                <w:right w:val="none" w:sz="0" w:space="0" w:color="auto"/>
              </w:divBdr>
              <w:divsChild>
                <w:div w:id="1255166777">
                  <w:marLeft w:val="0"/>
                  <w:marRight w:val="0"/>
                  <w:marTop w:val="0"/>
                  <w:marBottom w:val="0"/>
                  <w:divBdr>
                    <w:top w:val="none" w:sz="0" w:space="0" w:color="auto"/>
                    <w:left w:val="none" w:sz="0" w:space="0" w:color="auto"/>
                    <w:bottom w:val="none" w:sz="0" w:space="0" w:color="auto"/>
                    <w:right w:val="none" w:sz="0" w:space="0" w:color="auto"/>
                  </w:divBdr>
                </w:div>
                <w:div w:id="589390077">
                  <w:marLeft w:val="0"/>
                  <w:marRight w:val="0"/>
                  <w:marTop w:val="0"/>
                  <w:marBottom w:val="0"/>
                  <w:divBdr>
                    <w:top w:val="none" w:sz="0" w:space="0" w:color="auto"/>
                    <w:left w:val="none" w:sz="0" w:space="0" w:color="auto"/>
                    <w:bottom w:val="none" w:sz="0" w:space="0" w:color="auto"/>
                    <w:right w:val="none" w:sz="0" w:space="0" w:color="auto"/>
                  </w:divBdr>
                </w:div>
              </w:divsChild>
            </w:div>
            <w:div w:id="141047310">
              <w:marLeft w:val="0"/>
              <w:marRight w:val="0"/>
              <w:marTop w:val="0"/>
              <w:marBottom w:val="0"/>
              <w:divBdr>
                <w:top w:val="single" w:sz="6" w:space="0" w:color="FFFFFF"/>
                <w:left w:val="single" w:sz="6" w:space="0" w:color="FFFFFF"/>
                <w:bottom w:val="single" w:sz="6" w:space="0" w:color="FFFFFF"/>
                <w:right w:val="single" w:sz="6" w:space="0" w:color="FFFFFF"/>
              </w:divBdr>
            </w:div>
            <w:div w:id="1594976016">
              <w:marLeft w:val="0"/>
              <w:marRight w:val="0"/>
              <w:marTop w:val="0"/>
              <w:marBottom w:val="0"/>
              <w:divBdr>
                <w:top w:val="none" w:sz="0" w:space="0" w:color="auto"/>
                <w:left w:val="none" w:sz="0" w:space="0" w:color="auto"/>
                <w:bottom w:val="none" w:sz="0" w:space="0" w:color="auto"/>
                <w:right w:val="none" w:sz="0" w:space="0" w:color="auto"/>
              </w:divBdr>
              <w:divsChild>
                <w:div w:id="170267331">
                  <w:marLeft w:val="0"/>
                  <w:marRight w:val="0"/>
                  <w:marTop w:val="0"/>
                  <w:marBottom w:val="0"/>
                  <w:divBdr>
                    <w:top w:val="none" w:sz="0" w:space="0" w:color="auto"/>
                    <w:left w:val="none" w:sz="0" w:space="0" w:color="auto"/>
                    <w:bottom w:val="none" w:sz="0" w:space="0" w:color="auto"/>
                    <w:right w:val="none" w:sz="0" w:space="0" w:color="auto"/>
                  </w:divBdr>
                  <w:divsChild>
                    <w:div w:id="2015954297">
                      <w:marLeft w:val="0"/>
                      <w:marRight w:val="0"/>
                      <w:marTop w:val="0"/>
                      <w:marBottom w:val="0"/>
                      <w:divBdr>
                        <w:top w:val="none" w:sz="0" w:space="0" w:color="auto"/>
                        <w:left w:val="none" w:sz="0" w:space="0" w:color="auto"/>
                        <w:bottom w:val="none" w:sz="0" w:space="0" w:color="auto"/>
                        <w:right w:val="none" w:sz="0" w:space="0" w:color="auto"/>
                      </w:divBdr>
                      <w:divsChild>
                        <w:div w:id="1361858405">
                          <w:marLeft w:val="0"/>
                          <w:marRight w:val="450"/>
                          <w:marTop w:val="0"/>
                          <w:marBottom w:val="480"/>
                          <w:divBdr>
                            <w:top w:val="none" w:sz="0" w:space="0" w:color="auto"/>
                            <w:left w:val="none" w:sz="0" w:space="0" w:color="auto"/>
                            <w:bottom w:val="none" w:sz="0" w:space="0" w:color="auto"/>
                            <w:right w:val="none" w:sz="0" w:space="0" w:color="auto"/>
                          </w:divBdr>
                          <w:divsChild>
                            <w:div w:id="4285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501</Words>
  <Characters>2857</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Staffordshire CC</Company>
  <LinksUpToDate>false</LinksUpToDate>
  <CharactersWithSpaces>3352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Donna Calloway</dc:creator>
  <cp:lastModifiedBy>Donna Calloway</cp:lastModifiedBy>
  <cp:revision>3</cp:revision>
  <cp:lastPrinted>2023-02-15T11:55:00Z</cp:lastPrinted>
  <dcterms:created xsi:type="dcterms:W3CDTF">2025-07-26T10:30:00Z</dcterms:created>
  <dcterms:modified xsi:type="dcterms:W3CDTF">2026-02-16T09:14:00Z</dcterms:modified>
</cp:coreProperties>
</file>