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49" w:rsidRPr="00814A1C" w:rsidRDefault="00D83AB8" w:rsidP="00814A1C">
      <w:pPr>
        <w:jc w:val="center"/>
        <w:rPr>
          <w:rFonts w:ascii="Arial" w:hAnsi="Arial" w:cs="Arial"/>
          <w:b/>
          <w:sz w:val="52"/>
          <w:szCs w:val="52"/>
        </w:rPr>
      </w:pPr>
      <w:r w:rsidRPr="00814A1C">
        <w:rPr>
          <w:rFonts w:ascii="Arial" w:hAnsi="Arial" w:cs="Arial"/>
          <w:b/>
          <w:sz w:val="52"/>
          <w:szCs w:val="52"/>
        </w:rPr>
        <w:t>CHEMISTRY</w:t>
      </w:r>
    </w:p>
    <w:p w:rsidR="001F5649" w:rsidRPr="00814A1C" w:rsidRDefault="001F5649" w:rsidP="001F5649">
      <w:pPr>
        <w:rPr>
          <w:rFonts w:ascii="Arial" w:hAnsi="Arial" w:cs="Arial"/>
          <w:sz w:val="28"/>
          <w:szCs w:val="28"/>
        </w:rPr>
      </w:pPr>
    </w:p>
    <w:p w:rsidR="001F5649" w:rsidRPr="00814A1C" w:rsidRDefault="001F5649" w:rsidP="001F5649">
      <w:pPr>
        <w:rPr>
          <w:rFonts w:ascii="Arial" w:hAnsi="Arial" w:cs="Arial"/>
          <w:b/>
          <w:sz w:val="28"/>
          <w:szCs w:val="28"/>
          <w:u w:val="single"/>
        </w:rPr>
      </w:pPr>
      <w:r w:rsidRPr="00814A1C">
        <w:rPr>
          <w:rFonts w:ascii="Arial" w:hAnsi="Arial" w:cs="Arial"/>
          <w:b/>
          <w:sz w:val="28"/>
          <w:szCs w:val="28"/>
          <w:u w:val="single"/>
        </w:rPr>
        <w:t>Directly Relevant to the Course</w:t>
      </w:r>
    </w:p>
    <w:p w:rsidR="001F5649" w:rsidRPr="00814A1C" w:rsidRDefault="001F5649" w:rsidP="001F5649">
      <w:pPr>
        <w:rPr>
          <w:rFonts w:ascii="Arial" w:hAnsi="Arial" w:cs="Arial"/>
          <w:sz w:val="22"/>
          <w:szCs w:val="22"/>
        </w:rPr>
      </w:pPr>
    </w:p>
    <w:p w:rsidR="007F0F1C" w:rsidRDefault="00814A1C" w:rsidP="00814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Five things </w:t>
      </w:r>
      <w:r w:rsidR="007F0F1C" w:rsidRPr="00814A1C">
        <w:rPr>
          <w:rFonts w:ascii="Arial" w:hAnsi="Arial" w:cs="Arial"/>
          <w:sz w:val="22"/>
          <w:szCs w:val="22"/>
        </w:rPr>
        <w:t>you should be doing when you think you have finished all your work!</w:t>
      </w:r>
    </w:p>
    <w:p w:rsidR="00814A1C" w:rsidRPr="00814A1C" w:rsidRDefault="00814A1C" w:rsidP="00814A1C">
      <w:pPr>
        <w:rPr>
          <w:rFonts w:ascii="Arial" w:hAnsi="Arial" w:cs="Arial"/>
          <w:sz w:val="22"/>
          <w:szCs w:val="22"/>
        </w:rPr>
      </w:pPr>
    </w:p>
    <w:p w:rsidR="005B1789" w:rsidRDefault="005B1789" w:rsidP="005B1789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Go over your work and rewrite any untidy notes or problems (la</w:t>
      </w:r>
      <w:r w:rsidR="00A45007" w:rsidRPr="00814A1C">
        <w:rPr>
          <w:rFonts w:ascii="Arial" w:hAnsi="Arial" w:cs="Arial"/>
          <w:sz w:val="22"/>
          <w:szCs w:val="22"/>
        </w:rPr>
        <w:t>y</w:t>
      </w:r>
      <w:r w:rsidRPr="00814A1C">
        <w:rPr>
          <w:rFonts w:ascii="Arial" w:hAnsi="Arial" w:cs="Arial"/>
          <w:sz w:val="22"/>
          <w:szCs w:val="22"/>
        </w:rPr>
        <w:t xml:space="preserve"> out </w:t>
      </w:r>
      <w:r w:rsidR="00A45007" w:rsidRPr="00814A1C">
        <w:rPr>
          <w:rFonts w:ascii="Arial" w:hAnsi="Arial" w:cs="Arial"/>
          <w:sz w:val="22"/>
          <w:szCs w:val="22"/>
        </w:rPr>
        <w:t xml:space="preserve">numerical questions stepwise </w:t>
      </w:r>
      <w:r w:rsidRPr="00814A1C">
        <w:rPr>
          <w:rFonts w:ascii="Arial" w:hAnsi="Arial" w:cs="Arial"/>
          <w:sz w:val="22"/>
          <w:szCs w:val="22"/>
        </w:rPr>
        <w:t>and show all working</w:t>
      </w:r>
      <w:r w:rsidR="00A45007" w:rsidRPr="00814A1C">
        <w:rPr>
          <w:rFonts w:ascii="Arial" w:hAnsi="Arial" w:cs="Arial"/>
          <w:sz w:val="22"/>
          <w:szCs w:val="22"/>
        </w:rPr>
        <w:t xml:space="preserve"> as there are mark</w:t>
      </w:r>
      <w:r w:rsidR="00EF6779">
        <w:rPr>
          <w:rFonts w:ascii="Arial" w:hAnsi="Arial" w:cs="Arial"/>
          <w:sz w:val="22"/>
          <w:szCs w:val="22"/>
        </w:rPr>
        <w:t>s</w:t>
      </w:r>
      <w:r w:rsidR="00A45007" w:rsidRPr="00814A1C">
        <w:rPr>
          <w:rFonts w:ascii="Arial" w:hAnsi="Arial" w:cs="Arial"/>
          <w:sz w:val="22"/>
          <w:szCs w:val="22"/>
        </w:rPr>
        <w:t xml:space="preserve"> allocated for this!</w:t>
      </w:r>
      <w:r w:rsidRPr="00814A1C">
        <w:rPr>
          <w:rFonts w:ascii="Arial" w:hAnsi="Arial" w:cs="Arial"/>
          <w:sz w:val="22"/>
          <w:szCs w:val="22"/>
        </w:rPr>
        <w:t>)</w:t>
      </w:r>
      <w:r w:rsidR="00814A1C">
        <w:rPr>
          <w:rFonts w:ascii="Arial" w:hAnsi="Arial" w:cs="Arial"/>
          <w:sz w:val="22"/>
          <w:szCs w:val="22"/>
        </w:rPr>
        <w:t>.</w:t>
      </w:r>
    </w:p>
    <w:p w:rsidR="00814A1C" w:rsidRPr="00814A1C" w:rsidRDefault="00814A1C" w:rsidP="00814A1C">
      <w:pPr>
        <w:rPr>
          <w:rFonts w:ascii="Arial" w:hAnsi="Arial" w:cs="Arial"/>
          <w:sz w:val="22"/>
          <w:szCs w:val="22"/>
        </w:rPr>
      </w:pPr>
    </w:p>
    <w:p w:rsidR="008004E5" w:rsidRDefault="008004E5" w:rsidP="005B1789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Keep all practical work written up in detail as assessments on these tasks can crop up anytime along the course</w:t>
      </w:r>
      <w:r w:rsidR="00814A1C">
        <w:rPr>
          <w:rFonts w:ascii="Arial" w:hAnsi="Arial" w:cs="Arial"/>
          <w:sz w:val="22"/>
          <w:szCs w:val="22"/>
        </w:rPr>
        <w:t>.</w:t>
      </w:r>
    </w:p>
    <w:p w:rsidR="00814A1C" w:rsidRPr="00814A1C" w:rsidRDefault="00814A1C" w:rsidP="00814A1C">
      <w:pPr>
        <w:rPr>
          <w:rFonts w:ascii="Arial" w:hAnsi="Arial" w:cs="Arial"/>
          <w:sz w:val="22"/>
          <w:szCs w:val="22"/>
        </w:rPr>
      </w:pPr>
    </w:p>
    <w:p w:rsidR="005B1789" w:rsidRDefault="005B1789" w:rsidP="005B1789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Keep a folder of all class notes, problem sheets and material from wider reading organised topic by topic</w:t>
      </w:r>
      <w:r w:rsidR="00055323" w:rsidRPr="00814A1C">
        <w:rPr>
          <w:rFonts w:ascii="Arial" w:hAnsi="Arial" w:cs="Arial"/>
          <w:sz w:val="22"/>
          <w:szCs w:val="22"/>
        </w:rPr>
        <w:t xml:space="preserve">. </w:t>
      </w:r>
      <w:r w:rsidR="00EF6779">
        <w:rPr>
          <w:rFonts w:ascii="Arial" w:hAnsi="Arial" w:cs="Arial"/>
          <w:sz w:val="22"/>
          <w:szCs w:val="22"/>
        </w:rPr>
        <w:t xml:space="preserve"> M</w:t>
      </w:r>
      <w:r w:rsidR="00055323" w:rsidRPr="00814A1C">
        <w:rPr>
          <w:rFonts w:ascii="Arial" w:hAnsi="Arial" w:cs="Arial"/>
          <w:sz w:val="22"/>
          <w:szCs w:val="22"/>
        </w:rPr>
        <w:t>ake summary notes on each topic on one sheet of A4 paper.</w:t>
      </w:r>
    </w:p>
    <w:p w:rsidR="00814A1C" w:rsidRPr="00814A1C" w:rsidRDefault="00814A1C" w:rsidP="00814A1C">
      <w:pPr>
        <w:rPr>
          <w:rFonts w:ascii="Arial" w:hAnsi="Arial" w:cs="Arial"/>
          <w:sz w:val="22"/>
          <w:szCs w:val="22"/>
        </w:rPr>
      </w:pPr>
    </w:p>
    <w:p w:rsidR="005B1789" w:rsidRDefault="005B1789" w:rsidP="005B1789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To support learning at home</w:t>
      </w:r>
      <w:r w:rsidR="00EF6779">
        <w:rPr>
          <w:rFonts w:ascii="Arial" w:hAnsi="Arial" w:cs="Arial"/>
          <w:sz w:val="22"/>
          <w:szCs w:val="22"/>
        </w:rPr>
        <w:t>,</w:t>
      </w:r>
      <w:r w:rsidRPr="00814A1C">
        <w:rPr>
          <w:rFonts w:ascii="Arial" w:hAnsi="Arial" w:cs="Arial"/>
          <w:sz w:val="22"/>
          <w:szCs w:val="22"/>
        </w:rPr>
        <w:t xml:space="preserve"> work through extra questions from the textbook or past exam papers</w:t>
      </w:r>
      <w:r w:rsidR="00814A1C">
        <w:rPr>
          <w:rFonts w:ascii="Arial" w:hAnsi="Arial" w:cs="Arial"/>
          <w:sz w:val="22"/>
          <w:szCs w:val="22"/>
        </w:rPr>
        <w:t>.</w:t>
      </w:r>
    </w:p>
    <w:p w:rsidR="00814A1C" w:rsidRPr="00814A1C" w:rsidRDefault="00814A1C" w:rsidP="00814A1C">
      <w:pPr>
        <w:rPr>
          <w:rFonts w:ascii="Arial" w:hAnsi="Arial" w:cs="Arial"/>
          <w:sz w:val="22"/>
          <w:szCs w:val="22"/>
        </w:rPr>
      </w:pPr>
    </w:p>
    <w:p w:rsidR="00733178" w:rsidRPr="00814A1C" w:rsidRDefault="005B1789" w:rsidP="005B1789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Always check your answers against published mark schemes</w:t>
      </w:r>
      <w:r w:rsidR="00814A1C">
        <w:rPr>
          <w:rFonts w:ascii="Arial" w:hAnsi="Arial" w:cs="Arial"/>
          <w:sz w:val="22"/>
          <w:szCs w:val="22"/>
        </w:rPr>
        <w:t>.</w:t>
      </w:r>
    </w:p>
    <w:p w:rsidR="00733178" w:rsidRPr="00814A1C" w:rsidRDefault="00733178" w:rsidP="007F0F1C">
      <w:pPr>
        <w:ind w:left="142" w:hanging="426"/>
        <w:rPr>
          <w:rFonts w:ascii="Arial" w:hAnsi="Arial" w:cs="Arial"/>
          <w:sz w:val="22"/>
          <w:szCs w:val="22"/>
        </w:rPr>
      </w:pPr>
    </w:p>
    <w:p w:rsidR="001F5649" w:rsidRDefault="001F5649" w:rsidP="00814A1C">
      <w:pPr>
        <w:rPr>
          <w:rFonts w:ascii="Arial" w:hAnsi="Arial" w:cs="Arial"/>
          <w:b/>
          <w:u w:val="single"/>
        </w:rPr>
      </w:pPr>
      <w:r w:rsidRPr="00814A1C">
        <w:rPr>
          <w:rFonts w:ascii="Arial" w:hAnsi="Arial" w:cs="Arial"/>
          <w:b/>
          <w:u w:val="single"/>
        </w:rPr>
        <w:t>Wider Reading</w:t>
      </w:r>
    </w:p>
    <w:p w:rsidR="00814A1C" w:rsidRPr="00814A1C" w:rsidRDefault="00814A1C" w:rsidP="00814A1C">
      <w:pPr>
        <w:rPr>
          <w:rFonts w:ascii="Arial" w:hAnsi="Arial" w:cs="Arial"/>
          <w:b/>
          <w:u w:val="single"/>
        </w:rPr>
      </w:pPr>
    </w:p>
    <w:p w:rsidR="005B1789" w:rsidRPr="00814A1C" w:rsidRDefault="005B1789" w:rsidP="00814A1C">
      <w:p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i/>
          <w:sz w:val="22"/>
          <w:szCs w:val="22"/>
        </w:rPr>
        <w:t>Molecules of Murder – Criminal Molecules and Classic Cases</w:t>
      </w:r>
      <w:r w:rsidRPr="00814A1C">
        <w:rPr>
          <w:rFonts w:ascii="Arial" w:hAnsi="Arial" w:cs="Arial"/>
          <w:sz w:val="22"/>
          <w:szCs w:val="22"/>
        </w:rPr>
        <w:t xml:space="preserve"> </w:t>
      </w:r>
      <w:r w:rsidR="00814A1C">
        <w:rPr>
          <w:rFonts w:ascii="Arial" w:hAnsi="Arial" w:cs="Arial"/>
          <w:sz w:val="22"/>
          <w:szCs w:val="22"/>
        </w:rPr>
        <w:t>-</w:t>
      </w:r>
      <w:r w:rsidRPr="00814A1C">
        <w:rPr>
          <w:rFonts w:ascii="Arial" w:hAnsi="Arial" w:cs="Arial"/>
          <w:sz w:val="22"/>
          <w:szCs w:val="22"/>
        </w:rPr>
        <w:t xml:space="preserve"> John </w:t>
      </w:r>
      <w:proofErr w:type="spellStart"/>
      <w:r w:rsidRPr="00814A1C">
        <w:rPr>
          <w:rFonts w:ascii="Arial" w:hAnsi="Arial" w:cs="Arial"/>
          <w:sz w:val="22"/>
          <w:szCs w:val="22"/>
        </w:rPr>
        <w:t>Emsley</w:t>
      </w:r>
      <w:proofErr w:type="spellEnd"/>
      <w:r w:rsidRPr="00814A1C">
        <w:rPr>
          <w:rFonts w:ascii="Arial" w:hAnsi="Arial" w:cs="Arial"/>
          <w:sz w:val="22"/>
          <w:szCs w:val="22"/>
        </w:rPr>
        <w:t xml:space="preserve"> </w:t>
      </w:r>
    </w:p>
    <w:p w:rsidR="005B1789" w:rsidRPr="00814A1C" w:rsidRDefault="005B1789" w:rsidP="00814A1C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RSC Publishing, ISBN 978-0-85404-965-3</w:t>
      </w:r>
    </w:p>
    <w:p w:rsidR="005B1789" w:rsidRPr="00814A1C" w:rsidRDefault="005B1789" w:rsidP="00814A1C">
      <w:p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i/>
          <w:sz w:val="22"/>
          <w:szCs w:val="22"/>
        </w:rPr>
        <w:t>Molecules at an Exhibition (The Science of Everyday Life</w:t>
      </w:r>
      <w:r w:rsidRPr="00814A1C">
        <w:rPr>
          <w:rFonts w:ascii="Arial" w:hAnsi="Arial" w:cs="Arial"/>
          <w:sz w:val="22"/>
          <w:szCs w:val="22"/>
        </w:rPr>
        <w:t xml:space="preserve">) </w:t>
      </w:r>
      <w:r w:rsidR="00814A1C">
        <w:rPr>
          <w:rFonts w:ascii="Arial" w:hAnsi="Arial" w:cs="Arial"/>
          <w:sz w:val="22"/>
          <w:szCs w:val="22"/>
        </w:rPr>
        <w:t>-</w:t>
      </w:r>
      <w:r w:rsidRPr="00814A1C">
        <w:rPr>
          <w:rFonts w:ascii="Arial" w:hAnsi="Arial" w:cs="Arial"/>
          <w:sz w:val="22"/>
          <w:szCs w:val="22"/>
        </w:rPr>
        <w:t xml:space="preserve"> John </w:t>
      </w:r>
      <w:proofErr w:type="spellStart"/>
      <w:r w:rsidRPr="00814A1C">
        <w:rPr>
          <w:rFonts w:ascii="Arial" w:hAnsi="Arial" w:cs="Arial"/>
          <w:sz w:val="22"/>
          <w:szCs w:val="22"/>
        </w:rPr>
        <w:t>Emsley</w:t>
      </w:r>
      <w:proofErr w:type="spellEnd"/>
    </w:p>
    <w:p w:rsidR="005B1789" w:rsidRPr="00814A1C" w:rsidRDefault="005B1789" w:rsidP="00814A1C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OUP, ISBN 978-0-19-286206-8</w:t>
      </w:r>
    </w:p>
    <w:p w:rsidR="005B1789" w:rsidRPr="00814A1C" w:rsidRDefault="005B1789" w:rsidP="00814A1C">
      <w:p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i/>
          <w:sz w:val="22"/>
          <w:szCs w:val="22"/>
        </w:rPr>
        <w:t>Nature’s Building Blocks: An A-Z guide to the elements</w:t>
      </w:r>
      <w:r w:rsidRPr="00814A1C">
        <w:rPr>
          <w:rFonts w:ascii="Arial" w:hAnsi="Arial" w:cs="Arial"/>
          <w:sz w:val="22"/>
          <w:szCs w:val="22"/>
        </w:rPr>
        <w:t xml:space="preserve"> </w:t>
      </w:r>
      <w:r w:rsidR="00814A1C">
        <w:rPr>
          <w:rFonts w:ascii="Arial" w:hAnsi="Arial" w:cs="Arial"/>
          <w:sz w:val="22"/>
          <w:szCs w:val="22"/>
        </w:rPr>
        <w:t>-</w:t>
      </w:r>
      <w:r w:rsidRPr="00814A1C">
        <w:rPr>
          <w:rFonts w:ascii="Arial" w:hAnsi="Arial" w:cs="Arial"/>
          <w:sz w:val="22"/>
          <w:szCs w:val="22"/>
        </w:rPr>
        <w:t xml:space="preserve"> J</w:t>
      </w:r>
      <w:r w:rsidR="00910DB9">
        <w:rPr>
          <w:rFonts w:ascii="Arial" w:hAnsi="Arial" w:cs="Arial"/>
          <w:sz w:val="22"/>
          <w:szCs w:val="22"/>
        </w:rPr>
        <w:t>ohn</w:t>
      </w:r>
      <w:r w:rsidRPr="00814A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4A1C">
        <w:rPr>
          <w:rFonts w:ascii="Arial" w:hAnsi="Arial" w:cs="Arial"/>
          <w:sz w:val="22"/>
          <w:szCs w:val="22"/>
        </w:rPr>
        <w:t>Emsley</w:t>
      </w:r>
      <w:proofErr w:type="spellEnd"/>
    </w:p>
    <w:p w:rsidR="005B1789" w:rsidRPr="00814A1C" w:rsidRDefault="005B1789" w:rsidP="00814A1C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OUP, ISBN: 978-0-19850-340-8</w:t>
      </w:r>
    </w:p>
    <w:p w:rsidR="005B1789" w:rsidRPr="00814A1C" w:rsidRDefault="005B1789" w:rsidP="00814A1C">
      <w:pPr>
        <w:ind w:left="502" w:hanging="502"/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i/>
          <w:sz w:val="22"/>
          <w:szCs w:val="22"/>
        </w:rPr>
        <w:t>The Science of Chocolate</w:t>
      </w:r>
      <w:r w:rsidRPr="00814A1C">
        <w:rPr>
          <w:rFonts w:ascii="Arial" w:hAnsi="Arial" w:cs="Arial"/>
          <w:sz w:val="22"/>
          <w:szCs w:val="22"/>
        </w:rPr>
        <w:t xml:space="preserve"> </w:t>
      </w:r>
      <w:r w:rsidR="00814A1C">
        <w:rPr>
          <w:rFonts w:ascii="Arial" w:hAnsi="Arial" w:cs="Arial"/>
          <w:sz w:val="22"/>
          <w:szCs w:val="22"/>
        </w:rPr>
        <w:t>-</w:t>
      </w:r>
      <w:r w:rsidRPr="00814A1C">
        <w:rPr>
          <w:rFonts w:ascii="Arial" w:hAnsi="Arial" w:cs="Arial"/>
          <w:sz w:val="22"/>
          <w:szCs w:val="22"/>
        </w:rPr>
        <w:t xml:space="preserve"> S. T. Beckett</w:t>
      </w:r>
      <w:r w:rsidR="00814A1C">
        <w:rPr>
          <w:rFonts w:ascii="Arial" w:hAnsi="Arial" w:cs="Arial"/>
          <w:sz w:val="22"/>
          <w:szCs w:val="22"/>
        </w:rPr>
        <w:t xml:space="preserve"> - </w:t>
      </w:r>
      <w:r w:rsidRPr="00814A1C">
        <w:rPr>
          <w:rFonts w:ascii="Arial" w:hAnsi="Arial" w:cs="Arial"/>
          <w:sz w:val="22"/>
          <w:szCs w:val="22"/>
        </w:rPr>
        <w:t>RSC 2008, ISBN 978-0-85404-970-7</w:t>
      </w:r>
    </w:p>
    <w:p w:rsidR="001F5649" w:rsidRPr="00814A1C" w:rsidRDefault="001F5649" w:rsidP="00055323">
      <w:pPr>
        <w:rPr>
          <w:rFonts w:ascii="Arial" w:hAnsi="Arial" w:cs="Arial"/>
          <w:sz w:val="22"/>
          <w:szCs w:val="22"/>
        </w:rPr>
      </w:pPr>
    </w:p>
    <w:p w:rsidR="001F5649" w:rsidRDefault="001F5649" w:rsidP="00814A1C">
      <w:pPr>
        <w:rPr>
          <w:rFonts w:ascii="Arial" w:hAnsi="Arial" w:cs="Arial"/>
          <w:b/>
          <w:u w:val="single"/>
        </w:rPr>
      </w:pPr>
      <w:r w:rsidRPr="00814A1C">
        <w:rPr>
          <w:rFonts w:ascii="Arial" w:hAnsi="Arial" w:cs="Arial"/>
          <w:b/>
          <w:u w:val="single"/>
        </w:rPr>
        <w:t>Useful Websites</w:t>
      </w:r>
    </w:p>
    <w:p w:rsidR="00814A1C" w:rsidRDefault="00814A1C" w:rsidP="00814A1C">
      <w:pPr>
        <w:rPr>
          <w:rFonts w:ascii="Arial" w:hAnsi="Arial" w:cs="Arial"/>
          <w:b/>
          <w:u w:val="single"/>
        </w:rPr>
      </w:pPr>
    </w:p>
    <w:p w:rsidR="00A45007" w:rsidRDefault="00A45007" w:rsidP="00814A1C">
      <w:pPr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 xml:space="preserve">Subscribe to the RSC </w:t>
      </w:r>
      <w:proofErr w:type="spellStart"/>
      <w:r w:rsidRPr="00814A1C">
        <w:rPr>
          <w:rFonts w:ascii="Arial" w:hAnsi="Arial" w:cs="Arial"/>
          <w:sz w:val="22"/>
          <w:szCs w:val="22"/>
        </w:rPr>
        <w:t>Chemnet</w:t>
      </w:r>
      <w:proofErr w:type="spellEnd"/>
      <w:r w:rsidRPr="00814A1C">
        <w:rPr>
          <w:rFonts w:ascii="Arial" w:hAnsi="Arial" w:cs="Arial"/>
          <w:sz w:val="22"/>
          <w:szCs w:val="22"/>
        </w:rPr>
        <w:t xml:space="preserve"> for current developments in Chemistry and Science, as well as loads of university information and seminars. </w:t>
      </w:r>
    </w:p>
    <w:p w:rsidR="00EF6779" w:rsidRPr="00814A1C" w:rsidRDefault="00EF6779" w:rsidP="00814A1C">
      <w:pPr>
        <w:rPr>
          <w:rFonts w:ascii="Arial" w:hAnsi="Arial" w:cs="Arial"/>
          <w:sz w:val="22"/>
          <w:szCs w:val="22"/>
        </w:rPr>
      </w:pPr>
    </w:p>
    <w:p w:rsidR="001F5649" w:rsidRPr="00814A1C" w:rsidRDefault="00910DB9" w:rsidP="00814A1C">
      <w:pPr>
        <w:rPr>
          <w:rFonts w:ascii="Arial" w:hAnsi="Arial" w:cs="Arial"/>
          <w:sz w:val="22"/>
          <w:szCs w:val="22"/>
        </w:rPr>
      </w:pPr>
      <w:hyperlink r:id="rId9" w:history="1">
        <w:r w:rsidR="00814A1C" w:rsidRPr="004955E1">
          <w:rPr>
            <w:rStyle w:val="Hyperlink"/>
            <w:rFonts w:ascii="Arial" w:hAnsi="Arial" w:cs="Arial"/>
            <w:sz w:val="22"/>
            <w:szCs w:val="22"/>
          </w:rPr>
          <w:t>http://www.rsc.org/Membership/Networking/ChemNet/</w:t>
        </w:r>
      </w:hyperlink>
    </w:p>
    <w:p w:rsidR="00055323" w:rsidRPr="00814A1C" w:rsidRDefault="00910DB9" w:rsidP="00814A1C">
      <w:pPr>
        <w:rPr>
          <w:rFonts w:ascii="Arial" w:hAnsi="Arial" w:cs="Arial"/>
          <w:sz w:val="22"/>
          <w:szCs w:val="22"/>
        </w:rPr>
      </w:pPr>
      <w:hyperlink r:id="rId10" w:history="1">
        <w:r w:rsidR="00814A1C" w:rsidRPr="004955E1">
          <w:rPr>
            <w:rStyle w:val="Hyperlink"/>
            <w:rFonts w:ascii="Arial" w:hAnsi="Arial" w:cs="Arial"/>
            <w:sz w:val="22"/>
            <w:szCs w:val="22"/>
          </w:rPr>
          <w:t>www.docbrown.co.uk/</w:t>
        </w:r>
      </w:hyperlink>
    </w:p>
    <w:p w:rsidR="00055323" w:rsidRPr="00814A1C" w:rsidRDefault="00910DB9" w:rsidP="00814A1C">
      <w:pPr>
        <w:rPr>
          <w:rFonts w:ascii="Arial" w:hAnsi="Arial" w:cs="Arial"/>
          <w:sz w:val="22"/>
          <w:szCs w:val="22"/>
        </w:rPr>
      </w:pPr>
      <w:hyperlink r:id="rId11" w:history="1">
        <w:r w:rsidR="00814A1C" w:rsidRPr="004955E1">
          <w:rPr>
            <w:rStyle w:val="Hyperlink"/>
            <w:rFonts w:ascii="Arial" w:hAnsi="Arial" w:cs="Arial"/>
            <w:sz w:val="22"/>
            <w:szCs w:val="22"/>
          </w:rPr>
          <w:t>http://www.creative-chemistry.org.uk/alevel/</w:t>
        </w:r>
      </w:hyperlink>
    </w:p>
    <w:p w:rsidR="00055323" w:rsidRPr="00814A1C" w:rsidRDefault="00055323" w:rsidP="00814A1C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1F5649" w:rsidRDefault="001F5649" w:rsidP="00814A1C">
      <w:pPr>
        <w:rPr>
          <w:rFonts w:ascii="Arial" w:hAnsi="Arial" w:cs="Arial"/>
          <w:b/>
          <w:u w:val="single"/>
        </w:rPr>
      </w:pPr>
      <w:r w:rsidRPr="00EF6779">
        <w:rPr>
          <w:rFonts w:ascii="Arial" w:hAnsi="Arial" w:cs="Arial"/>
          <w:b/>
          <w:u w:val="single"/>
        </w:rPr>
        <w:t>Films</w:t>
      </w:r>
    </w:p>
    <w:p w:rsidR="00EF6779" w:rsidRPr="00EF6779" w:rsidRDefault="00EF6779" w:rsidP="00814A1C">
      <w:pPr>
        <w:rPr>
          <w:rFonts w:ascii="Arial" w:hAnsi="Arial" w:cs="Arial"/>
          <w:b/>
          <w:u w:val="single"/>
        </w:rPr>
      </w:pPr>
    </w:p>
    <w:p w:rsidR="00A422C9" w:rsidRPr="00EF6779" w:rsidRDefault="00A422C9" w:rsidP="00EF6779">
      <w:pPr>
        <w:pStyle w:val="ListParagraph"/>
        <w:ind w:left="0"/>
        <w:rPr>
          <w:rFonts w:ascii="Arial" w:hAnsi="Arial" w:cs="Arial"/>
          <w:i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>Jim Al-</w:t>
      </w:r>
      <w:proofErr w:type="spellStart"/>
      <w:r w:rsidRPr="00814A1C">
        <w:rPr>
          <w:rFonts w:ascii="Arial" w:hAnsi="Arial" w:cs="Arial"/>
          <w:sz w:val="22"/>
          <w:szCs w:val="22"/>
        </w:rPr>
        <w:t>Khalili</w:t>
      </w:r>
      <w:proofErr w:type="spellEnd"/>
      <w:r w:rsidR="008D7438">
        <w:rPr>
          <w:rFonts w:ascii="Arial" w:hAnsi="Arial" w:cs="Arial"/>
          <w:sz w:val="22"/>
          <w:szCs w:val="22"/>
        </w:rPr>
        <w:t xml:space="preserve"> - </w:t>
      </w:r>
      <w:r w:rsidRPr="00EF6779">
        <w:rPr>
          <w:rFonts w:ascii="Arial" w:hAnsi="Arial" w:cs="Arial"/>
          <w:i/>
          <w:sz w:val="22"/>
          <w:szCs w:val="22"/>
        </w:rPr>
        <w:t>Elements of the Periodic Table</w:t>
      </w:r>
    </w:p>
    <w:p w:rsidR="001F5649" w:rsidRPr="00814A1C" w:rsidRDefault="001F5649" w:rsidP="007F0F1C">
      <w:pPr>
        <w:ind w:left="142" w:hanging="426"/>
        <w:rPr>
          <w:rFonts w:ascii="Arial" w:hAnsi="Arial" w:cs="Arial"/>
          <w:sz w:val="22"/>
          <w:szCs w:val="22"/>
        </w:rPr>
      </w:pPr>
    </w:p>
    <w:p w:rsidR="001F5649" w:rsidRDefault="001F5649" w:rsidP="00814A1C">
      <w:pPr>
        <w:rPr>
          <w:rFonts w:ascii="Arial" w:hAnsi="Arial" w:cs="Arial"/>
          <w:b/>
          <w:u w:val="single"/>
        </w:rPr>
      </w:pPr>
      <w:r w:rsidRPr="00EF6779">
        <w:rPr>
          <w:rFonts w:ascii="Arial" w:hAnsi="Arial" w:cs="Arial"/>
          <w:b/>
          <w:u w:val="single"/>
        </w:rPr>
        <w:t>Places to Visit</w:t>
      </w:r>
    </w:p>
    <w:p w:rsidR="00EF6779" w:rsidRPr="00EF6779" w:rsidRDefault="00EF6779" w:rsidP="00814A1C">
      <w:pPr>
        <w:rPr>
          <w:rFonts w:ascii="Arial" w:hAnsi="Arial" w:cs="Arial"/>
          <w:b/>
          <w:u w:val="single"/>
        </w:rPr>
      </w:pPr>
    </w:p>
    <w:p w:rsidR="00A45007" w:rsidRPr="00814A1C" w:rsidRDefault="00A45007" w:rsidP="00EF6779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814A1C">
        <w:rPr>
          <w:rFonts w:ascii="Arial" w:hAnsi="Arial" w:cs="Arial"/>
          <w:sz w:val="22"/>
          <w:szCs w:val="22"/>
        </w:rPr>
        <w:t xml:space="preserve">Science Museum </w:t>
      </w:r>
      <w:r w:rsidR="00EF6779">
        <w:rPr>
          <w:rFonts w:ascii="Arial" w:hAnsi="Arial" w:cs="Arial"/>
          <w:sz w:val="22"/>
          <w:szCs w:val="22"/>
        </w:rPr>
        <w:t>-</w:t>
      </w:r>
      <w:r w:rsidRPr="00814A1C">
        <w:rPr>
          <w:rFonts w:ascii="Arial" w:hAnsi="Arial" w:cs="Arial"/>
          <w:sz w:val="22"/>
          <w:szCs w:val="22"/>
        </w:rPr>
        <w:t xml:space="preserve"> it’s free! </w:t>
      </w:r>
      <w:r w:rsidR="00EF6779">
        <w:rPr>
          <w:rFonts w:ascii="Arial" w:hAnsi="Arial" w:cs="Arial"/>
          <w:sz w:val="22"/>
          <w:szCs w:val="22"/>
        </w:rPr>
        <w:t xml:space="preserve"> K</w:t>
      </w:r>
      <w:r w:rsidRPr="00814A1C">
        <w:rPr>
          <w:rFonts w:ascii="Arial" w:hAnsi="Arial" w:cs="Arial"/>
          <w:sz w:val="22"/>
          <w:szCs w:val="22"/>
        </w:rPr>
        <w:t>eep an eye out for special exhibitions.</w:t>
      </w:r>
    </w:p>
    <w:p w:rsidR="00A45007" w:rsidRPr="00814A1C" w:rsidRDefault="00910DB9" w:rsidP="00EF6779">
      <w:pPr>
        <w:pStyle w:val="ListParagraph"/>
        <w:ind w:left="0"/>
        <w:rPr>
          <w:rFonts w:ascii="Arial" w:hAnsi="Arial" w:cs="Arial"/>
          <w:sz w:val="22"/>
          <w:szCs w:val="22"/>
        </w:rPr>
      </w:pPr>
      <w:hyperlink r:id="rId12" w:history="1">
        <w:r w:rsidR="00A45007" w:rsidRPr="00814A1C">
          <w:rPr>
            <w:rFonts w:ascii="Arial" w:hAnsi="Arial" w:cs="Arial"/>
            <w:sz w:val="22"/>
            <w:szCs w:val="22"/>
          </w:rPr>
          <w:t>www.sciencemuseum.org.uk</w:t>
        </w:r>
      </w:hyperlink>
      <w:r w:rsidR="00A45007" w:rsidRPr="00814A1C">
        <w:rPr>
          <w:rFonts w:ascii="Arial" w:hAnsi="Arial" w:cs="Arial"/>
          <w:sz w:val="22"/>
          <w:szCs w:val="22"/>
        </w:rPr>
        <w:t xml:space="preserve"> </w:t>
      </w:r>
    </w:p>
    <w:p w:rsidR="00A45007" w:rsidRPr="00814A1C" w:rsidRDefault="00A45007" w:rsidP="00EF6779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A45007" w:rsidRPr="00814A1C" w:rsidRDefault="00A45007" w:rsidP="00EF6779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814A1C" w:rsidRDefault="00814A1C" w:rsidP="001F5649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814A1C" w:rsidRDefault="00814A1C" w:rsidP="001F5649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1F5649" w:rsidRPr="00EF6779" w:rsidRDefault="007F0F1C" w:rsidP="001F5649">
      <w:pPr>
        <w:rPr>
          <w:rFonts w:ascii="Arial" w:hAnsi="Arial" w:cs="Arial"/>
          <w:b/>
          <w:sz w:val="28"/>
          <w:szCs w:val="28"/>
          <w:u w:val="single"/>
        </w:rPr>
      </w:pPr>
      <w:r w:rsidRPr="00EF6779">
        <w:rPr>
          <w:rFonts w:ascii="Arial" w:hAnsi="Arial" w:cs="Arial"/>
          <w:b/>
          <w:sz w:val="28"/>
          <w:szCs w:val="28"/>
          <w:u w:val="single"/>
        </w:rPr>
        <w:t>Additional Enrichment Ideas</w:t>
      </w:r>
    </w:p>
    <w:p w:rsidR="001F5649" w:rsidRPr="00814A1C" w:rsidRDefault="001F5649" w:rsidP="00EF6779">
      <w:pPr>
        <w:ind w:firstLine="720"/>
        <w:rPr>
          <w:rFonts w:ascii="Arial" w:hAnsi="Arial" w:cs="Arial"/>
          <w:b/>
          <w:sz w:val="22"/>
          <w:szCs w:val="22"/>
        </w:rPr>
      </w:pPr>
    </w:p>
    <w:p w:rsidR="007F0F1C" w:rsidRPr="00EF6779" w:rsidRDefault="007F0F1C" w:rsidP="00EF6779">
      <w:pPr>
        <w:rPr>
          <w:rFonts w:ascii="Arial" w:hAnsi="Arial" w:cs="Arial"/>
          <w:b/>
          <w:u w:val="single"/>
        </w:rPr>
      </w:pPr>
      <w:r w:rsidRPr="00EF6779">
        <w:rPr>
          <w:rFonts w:ascii="Arial" w:hAnsi="Arial" w:cs="Arial"/>
          <w:b/>
          <w:u w:val="single"/>
        </w:rPr>
        <w:t>Wider Reading</w:t>
      </w:r>
    </w:p>
    <w:p w:rsidR="00EF6779" w:rsidRPr="00EF6779" w:rsidRDefault="00EF6779" w:rsidP="00EF6779">
      <w:pPr>
        <w:rPr>
          <w:rFonts w:ascii="Arial" w:hAnsi="Arial" w:cs="Arial"/>
          <w:sz w:val="22"/>
          <w:szCs w:val="22"/>
        </w:rPr>
      </w:pPr>
    </w:p>
    <w:p w:rsidR="00A45007" w:rsidRPr="00EF6779" w:rsidRDefault="00A45007" w:rsidP="00EF6779">
      <w:pPr>
        <w:rPr>
          <w:rFonts w:ascii="Arial" w:hAnsi="Arial" w:cs="Arial"/>
          <w:sz w:val="22"/>
          <w:szCs w:val="22"/>
        </w:rPr>
      </w:pPr>
      <w:r w:rsidRPr="00EF6779">
        <w:rPr>
          <w:rFonts w:ascii="Arial" w:hAnsi="Arial" w:cs="Arial"/>
          <w:i/>
          <w:sz w:val="22"/>
          <w:szCs w:val="22"/>
        </w:rPr>
        <w:t>Why Chemical Reactions Happen</w:t>
      </w:r>
      <w:r w:rsidRPr="00EF6779">
        <w:rPr>
          <w:rFonts w:ascii="Arial" w:hAnsi="Arial" w:cs="Arial"/>
          <w:sz w:val="22"/>
          <w:szCs w:val="22"/>
        </w:rPr>
        <w:t xml:space="preserve"> </w:t>
      </w:r>
      <w:r w:rsidR="00EF6779">
        <w:rPr>
          <w:rFonts w:ascii="Arial" w:hAnsi="Arial" w:cs="Arial"/>
          <w:sz w:val="22"/>
          <w:szCs w:val="22"/>
        </w:rPr>
        <w:t>-</w:t>
      </w:r>
      <w:r w:rsidRPr="00EF6779">
        <w:rPr>
          <w:rFonts w:ascii="Arial" w:hAnsi="Arial" w:cs="Arial"/>
          <w:sz w:val="22"/>
          <w:szCs w:val="22"/>
        </w:rPr>
        <w:t xml:space="preserve"> James Keeler and Peter </w:t>
      </w:r>
      <w:proofErr w:type="spellStart"/>
      <w:r w:rsidRPr="00EF6779">
        <w:rPr>
          <w:rFonts w:ascii="Arial" w:hAnsi="Arial" w:cs="Arial"/>
          <w:sz w:val="22"/>
          <w:szCs w:val="22"/>
        </w:rPr>
        <w:t>Wothers</w:t>
      </w:r>
      <w:proofErr w:type="spellEnd"/>
      <w:r w:rsidRPr="00EF6779">
        <w:rPr>
          <w:rFonts w:ascii="Arial" w:hAnsi="Arial" w:cs="Arial"/>
          <w:sz w:val="22"/>
          <w:szCs w:val="22"/>
        </w:rPr>
        <w:t xml:space="preserve"> (OUP, ISBN 978-0-19924-973-2)</w:t>
      </w:r>
    </w:p>
    <w:p w:rsidR="00A45007" w:rsidRPr="00814A1C" w:rsidRDefault="00A45007" w:rsidP="00A45007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A45007" w:rsidRPr="00EF6779" w:rsidRDefault="00A45007" w:rsidP="00EF6779">
      <w:pPr>
        <w:rPr>
          <w:rFonts w:ascii="Arial" w:hAnsi="Arial" w:cs="Arial"/>
          <w:sz w:val="22"/>
          <w:szCs w:val="22"/>
        </w:rPr>
      </w:pPr>
      <w:r w:rsidRPr="00EF6779">
        <w:rPr>
          <w:rFonts w:ascii="Arial" w:hAnsi="Arial" w:cs="Arial"/>
          <w:i/>
          <w:sz w:val="22"/>
          <w:szCs w:val="22"/>
        </w:rPr>
        <w:t>Elegant solutions- ten beautiful experiments in Chemistry</w:t>
      </w:r>
      <w:r w:rsidR="00EF6779">
        <w:rPr>
          <w:rFonts w:ascii="Arial" w:hAnsi="Arial" w:cs="Arial"/>
          <w:i/>
          <w:sz w:val="22"/>
          <w:szCs w:val="22"/>
        </w:rPr>
        <w:t xml:space="preserve"> </w:t>
      </w:r>
      <w:r w:rsidRPr="00EF6779">
        <w:rPr>
          <w:rFonts w:ascii="Arial" w:hAnsi="Arial" w:cs="Arial"/>
          <w:sz w:val="22"/>
          <w:szCs w:val="22"/>
        </w:rPr>
        <w:t>- Philip Ball (ISBN 0-85404-674-7) RSC Publishing</w:t>
      </w:r>
    </w:p>
    <w:p w:rsidR="00A45007" w:rsidRPr="00EF6779" w:rsidRDefault="00A45007" w:rsidP="00A45007">
      <w:pPr>
        <w:pStyle w:val="ListParagraph"/>
        <w:ind w:left="0"/>
        <w:rPr>
          <w:rFonts w:ascii="Arial" w:hAnsi="Arial" w:cs="Arial"/>
          <w:i/>
          <w:sz w:val="22"/>
          <w:szCs w:val="22"/>
        </w:rPr>
      </w:pPr>
    </w:p>
    <w:p w:rsidR="00A45007" w:rsidRPr="00814A1C" w:rsidRDefault="00A45007" w:rsidP="00EF6779">
      <w:pPr>
        <w:rPr>
          <w:rFonts w:ascii="Arial" w:hAnsi="Arial" w:cs="Arial"/>
          <w:sz w:val="22"/>
          <w:szCs w:val="22"/>
        </w:rPr>
      </w:pPr>
      <w:r w:rsidRPr="00EF6779">
        <w:rPr>
          <w:rFonts w:ascii="Arial" w:hAnsi="Arial" w:cs="Arial"/>
          <w:i/>
          <w:sz w:val="22"/>
          <w:szCs w:val="22"/>
        </w:rPr>
        <w:t>13 Things That Don’t Make Sense</w:t>
      </w:r>
      <w:r w:rsidRPr="00EF6779">
        <w:rPr>
          <w:rFonts w:ascii="Arial" w:hAnsi="Arial" w:cs="Arial"/>
          <w:sz w:val="22"/>
          <w:szCs w:val="22"/>
        </w:rPr>
        <w:t xml:space="preserve"> </w:t>
      </w:r>
      <w:r w:rsidR="00EF6779">
        <w:rPr>
          <w:rFonts w:ascii="Arial" w:hAnsi="Arial" w:cs="Arial"/>
          <w:sz w:val="22"/>
          <w:szCs w:val="22"/>
        </w:rPr>
        <w:t>-</w:t>
      </w:r>
      <w:r w:rsidRPr="00EF6779">
        <w:rPr>
          <w:rFonts w:ascii="Arial" w:hAnsi="Arial" w:cs="Arial"/>
          <w:sz w:val="22"/>
          <w:szCs w:val="22"/>
        </w:rPr>
        <w:t xml:space="preserve"> Michael Brooks</w:t>
      </w:r>
      <w:r w:rsidR="00EF6779">
        <w:rPr>
          <w:rFonts w:ascii="Arial" w:hAnsi="Arial" w:cs="Arial"/>
          <w:sz w:val="22"/>
          <w:szCs w:val="22"/>
        </w:rPr>
        <w:t xml:space="preserve"> </w:t>
      </w:r>
      <w:r w:rsidRPr="00814A1C">
        <w:rPr>
          <w:rFonts w:ascii="Arial" w:hAnsi="Arial" w:cs="Arial"/>
          <w:sz w:val="22"/>
          <w:szCs w:val="22"/>
        </w:rPr>
        <w:t>Profile Books 2009, ISBN 978-1861978172</w:t>
      </w:r>
    </w:p>
    <w:p w:rsidR="00A45007" w:rsidRPr="00814A1C" w:rsidRDefault="00A45007" w:rsidP="00A45007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A45007" w:rsidRPr="00814A1C" w:rsidRDefault="00A45007" w:rsidP="00910DB9">
      <w:pPr>
        <w:rPr>
          <w:rFonts w:ascii="Arial" w:hAnsi="Arial" w:cs="Arial"/>
          <w:sz w:val="22"/>
          <w:szCs w:val="22"/>
        </w:rPr>
      </w:pPr>
      <w:r w:rsidRPr="00EF6779">
        <w:rPr>
          <w:rFonts w:ascii="Arial" w:hAnsi="Arial" w:cs="Arial"/>
          <w:i/>
          <w:sz w:val="22"/>
          <w:szCs w:val="22"/>
        </w:rPr>
        <w:t>The Periodic Table</w:t>
      </w:r>
      <w:r w:rsidRPr="00EF6779">
        <w:rPr>
          <w:rFonts w:ascii="Arial" w:hAnsi="Arial" w:cs="Arial"/>
          <w:sz w:val="22"/>
          <w:szCs w:val="22"/>
        </w:rPr>
        <w:t xml:space="preserve"> </w:t>
      </w:r>
      <w:r w:rsidR="00EF6779">
        <w:rPr>
          <w:rFonts w:ascii="Arial" w:hAnsi="Arial" w:cs="Arial"/>
          <w:sz w:val="22"/>
          <w:szCs w:val="22"/>
        </w:rPr>
        <w:t>-</w:t>
      </w:r>
      <w:r w:rsidRPr="00EF6779">
        <w:rPr>
          <w:rFonts w:ascii="Arial" w:hAnsi="Arial" w:cs="Arial"/>
          <w:sz w:val="22"/>
          <w:szCs w:val="22"/>
        </w:rPr>
        <w:t xml:space="preserve"> Primo Levi</w:t>
      </w:r>
      <w:r w:rsidR="00910DB9">
        <w:rPr>
          <w:rFonts w:ascii="Arial" w:hAnsi="Arial" w:cs="Arial"/>
          <w:sz w:val="22"/>
          <w:szCs w:val="22"/>
        </w:rPr>
        <w:t xml:space="preserve"> </w:t>
      </w:r>
      <w:r w:rsidRPr="00814A1C">
        <w:rPr>
          <w:rFonts w:ascii="Arial" w:hAnsi="Arial" w:cs="Arial"/>
          <w:sz w:val="22"/>
          <w:szCs w:val="22"/>
        </w:rPr>
        <w:t>Penguin, ISBN 978-0-14-029661-7</w:t>
      </w:r>
    </w:p>
    <w:p w:rsidR="00A45007" w:rsidRPr="00814A1C" w:rsidRDefault="00A45007" w:rsidP="00A45007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7F0F1C" w:rsidRPr="00814A1C" w:rsidRDefault="007F0F1C" w:rsidP="007F0F1C">
      <w:pPr>
        <w:ind w:hanging="1146"/>
        <w:rPr>
          <w:rFonts w:ascii="Arial" w:hAnsi="Arial" w:cs="Arial"/>
          <w:sz w:val="22"/>
          <w:szCs w:val="22"/>
        </w:rPr>
      </w:pPr>
    </w:p>
    <w:p w:rsidR="00A45007" w:rsidRDefault="007F0F1C" w:rsidP="00EF6779">
      <w:pPr>
        <w:rPr>
          <w:rFonts w:ascii="Arial" w:hAnsi="Arial" w:cs="Arial"/>
          <w:b/>
          <w:u w:val="single"/>
        </w:rPr>
      </w:pPr>
      <w:r w:rsidRPr="00EF6779">
        <w:rPr>
          <w:rFonts w:ascii="Arial" w:hAnsi="Arial" w:cs="Arial"/>
          <w:b/>
          <w:u w:val="single"/>
        </w:rPr>
        <w:t>Useful Websites</w:t>
      </w:r>
    </w:p>
    <w:p w:rsidR="00EF6779" w:rsidRPr="00EF6779" w:rsidRDefault="00EF6779" w:rsidP="00EF6779">
      <w:pPr>
        <w:rPr>
          <w:rFonts w:ascii="Arial" w:hAnsi="Arial" w:cs="Arial"/>
          <w:b/>
          <w:u w:val="single"/>
        </w:rPr>
      </w:pPr>
    </w:p>
    <w:p w:rsidR="007F0F1C" w:rsidRPr="00910DB9" w:rsidRDefault="00910DB9" w:rsidP="00EF6779">
      <w:pPr>
        <w:pStyle w:val="ListParagraph"/>
        <w:ind w:left="0"/>
        <w:rPr>
          <w:rFonts w:ascii="Arial" w:hAnsi="Arial" w:cs="Arial"/>
          <w:sz w:val="22"/>
          <w:szCs w:val="22"/>
        </w:rPr>
      </w:pPr>
      <w:hyperlink r:id="rId13" w:history="1">
        <w:r w:rsidR="00A422C9" w:rsidRPr="00910DB9">
          <w:rPr>
            <w:rFonts w:ascii="Arial" w:hAnsi="Arial" w:cs="Arial"/>
            <w:sz w:val="22"/>
            <w:szCs w:val="22"/>
          </w:rPr>
          <w:t>http://www.rsc.org/chemistryworld/index.asp</w:t>
        </w:r>
      </w:hyperlink>
      <w:r w:rsidR="00A45007" w:rsidRPr="00910DB9">
        <w:rPr>
          <w:rFonts w:ascii="Arial" w:hAnsi="Arial" w:cs="Arial"/>
          <w:sz w:val="22"/>
          <w:szCs w:val="22"/>
        </w:rPr>
        <w:br/>
      </w:r>
      <w:hyperlink r:id="rId14" w:history="1">
        <w:r w:rsidR="00A422C9" w:rsidRPr="00910DB9">
          <w:rPr>
            <w:rFonts w:ascii="Arial" w:hAnsi="Arial" w:cs="Arial"/>
            <w:sz w:val="22"/>
            <w:szCs w:val="22"/>
          </w:rPr>
          <w:t>www.chemguide.co.uk</w:t>
        </w:r>
      </w:hyperlink>
    </w:p>
    <w:p w:rsidR="00B119F5" w:rsidRPr="00910DB9" w:rsidRDefault="00B119F5" w:rsidP="00EF6779">
      <w:pPr>
        <w:pStyle w:val="ListParagraph"/>
        <w:ind w:left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119F5" w:rsidRPr="00910DB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3DC" w:rsidRDefault="00DF43DC" w:rsidP="00DF43DC">
      <w:r>
        <w:separator/>
      </w:r>
    </w:p>
  </w:endnote>
  <w:endnote w:type="continuationSeparator" w:id="0">
    <w:p w:rsidR="00DF43DC" w:rsidRDefault="00DF43DC" w:rsidP="00DF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DC" w:rsidRDefault="00DF43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DC" w:rsidRDefault="00DF43DC" w:rsidP="00DF43DC">
    <w:pPr>
      <w:pStyle w:val="Footer"/>
      <w:jc w:val="center"/>
    </w:pPr>
    <w:r>
      <w:t>Chemistry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DC" w:rsidRDefault="00DF43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3DC" w:rsidRDefault="00DF43DC" w:rsidP="00DF43DC">
      <w:r>
        <w:separator/>
      </w:r>
    </w:p>
  </w:footnote>
  <w:footnote w:type="continuationSeparator" w:id="0">
    <w:p w:rsidR="00DF43DC" w:rsidRDefault="00DF43DC" w:rsidP="00DF4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DC" w:rsidRDefault="00DF43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DC" w:rsidRDefault="00DF43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DC" w:rsidRDefault="00DF43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23A"/>
    <w:multiLevelType w:val="hybridMultilevel"/>
    <w:tmpl w:val="9E1AD172"/>
    <w:lvl w:ilvl="0" w:tplc="3064B3AA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C09F5"/>
    <w:multiLevelType w:val="hybridMultilevel"/>
    <w:tmpl w:val="5F98D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568BF"/>
    <w:multiLevelType w:val="hybridMultilevel"/>
    <w:tmpl w:val="131469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164CAC"/>
    <w:multiLevelType w:val="hybridMultilevel"/>
    <w:tmpl w:val="6E1ECFC0"/>
    <w:lvl w:ilvl="0" w:tplc="3064B3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16590"/>
    <w:multiLevelType w:val="hybridMultilevel"/>
    <w:tmpl w:val="55FE4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D3D61"/>
    <w:multiLevelType w:val="hybridMultilevel"/>
    <w:tmpl w:val="AF364F76"/>
    <w:lvl w:ilvl="0" w:tplc="08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515E3C02"/>
    <w:multiLevelType w:val="hybridMultilevel"/>
    <w:tmpl w:val="C7162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9F4A51"/>
    <w:multiLevelType w:val="hybridMultilevel"/>
    <w:tmpl w:val="D80E20E4"/>
    <w:lvl w:ilvl="0" w:tplc="F384A394">
      <w:start w:val="1"/>
      <w:numFmt w:val="lowerLetter"/>
      <w:lvlText w:val="%1)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A1F23F5"/>
    <w:multiLevelType w:val="hybridMultilevel"/>
    <w:tmpl w:val="6F406A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F402A1"/>
    <w:multiLevelType w:val="hybridMultilevel"/>
    <w:tmpl w:val="1D3CD4D8"/>
    <w:lvl w:ilvl="0" w:tplc="3064B3AA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72849"/>
    <w:multiLevelType w:val="hybridMultilevel"/>
    <w:tmpl w:val="01B4C2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B6709E"/>
    <w:multiLevelType w:val="hybridMultilevel"/>
    <w:tmpl w:val="4526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FD76AD"/>
    <w:multiLevelType w:val="hybridMultilevel"/>
    <w:tmpl w:val="96A001EE"/>
    <w:lvl w:ilvl="0" w:tplc="3064B3AA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2242D3"/>
    <w:multiLevelType w:val="hybridMultilevel"/>
    <w:tmpl w:val="CC067E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A0323"/>
    <w:multiLevelType w:val="hybridMultilevel"/>
    <w:tmpl w:val="0EAC59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C97D6E"/>
    <w:multiLevelType w:val="hybridMultilevel"/>
    <w:tmpl w:val="604C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3E45B7"/>
    <w:multiLevelType w:val="hybridMultilevel"/>
    <w:tmpl w:val="69FA2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</w:num>
  <w:num w:numId="5">
    <w:abstractNumId w:val="15"/>
  </w:num>
  <w:num w:numId="6">
    <w:abstractNumId w:val="16"/>
  </w:num>
  <w:num w:numId="7">
    <w:abstractNumId w:val="4"/>
  </w:num>
  <w:num w:numId="8">
    <w:abstractNumId w:val="11"/>
  </w:num>
  <w:num w:numId="9">
    <w:abstractNumId w:val="13"/>
  </w:num>
  <w:num w:numId="10">
    <w:abstractNumId w:val="3"/>
  </w:num>
  <w:num w:numId="11">
    <w:abstractNumId w:val="5"/>
  </w:num>
  <w:num w:numId="12">
    <w:abstractNumId w:val="2"/>
  </w:num>
  <w:num w:numId="13">
    <w:abstractNumId w:val="12"/>
  </w:num>
  <w:num w:numId="14">
    <w:abstractNumId w:val="0"/>
  </w:num>
  <w:num w:numId="15">
    <w:abstractNumId w:val="1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CF"/>
    <w:rsid w:val="00055323"/>
    <w:rsid w:val="0010405A"/>
    <w:rsid w:val="001F5649"/>
    <w:rsid w:val="005B1789"/>
    <w:rsid w:val="00605FCF"/>
    <w:rsid w:val="006C6838"/>
    <w:rsid w:val="00733178"/>
    <w:rsid w:val="007F0F1C"/>
    <w:rsid w:val="008004E5"/>
    <w:rsid w:val="00814A1C"/>
    <w:rsid w:val="008D7438"/>
    <w:rsid w:val="00910DB9"/>
    <w:rsid w:val="00A422C9"/>
    <w:rsid w:val="00A45007"/>
    <w:rsid w:val="00B119F5"/>
    <w:rsid w:val="00D83AB8"/>
    <w:rsid w:val="00DF43DC"/>
    <w:rsid w:val="00E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5649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F0F1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05532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F43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3D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F43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3D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5649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F0F1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05532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F43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3D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F43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3D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sc.org/chemistryworld/index.as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ciencemuseum.org.u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reative-chemistry.org.uk/alevel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docbrown.co.uk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rsc.org/Membership/Networking/ChemNet/" TargetMode="External"/><Relationship Id="rId14" Type="http://schemas.openxmlformats.org/officeDocument/2006/relationships/hyperlink" Target="http://www.chemguide.co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F38B9-A2B2-410B-B93B-BF4D968A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Bourne</dc:creator>
  <cp:keywords/>
  <dc:description/>
  <cp:lastModifiedBy>Vivien Woodin</cp:lastModifiedBy>
  <cp:revision>6</cp:revision>
  <cp:lastPrinted>2011-12-16T09:34:00Z</cp:lastPrinted>
  <dcterms:created xsi:type="dcterms:W3CDTF">2011-12-16T09:32:00Z</dcterms:created>
  <dcterms:modified xsi:type="dcterms:W3CDTF">2011-12-16T10:55:00Z</dcterms:modified>
</cp:coreProperties>
</file>