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3CA2" w:rsidRPr="00EC219D" w:rsidRDefault="00EC219D">
      <w:pPr>
        <w:rPr>
          <w:b/>
          <w:sz w:val="24"/>
          <w:szCs w:val="24"/>
          <w:u w:val="single"/>
        </w:rPr>
      </w:pPr>
      <w:r w:rsidRPr="00EC219D">
        <w:rPr>
          <w:b/>
          <w:sz w:val="24"/>
          <w:szCs w:val="24"/>
          <w:u w:val="single"/>
        </w:rPr>
        <w:t>NOTA DE PREMSA</w:t>
      </w:r>
    </w:p>
    <w:p w:rsidR="00EC219D" w:rsidRPr="00EC219D" w:rsidRDefault="00EC219D" w:rsidP="00EC219D">
      <w:pPr>
        <w:rPr>
          <w:b/>
          <w:sz w:val="44"/>
          <w:szCs w:val="44"/>
        </w:rPr>
      </w:pPr>
      <w:r w:rsidRPr="00EC219D">
        <w:rPr>
          <w:b/>
          <w:sz w:val="44"/>
          <w:szCs w:val="44"/>
        </w:rPr>
        <w:t>Una comunitat energètica de les Franqueses obre la porta a portar energia solar compartida a bona part del Vallès Oriental</w:t>
      </w:r>
    </w:p>
    <w:p w:rsidR="00EC219D" w:rsidRDefault="00EC219D" w:rsidP="004270CA">
      <w:pPr>
        <w:pStyle w:val="Prrafodelista"/>
        <w:numPr>
          <w:ilvl w:val="0"/>
          <w:numId w:val="1"/>
        </w:numPr>
        <w:rPr>
          <w:b/>
          <w:sz w:val="24"/>
          <w:szCs w:val="24"/>
        </w:rPr>
      </w:pPr>
      <w:r w:rsidRPr="00EC219D">
        <w:rPr>
          <w:b/>
          <w:sz w:val="24"/>
          <w:szCs w:val="24"/>
        </w:rPr>
        <w:t xml:space="preserve">El canvi normatiu que amplia de 2 a 5 quilòmetres el radi de l'autoconsum compartit permet que el projecte pugui incorporar persones sòcies de municipis com Granollers, Canovelles, l'Ametlla o la Garriga </w:t>
      </w:r>
    </w:p>
    <w:p w:rsidR="00EC219D" w:rsidRPr="00EC219D" w:rsidRDefault="00EC219D" w:rsidP="004270CA">
      <w:pPr>
        <w:pStyle w:val="Prrafodelista"/>
        <w:numPr>
          <w:ilvl w:val="0"/>
          <w:numId w:val="1"/>
        </w:numPr>
        <w:rPr>
          <w:b/>
          <w:sz w:val="24"/>
          <w:szCs w:val="24"/>
        </w:rPr>
      </w:pPr>
      <w:r w:rsidRPr="00EC219D">
        <w:rPr>
          <w:b/>
          <w:sz w:val="24"/>
          <w:szCs w:val="24"/>
        </w:rPr>
        <w:t>L'exdirector de l'IDAE Joan Herrera presenta el 20 de juliol a Granollers el llibre ‘Comunitats Energètiques’, en ple debat sobre el PLATER</w:t>
      </w:r>
    </w:p>
    <w:p w:rsidR="00EC219D" w:rsidRDefault="00EC219D" w:rsidP="00EC219D">
      <w:r>
        <w:t>El projecte de comunitat energètica impulsat per Som Comunitat Energètica del Barcelonès a les Franqueses del Vallès ha fet un pas decisiu gràcies a la modificació de la normativa que regula l'autoconsum compartit. Si fins fa pocs mesos només hi podien participar persones situades en un radi de dos quilòmetres de la instal·lació, ara aquest radi s'ha ampliat fins als cinc quilòmetres, fet que permet estendre el projecte a bona part del Vallès Oriental.</w:t>
      </w:r>
    </w:p>
    <w:p w:rsidR="00EC219D" w:rsidRDefault="00EC219D" w:rsidP="00EC219D">
      <w:r>
        <w:t>Això significa que, a més dels veïns i veïnes de les Franqueses del Vallès, també s'hi poden incorporar persones residents a Granollers, Canovelles, l'Ametlla del Vallès i part de la Garriga, Lliçà d'Amunt i Santa Eulàlia de Ronçana, així com petits comerços, empreses i altres activitats econòmiques situades dins d'aquest àmbit.</w:t>
      </w:r>
    </w:p>
    <w:p w:rsidR="00EC219D" w:rsidRDefault="00EC219D" w:rsidP="00EC219D">
      <w:r>
        <w:t xml:space="preserve">El projecte es basa en una instal·lació d'autoconsum fotovoltaic compartit amb bateria que s'ubicarà en una nau del polígon industrial del Pla de </w:t>
      </w:r>
      <w:proofErr w:type="spellStart"/>
      <w:r>
        <w:t>Llerona</w:t>
      </w:r>
      <w:proofErr w:type="spellEnd"/>
      <w:r>
        <w:t>. Les obres està previst que comencin durant la tardor i l'objectiu és oferir energia renovable de proximitat a un preu estable, sense necessitat que cada participant hagi d'instal·lar plaques solars al seu habitatge o negoci.</w:t>
      </w:r>
    </w:p>
    <w:p w:rsidR="00EC219D" w:rsidRPr="00EC219D" w:rsidRDefault="00EC219D" w:rsidP="00EC219D">
      <w:pPr>
        <w:rPr>
          <w:b/>
        </w:rPr>
      </w:pPr>
      <w:r w:rsidRPr="00EC219D">
        <w:rPr>
          <w:b/>
        </w:rPr>
        <w:t>Una alternativa en ple debat sobre el PLATER</w:t>
      </w:r>
    </w:p>
    <w:p w:rsidR="00EC219D" w:rsidRDefault="00EC219D" w:rsidP="00EC219D">
      <w:r>
        <w:t>L'ampliació del radi d'acció arriba en un moment en què el Vallès Oriental viu el debat arran de la presentació del PLATER, el Pla Territorial Sectorial per a la Implantació de les Energies Renovables.</w:t>
      </w:r>
    </w:p>
    <w:p w:rsidR="00EC219D" w:rsidRDefault="00EC219D" w:rsidP="00EC219D">
      <w:r>
        <w:t>En aquest context, les comunitats energètiques es consoliden com una alternativa basada en la participació ciutadana, que prioritza l'aprofitament de cobertes industrials i d'equipaments existents per generar energia renovable, evitant l'ocupació de sòl agrícola amb grans plantes fotovoltaiques.</w:t>
      </w:r>
    </w:p>
    <w:p w:rsidR="00EC219D" w:rsidRDefault="00EC219D" w:rsidP="00EC219D">
      <w:r>
        <w:t>El model permet que la ciutadania sigui protagonista de la transició energètica i participi directament en la producció, la gestió i el consum de la seva pròpia energia.</w:t>
      </w:r>
    </w:p>
    <w:p w:rsidR="002004F5" w:rsidRDefault="002004F5" w:rsidP="00EC219D"/>
    <w:p w:rsidR="00EC219D" w:rsidRPr="00EC219D" w:rsidRDefault="00EC219D" w:rsidP="00EC219D">
      <w:pPr>
        <w:rPr>
          <w:b/>
        </w:rPr>
      </w:pPr>
      <w:r w:rsidRPr="00EC219D">
        <w:rPr>
          <w:b/>
        </w:rPr>
        <w:lastRenderedPageBreak/>
        <w:t>Joan Herrera presenta el llibre ‘Comunitats Energètiques’ a Granollers</w:t>
      </w:r>
    </w:p>
    <w:p w:rsidR="00EC219D" w:rsidRDefault="00EC219D" w:rsidP="00EC219D">
      <w:r>
        <w:t xml:space="preserve">Coincidint amb aquest nou escenari, Joan Herrera presentarà el pròxim 20 de juliol, a les 18.30 hores, a la Sala </w:t>
      </w:r>
      <w:proofErr w:type="spellStart"/>
      <w:r>
        <w:t>Tarafa</w:t>
      </w:r>
      <w:proofErr w:type="spellEnd"/>
      <w:r>
        <w:t xml:space="preserve"> de Granollers, el llibre ‘Comunitats Energètiques’, escrit conjuntament amb Jorge </w:t>
      </w:r>
      <w:proofErr w:type="spellStart"/>
      <w:r>
        <w:t>Andrey</w:t>
      </w:r>
      <w:proofErr w:type="spellEnd"/>
      <w:r>
        <w:t xml:space="preserve"> i publicat per l'editorial Iceberg, amb seu a la Garriga.</w:t>
      </w:r>
    </w:p>
    <w:p w:rsidR="00EC219D" w:rsidRDefault="00EC219D" w:rsidP="00EC219D">
      <w:r>
        <w:t>L'acte està organitzat pel Grup Local del Baix Vallès de Som Energia i Som Comunitat Energètica del Barcelonès, i servirà per reflexionar sobre el paper que poden tenir les comunitats energètiques en la descarbonització del territori i en la democratització de l'energia.</w:t>
      </w:r>
    </w:p>
    <w:p w:rsidR="00EC219D" w:rsidRDefault="00EC219D" w:rsidP="00EC219D">
      <w:r>
        <w:t xml:space="preserve">A més de la seva trajectòria política, Joan Herrera ha estat director general de </w:t>
      </w:r>
      <w:proofErr w:type="spellStart"/>
      <w:r>
        <w:t>l'Instituto</w:t>
      </w:r>
      <w:proofErr w:type="spellEnd"/>
      <w:r>
        <w:t xml:space="preserve"> para la </w:t>
      </w:r>
      <w:proofErr w:type="spellStart"/>
      <w:r>
        <w:t>Diversificación</w:t>
      </w:r>
      <w:proofErr w:type="spellEnd"/>
      <w:r>
        <w:t xml:space="preserve"> y </w:t>
      </w:r>
      <w:proofErr w:type="spellStart"/>
      <w:r>
        <w:t>Ahorro</w:t>
      </w:r>
      <w:proofErr w:type="spellEnd"/>
      <w:r>
        <w:t xml:space="preserve"> de la </w:t>
      </w:r>
      <w:proofErr w:type="spellStart"/>
      <w:r>
        <w:t>Energía</w:t>
      </w:r>
      <w:proofErr w:type="spellEnd"/>
      <w:r>
        <w:t xml:space="preserve"> (IDAE) i responsable d'energia i medi ambient de l'Ajuntament del Prat de Llobregat, on va impulsar una de les comunitats energètiques de referència del país.</w:t>
      </w:r>
    </w:p>
    <w:p w:rsidR="00EC219D" w:rsidRPr="00EC219D" w:rsidRDefault="00EC219D" w:rsidP="00EC219D">
      <w:pPr>
        <w:rPr>
          <w:b/>
        </w:rPr>
      </w:pPr>
      <w:r w:rsidRPr="00EC219D">
        <w:rPr>
          <w:b/>
        </w:rPr>
        <w:t>Un projecte obert a noves incorporacions</w:t>
      </w:r>
    </w:p>
    <w:p w:rsidR="00EC219D" w:rsidRDefault="00EC219D" w:rsidP="00EC219D">
      <w:r>
        <w:t>Som Comunitat Energètica del Barcelonès va néixer l'any 2022 impulsada per persones sòcies de Som Energia amb l'objectiu de promoure comunitats energètiques democràtiques, participatives i arrelades al territori.</w:t>
      </w:r>
    </w:p>
    <w:p w:rsidR="00EC219D" w:rsidRDefault="00EC219D" w:rsidP="00EC219D">
      <w:r>
        <w:t>El projecte de les Franqueses serà la primera instal·lació que farà realitat la cooperativa i representa una oportunitat perquè cada vegada més persones del Vallès Oriental puguin accedir a energia renovable de quilòmetre zero mitjançant un model cooperatiu, col·lectiu i en mans de la ciutadania.</w:t>
      </w:r>
    </w:p>
    <w:p w:rsidR="00EC219D" w:rsidRPr="00EC219D" w:rsidRDefault="00EC219D" w:rsidP="00EC219D">
      <w:pPr>
        <w:rPr>
          <w:i/>
        </w:rPr>
      </w:pPr>
      <w:r w:rsidRPr="00EC219D">
        <w:rPr>
          <w:i/>
        </w:rPr>
        <w:t>Adjuntem fotografies de la recent presentació del llibre ‘Comunitats energètiques’ a Barcelona, amb la presència dels seus dos autors</w:t>
      </w:r>
      <w:r w:rsidR="00A31FF3">
        <w:rPr>
          <w:i/>
        </w:rPr>
        <w:t xml:space="preserve"> i l’editora, </w:t>
      </w:r>
      <w:proofErr w:type="spellStart"/>
      <w:r w:rsidR="00A31FF3">
        <w:rPr>
          <w:i/>
        </w:rPr>
        <w:t>Miriam</w:t>
      </w:r>
      <w:proofErr w:type="spellEnd"/>
      <w:r w:rsidR="00A31FF3">
        <w:rPr>
          <w:i/>
        </w:rPr>
        <w:t xml:space="preserve"> López</w:t>
      </w:r>
      <w:bookmarkStart w:id="0" w:name="_GoBack"/>
      <w:bookmarkEnd w:id="0"/>
      <w:r w:rsidRPr="00EC219D">
        <w:rPr>
          <w:i/>
        </w:rPr>
        <w:t>.</w:t>
      </w:r>
    </w:p>
    <w:p w:rsidR="00EC219D" w:rsidRDefault="00EC219D" w:rsidP="00EC219D"/>
    <w:p w:rsidR="00EC219D" w:rsidRPr="00EC219D" w:rsidRDefault="00EC219D" w:rsidP="00EC219D">
      <w:pPr>
        <w:rPr>
          <w:b/>
          <w:u w:val="single"/>
        </w:rPr>
      </w:pPr>
      <w:r w:rsidRPr="00EC219D">
        <w:rPr>
          <w:b/>
          <w:u w:val="single"/>
        </w:rPr>
        <w:t>Més informació i gestió d’entrevistes:</w:t>
      </w:r>
    </w:p>
    <w:p w:rsidR="00EC219D" w:rsidRDefault="00EC219D" w:rsidP="00EC219D">
      <w:r>
        <w:t>Josep Comajoan Colomé | 699 18 05 46 | josep@diesdagost.cat</w:t>
      </w:r>
    </w:p>
    <w:sectPr w:rsidR="00EC219D">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3DED" w:rsidRDefault="002C3DED" w:rsidP="00EC219D">
      <w:pPr>
        <w:spacing w:after="0" w:line="240" w:lineRule="auto"/>
      </w:pPr>
      <w:r>
        <w:separator/>
      </w:r>
    </w:p>
  </w:endnote>
  <w:endnote w:type="continuationSeparator" w:id="0">
    <w:p w:rsidR="002C3DED" w:rsidRDefault="002C3DED" w:rsidP="00EC21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3DED" w:rsidRDefault="002C3DED" w:rsidP="00EC219D">
      <w:pPr>
        <w:spacing w:after="0" w:line="240" w:lineRule="auto"/>
      </w:pPr>
      <w:r>
        <w:separator/>
      </w:r>
    </w:p>
  </w:footnote>
  <w:footnote w:type="continuationSeparator" w:id="0">
    <w:p w:rsidR="002C3DED" w:rsidRDefault="002C3DED" w:rsidP="00EC21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19D" w:rsidRDefault="00EC219D" w:rsidP="00EC219D">
    <w:pPr>
      <w:pStyle w:val="Encabezado"/>
      <w:jc w:val="center"/>
    </w:pPr>
    <w:r>
      <w:rPr>
        <w:noProof/>
        <w:lang w:eastAsia="ca-ES" w:bidi="ar-SA"/>
      </w:rPr>
      <w:drawing>
        <wp:inline distT="0" distB="0" distL="0" distR="0">
          <wp:extent cx="1026323" cy="978877"/>
          <wp:effectExtent l="0" t="0" r="254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named.jpg"/>
                  <pic:cNvPicPr/>
                </pic:nvPicPr>
                <pic:blipFill>
                  <a:blip r:embed="rId1">
                    <a:extLst>
                      <a:ext uri="{28A0092B-C50C-407E-A947-70E740481C1C}">
                        <a14:useLocalDpi xmlns:a14="http://schemas.microsoft.com/office/drawing/2010/main" val="0"/>
                      </a:ext>
                    </a:extLst>
                  </a:blip>
                  <a:stretch>
                    <a:fillRect/>
                  </a:stretch>
                </pic:blipFill>
                <pic:spPr>
                  <a:xfrm>
                    <a:off x="0" y="0"/>
                    <a:ext cx="1045784" cy="997438"/>
                  </a:xfrm>
                  <a:prstGeom prst="rect">
                    <a:avLst/>
                  </a:prstGeom>
                </pic:spPr>
              </pic:pic>
            </a:graphicData>
          </a:graphic>
        </wp:inline>
      </w:drawing>
    </w:r>
  </w:p>
  <w:p w:rsidR="00EC219D" w:rsidRDefault="00EC219D" w:rsidP="00EC219D">
    <w:pPr>
      <w:pStyle w:val="Encabezado"/>
      <w:jc w:val="center"/>
    </w:pPr>
  </w:p>
  <w:p w:rsidR="00EC219D" w:rsidRDefault="00EC219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6E4D27"/>
    <w:multiLevelType w:val="hybridMultilevel"/>
    <w:tmpl w:val="4E50C1C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19D"/>
    <w:rsid w:val="002004F5"/>
    <w:rsid w:val="002C3DED"/>
    <w:rsid w:val="005703F1"/>
    <w:rsid w:val="006E7290"/>
    <w:rsid w:val="00A31FF3"/>
    <w:rsid w:val="00EC219D"/>
    <w:rsid w:val="00F23CA2"/>
  </w:rsids>
  <m:mathPr>
    <m:mathFont m:val="Cambria Math"/>
    <m:brkBin m:val="before"/>
    <m:brkBinSub m:val="--"/>
    <m:smallFrac m:val="0"/>
    <m:dispDef/>
    <m:lMargin m:val="0"/>
    <m:rMargin m:val="0"/>
    <m:defJc m:val="centerGroup"/>
    <m:wrapIndent m:val="1440"/>
    <m:intLim m:val="subSup"/>
    <m:naryLim m:val="undOvr"/>
  </m:mathPr>
  <w:themeFontLang w:val="es-E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063504"/>
  <w15:chartTrackingRefBased/>
  <w15:docId w15:val="{54F91EA1-C410-4640-B039-4FCD4935E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C219D"/>
    <w:pPr>
      <w:ind w:left="720"/>
      <w:contextualSpacing/>
    </w:pPr>
  </w:style>
  <w:style w:type="paragraph" w:styleId="Encabezado">
    <w:name w:val="header"/>
    <w:basedOn w:val="Normal"/>
    <w:link w:val="EncabezadoCar"/>
    <w:uiPriority w:val="99"/>
    <w:unhideWhenUsed/>
    <w:rsid w:val="00EC219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C219D"/>
    <w:rPr>
      <w:lang w:val="ca-ES"/>
    </w:rPr>
  </w:style>
  <w:style w:type="paragraph" w:styleId="Piedepgina">
    <w:name w:val="footer"/>
    <w:basedOn w:val="Normal"/>
    <w:link w:val="PiedepginaCar"/>
    <w:uiPriority w:val="99"/>
    <w:unhideWhenUsed/>
    <w:rsid w:val="00EC219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C219D"/>
    <w:rPr>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610</Words>
  <Characters>3478</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 Comajoan Colomé</dc:creator>
  <cp:keywords/>
  <dc:description/>
  <cp:lastModifiedBy>Josep Comajoan Colomé</cp:lastModifiedBy>
  <cp:revision>3</cp:revision>
  <cp:lastPrinted>2026-07-15T16:07:00Z</cp:lastPrinted>
  <dcterms:created xsi:type="dcterms:W3CDTF">2026-07-15T16:02:00Z</dcterms:created>
  <dcterms:modified xsi:type="dcterms:W3CDTF">2026-07-15T16:07:00Z</dcterms:modified>
</cp:coreProperties>
</file>