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C0" w:rsidRDefault="008E7390" w:rsidP="008E7390">
      <w:pPr>
        <w:pStyle w:val="Titre1"/>
      </w:pPr>
      <w:bookmarkStart w:id="0" w:name="_GoBack"/>
      <w:bookmarkEnd w:id="0"/>
      <w:r>
        <w:t>PV</w:t>
      </w:r>
      <w:r w:rsidR="00F64B71">
        <w:t xml:space="preserve"> de séance</w:t>
      </w:r>
      <w:r>
        <w:t> : marche à suivre</w:t>
      </w:r>
    </w:p>
    <w:p w:rsidR="00F7440F" w:rsidRDefault="00F7440F" w:rsidP="00F7440F">
      <w:pPr>
        <w:pStyle w:val="Titre3"/>
      </w:pPr>
      <w:r>
        <w:t>Principe</w:t>
      </w:r>
    </w:p>
    <w:p w:rsidR="00F64B71" w:rsidRDefault="00F7440F" w:rsidP="00F7440F">
      <w:pPr>
        <w:pStyle w:val="Paragraphedeliste"/>
        <w:numPr>
          <w:ilvl w:val="0"/>
          <w:numId w:val="2"/>
        </w:numPr>
      </w:pPr>
      <w:r>
        <w:t xml:space="preserve">compte rendu de </w:t>
      </w:r>
      <w:r w:rsidR="00F64B71">
        <w:t>séance</w:t>
      </w:r>
      <w:r>
        <w:t xml:space="preserve"> </w:t>
      </w:r>
    </w:p>
    <w:p w:rsidR="00F7440F" w:rsidRDefault="00F64B71" w:rsidP="00F7440F">
      <w:pPr>
        <w:pStyle w:val="Paragraphedeliste"/>
        <w:numPr>
          <w:ilvl w:val="0"/>
          <w:numId w:val="2"/>
        </w:numPr>
      </w:pPr>
      <w:r>
        <w:t xml:space="preserve">après chaque rencontre </w:t>
      </w:r>
      <w:r w:rsidR="00F7440F">
        <w:t>entre l’étudiant et le directeur (en présentiel ou en virtuel)</w:t>
      </w:r>
    </w:p>
    <w:p w:rsidR="00F7440F" w:rsidRDefault="00F7440F" w:rsidP="00F7440F">
      <w:pPr>
        <w:pStyle w:val="Paragraphedeliste"/>
        <w:numPr>
          <w:ilvl w:val="0"/>
          <w:numId w:val="2"/>
        </w:numPr>
      </w:pPr>
      <w:r>
        <w:t xml:space="preserve">document </w:t>
      </w:r>
      <w:r w:rsidRPr="00F7440F">
        <w:t xml:space="preserve">synthétique </w:t>
      </w:r>
    </w:p>
    <w:p w:rsidR="00F7440F" w:rsidRDefault="00F7440F" w:rsidP="00F7440F">
      <w:pPr>
        <w:pStyle w:val="Paragraphedeliste"/>
        <w:numPr>
          <w:ilvl w:val="0"/>
          <w:numId w:val="2"/>
        </w:numPr>
      </w:pPr>
      <w:r w:rsidRPr="00F7440F">
        <w:t xml:space="preserve">style télégraphique </w:t>
      </w:r>
    </w:p>
    <w:p w:rsidR="00F7440F" w:rsidRPr="00F7440F" w:rsidRDefault="00F7440F" w:rsidP="00F7440F">
      <w:pPr>
        <w:pStyle w:val="Paragraphedeliste"/>
        <w:numPr>
          <w:ilvl w:val="0"/>
          <w:numId w:val="2"/>
        </w:numPr>
      </w:pPr>
      <w:r>
        <w:t xml:space="preserve">contenu : </w:t>
      </w:r>
      <w:r w:rsidRPr="00F7440F">
        <w:t>points principaux abordés, conseils donnés</w:t>
      </w:r>
      <w:r>
        <w:t xml:space="preserve"> et prochaines échéances fixées</w:t>
      </w:r>
    </w:p>
    <w:p w:rsidR="008E7390" w:rsidRDefault="00F7440F" w:rsidP="00F7440F">
      <w:pPr>
        <w:pStyle w:val="Titre3"/>
      </w:pPr>
      <w:r>
        <w:t>Avantages</w:t>
      </w:r>
    </w:p>
    <w:p w:rsidR="00F7440F" w:rsidRDefault="00F7440F" w:rsidP="00F7440F">
      <w:pPr>
        <w:pStyle w:val="Paragraphedeliste"/>
        <w:numPr>
          <w:ilvl w:val="0"/>
          <w:numId w:val="1"/>
        </w:numPr>
      </w:pPr>
      <w:r>
        <w:t>pour l’étudiant</w:t>
      </w:r>
    </w:p>
    <w:p w:rsidR="00F7440F" w:rsidRDefault="00F7440F" w:rsidP="00F7440F">
      <w:pPr>
        <w:pStyle w:val="Paragraphedeliste"/>
        <w:numPr>
          <w:ilvl w:val="1"/>
          <w:numId w:val="1"/>
        </w:numPr>
      </w:pPr>
      <w:r>
        <w:t>revenir sur les éléments de discussion les plus importants</w:t>
      </w:r>
    </w:p>
    <w:p w:rsidR="00F7440F" w:rsidRDefault="00F7440F" w:rsidP="00F7440F">
      <w:pPr>
        <w:pStyle w:val="Paragraphedeliste"/>
        <w:numPr>
          <w:ilvl w:val="1"/>
          <w:numId w:val="1"/>
        </w:numPr>
      </w:pPr>
      <w:r>
        <w:t>assimiler les conseils prodigués par l’équipe d’encadrement</w:t>
      </w:r>
    </w:p>
    <w:p w:rsidR="00F7440F" w:rsidRDefault="00F7440F" w:rsidP="00F7440F">
      <w:pPr>
        <w:pStyle w:val="Paragraphedeliste"/>
        <w:numPr>
          <w:ilvl w:val="1"/>
          <w:numId w:val="1"/>
        </w:numPr>
      </w:pPr>
      <w:r>
        <w:t>garder trace de ces conseils et des dates prévues pour référence ultérieure</w:t>
      </w:r>
    </w:p>
    <w:p w:rsidR="00F7440F" w:rsidRDefault="00F7440F" w:rsidP="00F7440F">
      <w:pPr>
        <w:pStyle w:val="Paragraphedeliste"/>
        <w:numPr>
          <w:ilvl w:val="0"/>
          <w:numId w:val="1"/>
        </w:numPr>
      </w:pPr>
      <w:r>
        <w:t>pour le directeur / le juré</w:t>
      </w:r>
    </w:p>
    <w:p w:rsidR="00F7440F" w:rsidRDefault="00F7440F" w:rsidP="00F7440F">
      <w:pPr>
        <w:pStyle w:val="Paragraphedeliste"/>
        <w:numPr>
          <w:ilvl w:val="1"/>
          <w:numId w:val="1"/>
        </w:numPr>
      </w:pPr>
      <w:r>
        <w:t>vérifier que l’étudiant a bien saisi les éléments principaux de la discussion</w:t>
      </w:r>
    </w:p>
    <w:p w:rsidR="00F7440F" w:rsidRDefault="007F6AF4" w:rsidP="00F7440F">
      <w:pPr>
        <w:pStyle w:val="Paragraphedeliste"/>
        <w:numPr>
          <w:ilvl w:val="1"/>
          <w:numId w:val="1"/>
        </w:numPr>
      </w:pPr>
      <w:r>
        <w:t>si nécessaire, reformuler une idée, apporter des précisions</w:t>
      </w:r>
    </w:p>
    <w:p w:rsidR="007F6AF4" w:rsidRDefault="007F6AF4" w:rsidP="00F7440F">
      <w:pPr>
        <w:pStyle w:val="Paragraphedeliste"/>
        <w:numPr>
          <w:ilvl w:val="1"/>
          <w:numId w:val="1"/>
        </w:numPr>
      </w:pPr>
      <w:r>
        <w:t>avoir une trace des décisions prises pour référence ultérieure</w:t>
      </w:r>
    </w:p>
    <w:p w:rsidR="00F64B71" w:rsidRDefault="007F6AF4" w:rsidP="00F64B71">
      <w:pPr>
        <w:pStyle w:val="Titre2"/>
      </w:pPr>
      <w:r>
        <w:t>Exemple</w:t>
      </w:r>
      <w:r w:rsidR="00F64B71">
        <w:t>s</w:t>
      </w:r>
      <w:r>
        <w:t xml:space="preserve"> de PV</w:t>
      </w:r>
      <w:r w:rsidR="00F64B71">
        <w:t xml:space="preserve"> </w:t>
      </w:r>
    </w:p>
    <w:p w:rsidR="007F6AF4" w:rsidRDefault="00F64B71" w:rsidP="007F6AF4">
      <w:pPr>
        <w:pStyle w:val="Titre3"/>
      </w:pPr>
      <w:r>
        <w:t>E</w:t>
      </w:r>
      <w:r w:rsidR="007F6AF4">
        <w:t>xtrait</w:t>
      </w:r>
      <w:r>
        <w:t xml:space="preserve"> 1 </w:t>
      </w:r>
    </w:p>
    <w:p w:rsidR="00F64B71" w:rsidRDefault="00F64B71" w:rsidP="00F64B71">
      <w:pPr>
        <w:pStyle w:val="Paragraphedeliste"/>
        <w:numPr>
          <w:ilvl w:val="0"/>
          <w:numId w:val="3"/>
        </w:numPr>
      </w:pPr>
      <w:r w:rsidRPr="00F64B71">
        <w:rPr>
          <w:b/>
        </w:rPr>
        <w:t>moment</w:t>
      </w:r>
      <w:r>
        <w:t> : 4</w:t>
      </w:r>
      <w:r w:rsidRPr="00F64B71">
        <w:rPr>
          <w:vertAlign w:val="superscript"/>
        </w:rPr>
        <w:t>e</w:t>
      </w:r>
      <w:r>
        <w:t xml:space="preserve"> semestre de la maîtrise, après une semaine d’observation sur le terrain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64B71" w:rsidRPr="00F64B71" w:rsidTr="00F64B71">
        <w:trPr>
          <w:trHeight w:val="394"/>
        </w:trPr>
        <w:tc>
          <w:tcPr>
            <w:tcW w:w="4606" w:type="dxa"/>
            <w:vAlign w:val="center"/>
          </w:tcPr>
          <w:p w:rsidR="00F64B71" w:rsidRPr="00F64B71" w:rsidRDefault="00F64B71" w:rsidP="00F64B71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8"/>
                <w:highlight w:val="lightGray"/>
              </w:rPr>
            </w:pPr>
            <w:r w:rsidRPr="00F64B71">
              <w:rPr>
                <w:rFonts w:ascii="Cambria" w:eastAsia="Times New Roman" w:hAnsi="Cambria" w:cs="Arial"/>
                <w:b/>
                <w:bCs/>
                <w:sz w:val="20"/>
                <w:szCs w:val="28"/>
                <w:highlight w:val="lightGray"/>
              </w:rPr>
              <w:t>Points traités</w:t>
            </w:r>
          </w:p>
        </w:tc>
        <w:tc>
          <w:tcPr>
            <w:tcW w:w="4606" w:type="dxa"/>
            <w:vAlign w:val="center"/>
          </w:tcPr>
          <w:p w:rsidR="00F64B71" w:rsidRPr="00F64B71" w:rsidRDefault="00F64B71" w:rsidP="00F64B71">
            <w:pPr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8"/>
                <w:highlight w:val="lightGray"/>
              </w:rPr>
            </w:pPr>
            <w:r w:rsidRPr="00F64B71">
              <w:rPr>
                <w:rFonts w:ascii="Cambria" w:eastAsia="Times New Roman" w:hAnsi="Cambria" w:cs="Arial"/>
                <w:b/>
                <w:bCs/>
                <w:sz w:val="20"/>
                <w:szCs w:val="28"/>
                <w:highlight w:val="lightGray"/>
              </w:rPr>
              <w:t>A faire</w:t>
            </w:r>
          </w:p>
        </w:tc>
      </w:tr>
      <w:tr w:rsidR="00F64B71" w:rsidRPr="00F64B71" w:rsidTr="00F64B71">
        <w:trPr>
          <w:trHeight w:val="517"/>
        </w:trPr>
        <w:tc>
          <w:tcPr>
            <w:tcW w:w="4606" w:type="dxa"/>
          </w:tcPr>
          <w:p w:rsidR="00F64B71" w:rsidRPr="00F64B71" w:rsidRDefault="00F64B71" w:rsidP="00F64B71">
            <w:pPr>
              <w:numPr>
                <w:ilvl w:val="0"/>
                <w:numId w:val="5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>« </w:t>
            </w:r>
            <w:proofErr w:type="spellStart"/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>debriefing</w:t>
            </w:r>
            <w:proofErr w:type="spellEnd"/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 xml:space="preserve"> » après la semaine d’observation à </w:t>
            </w:r>
            <w:r>
              <w:rPr>
                <w:rFonts w:ascii="Cambria" w:eastAsia="Times New Roman" w:hAnsi="Cambria" w:cs="Arial"/>
                <w:sz w:val="20"/>
                <w:szCs w:val="24"/>
              </w:rPr>
              <w:t>XXX</w:t>
            </w: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> </w:t>
            </w:r>
          </w:p>
        </w:tc>
        <w:tc>
          <w:tcPr>
            <w:tcW w:w="4606" w:type="dxa"/>
          </w:tcPr>
          <w:p w:rsidR="00F64B71" w:rsidRPr="00F64B71" w:rsidRDefault="00F64B71" w:rsidP="00F64B71">
            <w:pPr>
              <w:numPr>
                <w:ilvl w:val="0"/>
                <w:numId w:val="5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>Retranscrire les notes d’observation et les entretiens</w:t>
            </w:r>
          </w:p>
        </w:tc>
      </w:tr>
      <w:tr w:rsidR="00F64B71" w:rsidRPr="00F64B71" w:rsidTr="00305FB3">
        <w:trPr>
          <w:trHeight w:val="1507"/>
        </w:trPr>
        <w:tc>
          <w:tcPr>
            <w:tcW w:w="4606" w:type="dxa"/>
          </w:tcPr>
          <w:p w:rsidR="00F64B71" w:rsidRPr="00F64B71" w:rsidRDefault="00F64B71" w:rsidP="00F64B71">
            <w:pPr>
              <w:ind w:left="360"/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</w:p>
          <w:p w:rsidR="00F64B71" w:rsidRPr="00F64B71" w:rsidRDefault="00F64B71" w:rsidP="00F64B71">
            <w:pPr>
              <w:numPr>
                <w:ilvl w:val="0"/>
                <w:numId w:val="5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>Condition posée par la banque : je vais devoir leur montrer mon travail fini. Cela pourrait signifier un risque pour l’analyse « critique » des éléments récoltés.</w:t>
            </w:r>
          </w:p>
        </w:tc>
        <w:tc>
          <w:tcPr>
            <w:tcW w:w="4606" w:type="dxa"/>
          </w:tcPr>
          <w:p w:rsidR="00F64B71" w:rsidRPr="00F64B71" w:rsidRDefault="00F64B71" w:rsidP="00F64B71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 xml:space="preserve">Commencer à </w:t>
            </w:r>
            <w:r w:rsidRPr="00F64B71">
              <w:rPr>
                <w:rFonts w:ascii="Cambria" w:eastAsia="Times New Roman" w:hAnsi="Cambria" w:cs="Arial"/>
                <w:b/>
                <w:bCs/>
                <w:sz w:val="20"/>
                <w:szCs w:val="24"/>
              </w:rPr>
              <w:t xml:space="preserve">analyser mes entretiens </w:t>
            </w: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 xml:space="preserve">et à élaborer des </w:t>
            </w:r>
            <w:r w:rsidRPr="00F64B71">
              <w:rPr>
                <w:rFonts w:ascii="Cambria" w:eastAsia="Times New Roman" w:hAnsi="Cambria" w:cs="Arial"/>
                <w:b/>
                <w:bCs/>
                <w:sz w:val="20"/>
                <w:szCs w:val="24"/>
              </w:rPr>
              <w:t>catégories</w:t>
            </w: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 xml:space="preserve"> que j’utiliserai ensuite pour l’analyse (ex : ceux qui aiment travailler avec SDL, ceux qui n’aiment pas travailler avec SDL). </w:t>
            </w: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sym w:font="Wingdings" w:char="F0E0"/>
            </w: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 xml:space="preserve"> </w:t>
            </w:r>
            <w:r w:rsidRPr="00F64B71">
              <w:rPr>
                <w:rFonts w:ascii="Cambria" w:eastAsia="Times New Roman" w:hAnsi="Cambria" w:cs="Arial"/>
                <w:b/>
                <w:bCs/>
                <w:sz w:val="20"/>
                <w:szCs w:val="24"/>
              </w:rPr>
              <w:t>lecture exploratoire</w:t>
            </w:r>
          </w:p>
          <w:p w:rsidR="00F64B71" w:rsidRPr="00F64B71" w:rsidRDefault="00F64B71" w:rsidP="00F64B71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>Eventuellement, mettre des couleurs différentes pour les catégories différentes. Utiliser des post-it, ou le commentaire en couleurs dans Word pour mieux se retrouver.</w:t>
            </w:r>
          </w:p>
          <w:p w:rsidR="00F64B71" w:rsidRPr="00F64B71" w:rsidRDefault="00F64B71" w:rsidP="00F64B71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>Regarder ce qui se recoupe, ce qui revient (l’analyse peut se faire au fur et à mesure).</w:t>
            </w:r>
          </w:p>
          <w:p w:rsidR="00F64B71" w:rsidRPr="00F64B71" w:rsidRDefault="00F64B71" w:rsidP="00F64B71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b/>
                <w:bCs/>
                <w:sz w:val="20"/>
                <w:szCs w:val="24"/>
              </w:rPr>
              <w:t>Classer les idées en fonction de ma problématique</w:t>
            </w: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>.</w:t>
            </w:r>
          </w:p>
        </w:tc>
      </w:tr>
      <w:tr w:rsidR="00F64B71" w:rsidRPr="00F64B71" w:rsidTr="00F64B71">
        <w:trPr>
          <w:trHeight w:val="629"/>
        </w:trPr>
        <w:tc>
          <w:tcPr>
            <w:tcW w:w="4606" w:type="dxa"/>
            <w:vMerge w:val="restart"/>
          </w:tcPr>
          <w:p w:rsidR="00F64B71" w:rsidRPr="00F64B71" w:rsidRDefault="00F64B71" w:rsidP="00F64B71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 xml:space="preserve">Modification de la problématique en fonction des éléments récoltés durant la semaine d’observation : traiter plutôt l’influence des nouvelles technologies sur </w:t>
            </w:r>
            <w:r w:rsidRPr="00F64B71">
              <w:rPr>
                <w:rFonts w:ascii="Cambria" w:eastAsia="Times New Roman" w:hAnsi="Cambria" w:cs="Arial"/>
                <w:b/>
                <w:bCs/>
                <w:sz w:val="20"/>
                <w:szCs w:val="24"/>
              </w:rPr>
              <w:t>les habitudes (professionnelles)</w:t>
            </w: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 xml:space="preserve"> du traducteur plutôt que sur son identité, tout en restant dans l</w:t>
            </w:r>
            <w:r>
              <w:rPr>
                <w:rFonts w:ascii="Cambria" w:eastAsia="Times New Roman" w:hAnsi="Cambria" w:cs="Arial"/>
                <w:sz w:val="20"/>
                <w:szCs w:val="24"/>
              </w:rPr>
              <w:t>e</w:t>
            </w: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 xml:space="preserve"> statut professionnel.</w:t>
            </w:r>
          </w:p>
        </w:tc>
        <w:tc>
          <w:tcPr>
            <w:tcW w:w="4606" w:type="dxa"/>
          </w:tcPr>
          <w:p w:rsidR="00F64B71" w:rsidRPr="00F64B71" w:rsidRDefault="00F64B71" w:rsidP="00F64B71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 xml:space="preserve">Reprendre l’ouvrage </w:t>
            </w:r>
            <w:r w:rsidRPr="00F64B71">
              <w:rPr>
                <w:rFonts w:ascii="Cambria" w:eastAsia="Times New Roman" w:hAnsi="Cambria" w:cs="Arial"/>
                <w:i/>
                <w:iCs/>
                <w:sz w:val="20"/>
                <w:szCs w:val="24"/>
              </w:rPr>
              <w:t>Guide de l’enquête de terrain</w:t>
            </w: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 xml:space="preserve"> (Beaud &amp; Weber) pour voir comment décortiquer et interpréter mes notes</w:t>
            </w:r>
          </w:p>
        </w:tc>
      </w:tr>
      <w:tr w:rsidR="00F64B71" w:rsidRPr="00F64B71" w:rsidTr="00F64B71">
        <w:trPr>
          <w:trHeight w:val="872"/>
        </w:trPr>
        <w:tc>
          <w:tcPr>
            <w:tcW w:w="4606" w:type="dxa"/>
            <w:vMerge/>
          </w:tcPr>
          <w:p w:rsidR="00F64B71" w:rsidRPr="00F64B71" w:rsidRDefault="00F64B71" w:rsidP="00F64B71">
            <w:pPr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F64B71" w:rsidRPr="00F64B71" w:rsidRDefault="00F64B71" w:rsidP="00F64B71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>Corriger la méthodologie en fonction de ce que j’ai vécu durant la semaine d’observation et en commentent ma grille d’entretien.</w:t>
            </w:r>
          </w:p>
        </w:tc>
      </w:tr>
      <w:tr w:rsidR="00F64B71" w:rsidRPr="00F64B71" w:rsidTr="00F64B71">
        <w:trPr>
          <w:trHeight w:val="843"/>
        </w:trPr>
        <w:tc>
          <w:tcPr>
            <w:tcW w:w="4606" w:type="dxa"/>
            <w:vMerge/>
          </w:tcPr>
          <w:p w:rsidR="00F64B71" w:rsidRPr="00F64B71" w:rsidRDefault="00F64B71" w:rsidP="00F64B71">
            <w:pPr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F64B71" w:rsidRPr="00F64B71" w:rsidRDefault="00F64B71" w:rsidP="00F64B71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eastAsia="Times New Roman" w:hAnsi="Cambria" w:cs="Arial"/>
                <w:sz w:val="20"/>
                <w:szCs w:val="24"/>
              </w:rPr>
            </w:pPr>
            <w:r w:rsidRPr="00F64B71">
              <w:rPr>
                <w:rFonts w:ascii="Cambria" w:eastAsia="Times New Roman" w:hAnsi="Cambria" w:cs="Arial"/>
                <w:sz w:val="20"/>
                <w:szCs w:val="24"/>
              </w:rPr>
              <w:t>Reprendre contact avec directrice de mémoire dès que les retranscriptions sont terminées et que j’ai réussi à dégager des catégories.</w:t>
            </w:r>
          </w:p>
        </w:tc>
      </w:tr>
    </w:tbl>
    <w:p w:rsidR="00F64B71" w:rsidRPr="00F64B71" w:rsidRDefault="00F64B71" w:rsidP="00F64B71"/>
    <w:p w:rsidR="00F64B71" w:rsidRDefault="00F64B71" w:rsidP="00F64B71">
      <w:pPr>
        <w:pStyle w:val="Titre3"/>
      </w:pPr>
      <w:r>
        <w:lastRenderedPageBreak/>
        <w:t xml:space="preserve">Extrait 2 </w:t>
      </w:r>
    </w:p>
    <w:p w:rsidR="00F64B71" w:rsidRDefault="00F64B71" w:rsidP="00F64B71">
      <w:pPr>
        <w:pStyle w:val="Paragraphedeliste"/>
        <w:numPr>
          <w:ilvl w:val="0"/>
          <w:numId w:val="1"/>
        </w:numPr>
      </w:pPr>
      <w:r w:rsidRPr="00F64B71">
        <w:rPr>
          <w:b/>
        </w:rPr>
        <w:t>moment</w:t>
      </w:r>
      <w:r>
        <w:t> : définition des tâches pour les deux derniers mois de travail</w:t>
      </w:r>
    </w:p>
    <w:p w:rsidR="00F64B71" w:rsidRDefault="00F64B71" w:rsidP="00F64B71">
      <w:r>
        <w:rPr>
          <w:noProof/>
          <w:lang w:eastAsia="fr-CH"/>
        </w:rPr>
        <w:drawing>
          <wp:inline distT="0" distB="0" distL="0" distR="0" wp14:anchorId="627D0945" wp14:editId="46DC0499">
            <wp:extent cx="4406234" cy="2984602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0816" cy="29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AF4" w:rsidRDefault="007F6AF4" w:rsidP="00F64B71"/>
    <w:sectPr w:rsidR="007F6A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6A" w:rsidRDefault="00980C6A" w:rsidP="00F64B71">
      <w:pPr>
        <w:spacing w:after="0" w:line="240" w:lineRule="auto"/>
      </w:pPr>
      <w:r>
        <w:separator/>
      </w:r>
    </w:p>
  </w:endnote>
  <w:endnote w:type="continuationSeparator" w:id="0">
    <w:p w:rsidR="00980C6A" w:rsidRDefault="00980C6A" w:rsidP="00F6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22283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64B71" w:rsidRPr="00F64B71" w:rsidRDefault="00F64B71">
        <w:pPr>
          <w:pStyle w:val="Pieddepage"/>
          <w:jc w:val="center"/>
          <w:rPr>
            <w:sz w:val="20"/>
          </w:rPr>
        </w:pPr>
        <w:r w:rsidRPr="00F64B71">
          <w:rPr>
            <w:sz w:val="20"/>
          </w:rPr>
          <w:fldChar w:fldCharType="begin"/>
        </w:r>
        <w:r w:rsidRPr="00F64B71">
          <w:rPr>
            <w:sz w:val="20"/>
          </w:rPr>
          <w:instrText>PAGE   \* MERGEFORMAT</w:instrText>
        </w:r>
        <w:r w:rsidRPr="00F64B71">
          <w:rPr>
            <w:sz w:val="20"/>
          </w:rPr>
          <w:fldChar w:fldCharType="separate"/>
        </w:r>
        <w:r w:rsidR="00156265" w:rsidRPr="00156265">
          <w:rPr>
            <w:noProof/>
            <w:sz w:val="20"/>
            <w:lang w:val="fr-FR"/>
          </w:rPr>
          <w:t>1</w:t>
        </w:r>
        <w:r w:rsidRPr="00F64B71">
          <w:rPr>
            <w:sz w:val="20"/>
          </w:rPr>
          <w:fldChar w:fldCharType="end"/>
        </w:r>
        <w:r>
          <w:rPr>
            <w:sz w:val="20"/>
          </w:rPr>
          <w:t>/2</w:t>
        </w:r>
      </w:p>
    </w:sdtContent>
  </w:sdt>
  <w:p w:rsidR="00F64B71" w:rsidRDefault="00F64B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6A" w:rsidRDefault="00980C6A" w:rsidP="00F64B71">
      <w:pPr>
        <w:spacing w:after="0" w:line="240" w:lineRule="auto"/>
      </w:pPr>
      <w:r>
        <w:separator/>
      </w:r>
    </w:p>
  </w:footnote>
  <w:footnote w:type="continuationSeparator" w:id="0">
    <w:p w:rsidR="00980C6A" w:rsidRDefault="00980C6A" w:rsidP="00F6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71" w:rsidRDefault="00F64B71" w:rsidP="00F64B71">
    <w:pPr>
      <w:pStyle w:val="En-tte"/>
      <w:pBdr>
        <w:bottom w:val="single" w:sz="4" w:space="1" w:color="auto"/>
      </w:pBdr>
    </w:pPr>
    <w:r>
      <w:t xml:space="preserve">PV de séance : quoi ? </w:t>
    </w:r>
    <w:proofErr w:type="gramStart"/>
    <w:r>
      <w:t>pourquoi</w:t>
    </w:r>
    <w:proofErr w:type="gramEnd"/>
    <w:r>
      <w:t> ?</w:t>
    </w:r>
    <w:r>
      <w:tab/>
    </w:r>
    <w:r>
      <w:tab/>
      <w:t>Mémoire de maîtrise en traduction</w:t>
    </w:r>
  </w:p>
  <w:p w:rsidR="00F64B71" w:rsidRDefault="00F64B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58B"/>
    <w:multiLevelType w:val="hybridMultilevel"/>
    <w:tmpl w:val="9C307D5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B707C3"/>
    <w:multiLevelType w:val="hybridMultilevel"/>
    <w:tmpl w:val="C3FAC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B2121"/>
    <w:multiLevelType w:val="hybridMultilevel"/>
    <w:tmpl w:val="42CE2AC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F706C4"/>
    <w:multiLevelType w:val="hybridMultilevel"/>
    <w:tmpl w:val="836E79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73E59"/>
    <w:multiLevelType w:val="hybridMultilevel"/>
    <w:tmpl w:val="2E3C42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0"/>
    <w:rsid w:val="00156265"/>
    <w:rsid w:val="00425AE2"/>
    <w:rsid w:val="0044415B"/>
    <w:rsid w:val="0058716A"/>
    <w:rsid w:val="007F6AF4"/>
    <w:rsid w:val="008E7390"/>
    <w:rsid w:val="00980C6A"/>
    <w:rsid w:val="00F64B71"/>
    <w:rsid w:val="00F7440F"/>
    <w:rsid w:val="00F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fr-CH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0F"/>
  </w:style>
  <w:style w:type="paragraph" w:styleId="Titre1">
    <w:name w:val="heading 1"/>
    <w:basedOn w:val="Normal"/>
    <w:next w:val="Normal"/>
    <w:link w:val="Titre1Car"/>
    <w:uiPriority w:val="9"/>
    <w:qFormat/>
    <w:rsid w:val="00F64B71"/>
    <w:pPr>
      <w:keepNext/>
      <w:keepLines/>
      <w:pBdr>
        <w:bottom w:val="single" w:sz="4" w:space="1" w:color="549E39" w:themeColor="accent1"/>
      </w:pBdr>
      <w:spacing w:before="12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739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73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73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739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739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739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739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739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4B71"/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8E7390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E739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E739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E73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E739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739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739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8E739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739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8E73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8E7390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739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8E739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8E7390"/>
    <w:rPr>
      <w:b/>
      <w:bCs/>
    </w:rPr>
  </w:style>
  <w:style w:type="character" w:styleId="Accentuation">
    <w:name w:val="Emphasis"/>
    <w:basedOn w:val="Policepardfaut"/>
    <w:uiPriority w:val="20"/>
    <w:qFormat/>
    <w:rsid w:val="008E7390"/>
    <w:rPr>
      <w:i/>
      <w:iCs/>
    </w:rPr>
  </w:style>
  <w:style w:type="paragraph" w:styleId="Sansinterligne">
    <w:name w:val="No Spacing"/>
    <w:uiPriority w:val="1"/>
    <w:qFormat/>
    <w:rsid w:val="008E739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E739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E739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739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7390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8E7390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8E7390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E7390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8E7390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8E7390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7390"/>
    <w:pPr>
      <w:outlineLvl w:val="9"/>
    </w:pPr>
  </w:style>
  <w:style w:type="paragraph" w:styleId="Paragraphedeliste">
    <w:name w:val="List Paragraph"/>
    <w:basedOn w:val="Normal"/>
    <w:uiPriority w:val="34"/>
    <w:qFormat/>
    <w:rsid w:val="00F744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F64B71"/>
    <w:pPr>
      <w:spacing w:after="0" w:line="240" w:lineRule="auto"/>
    </w:pPr>
    <w:rPr>
      <w:sz w:val="22"/>
      <w:szCs w:val="22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6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B71"/>
  </w:style>
  <w:style w:type="paragraph" w:styleId="Pieddepage">
    <w:name w:val="footer"/>
    <w:basedOn w:val="Normal"/>
    <w:link w:val="PieddepageCar"/>
    <w:uiPriority w:val="99"/>
    <w:unhideWhenUsed/>
    <w:rsid w:val="00F6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fr-CH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0F"/>
  </w:style>
  <w:style w:type="paragraph" w:styleId="Titre1">
    <w:name w:val="heading 1"/>
    <w:basedOn w:val="Normal"/>
    <w:next w:val="Normal"/>
    <w:link w:val="Titre1Car"/>
    <w:uiPriority w:val="9"/>
    <w:qFormat/>
    <w:rsid w:val="00F64B71"/>
    <w:pPr>
      <w:keepNext/>
      <w:keepLines/>
      <w:pBdr>
        <w:bottom w:val="single" w:sz="4" w:space="1" w:color="549E39" w:themeColor="accent1"/>
      </w:pBdr>
      <w:spacing w:before="12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739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73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73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739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739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739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739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739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4B71"/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8E7390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E739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E739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E73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E739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739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739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8E739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739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8E73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8E7390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739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8E739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8E7390"/>
    <w:rPr>
      <w:b/>
      <w:bCs/>
    </w:rPr>
  </w:style>
  <w:style w:type="character" w:styleId="Accentuation">
    <w:name w:val="Emphasis"/>
    <w:basedOn w:val="Policepardfaut"/>
    <w:uiPriority w:val="20"/>
    <w:qFormat/>
    <w:rsid w:val="008E7390"/>
    <w:rPr>
      <w:i/>
      <w:iCs/>
    </w:rPr>
  </w:style>
  <w:style w:type="paragraph" w:styleId="Sansinterligne">
    <w:name w:val="No Spacing"/>
    <w:uiPriority w:val="1"/>
    <w:qFormat/>
    <w:rsid w:val="008E739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E739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E739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739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7390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8E7390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8E7390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E7390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8E7390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8E7390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7390"/>
    <w:pPr>
      <w:outlineLvl w:val="9"/>
    </w:pPr>
  </w:style>
  <w:style w:type="paragraph" w:styleId="Paragraphedeliste">
    <w:name w:val="List Paragraph"/>
    <w:basedOn w:val="Normal"/>
    <w:uiPriority w:val="34"/>
    <w:qFormat/>
    <w:rsid w:val="00F744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F64B71"/>
    <w:pPr>
      <w:spacing w:after="0" w:line="240" w:lineRule="auto"/>
    </w:pPr>
    <w:rPr>
      <w:sz w:val="22"/>
      <w:szCs w:val="22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6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B71"/>
  </w:style>
  <w:style w:type="paragraph" w:styleId="Pieddepage">
    <w:name w:val="footer"/>
    <w:basedOn w:val="Normal"/>
    <w:link w:val="PieddepageCar"/>
    <w:uiPriority w:val="99"/>
    <w:unhideWhenUsed/>
    <w:rsid w:val="00F6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 Davier</dc:creator>
  <cp:lastModifiedBy>Philippe Haeberli</cp:lastModifiedBy>
  <cp:revision>2</cp:revision>
  <dcterms:created xsi:type="dcterms:W3CDTF">2015-04-10T09:43:00Z</dcterms:created>
  <dcterms:modified xsi:type="dcterms:W3CDTF">2015-04-10T09:43:00Z</dcterms:modified>
</cp:coreProperties>
</file>