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46493" w:rsidRDefault="002C768B">
      <w:hyperlink r:id="rId4" w:history="1">
        <w:r w:rsidR="00646493" w:rsidRPr="00AE1037">
          <w:rPr>
            <w:rStyle w:val="Lienhypertexte"/>
          </w:rPr>
          <w:t>https://www.foucherconnect.fr/miniliens/mie/9782216158867/qcm12_20ago127/index.html</w:t>
        </w:r>
      </w:hyperlink>
    </w:p>
    <w:p w:rsidR="00646493" w:rsidRDefault="00646493"/>
    <w:sectPr w:rsidR="00646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93"/>
    <w:rsid w:val="002C768B"/>
    <w:rsid w:val="0064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3033E4B-2095-BD48-936A-8F2D732B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4649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6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www.foucherconnect.fr/miniliens/mie/9782216158867/qcm12_20ago127/index.html" TargetMode="Externa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157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Michèle MARTIN</dc:creator>
  <cp:keywords/>
  <dc:description/>
  <cp:lastModifiedBy>Michèle MARTIN</cp:lastModifiedBy>
  <cp:revision>2</cp:revision>
  <dcterms:created xsi:type="dcterms:W3CDTF">2021-11-06T11:05:00Z</dcterms:created>
  <dcterms:modified xsi:type="dcterms:W3CDTF">2021-11-06T11:05:00Z</dcterms:modified>
</cp:coreProperties>
</file>