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D879B" w14:textId="77777777" w:rsidR="005B1B6A" w:rsidRDefault="00633997"/>
    <w:p w14:paraId="178803CD" w14:textId="77777777" w:rsidR="007F2BDA" w:rsidRDefault="007F2BDA"/>
    <w:p w14:paraId="580695AE" w14:textId="77777777" w:rsidR="007F2BDA" w:rsidRDefault="007F2BDA"/>
    <w:p w14:paraId="0FA9159F" w14:textId="77777777" w:rsidR="007F2BDA" w:rsidRPr="00F96240" w:rsidRDefault="007F2BDA" w:rsidP="00F96240">
      <w:pPr>
        <w:pStyle w:val="Rubrik1"/>
        <w:jc w:val="center"/>
        <w:rPr>
          <w:b/>
          <w:color w:val="000000" w:themeColor="text1"/>
        </w:rPr>
      </w:pPr>
      <w:r w:rsidRPr="00F96240">
        <w:rPr>
          <w:b/>
          <w:color w:val="000000" w:themeColor="text1"/>
        </w:rPr>
        <w:t>Mål enligt Leader Linné Smålands utvecklingsstrategi</w:t>
      </w:r>
    </w:p>
    <w:p w14:paraId="64AF2D55" w14:textId="77777777" w:rsidR="003A6857" w:rsidRPr="00F96240" w:rsidRDefault="003A6857" w:rsidP="007F2BDA">
      <w:pPr>
        <w:rPr>
          <w:b/>
        </w:rPr>
      </w:pPr>
    </w:p>
    <w:p w14:paraId="2F6AF50A" w14:textId="2A76EE41" w:rsidR="003A6857" w:rsidRPr="00B00718" w:rsidRDefault="00CD0858" w:rsidP="007F2BDA">
      <w:pPr>
        <w:rPr>
          <w:color w:val="000000" w:themeColor="text1"/>
        </w:rPr>
      </w:pPr>
      <w:r w:rsidRPr="008139F3">
        <w:rPr>
          <w:color w:val="000000" w:themeColor="text1"/>
        </w:rPr>
        <w:t>I enlighet med bilaga</w:t>
      </w:r>
      <w:r w:rsidR="009D77BB" w:rsidRPr="008139F3">
        <w:rPr>
          <w:color w:val="000000" w:themeColor="text1"/>
        </w:rPr>
        <w:t>n ”</w:t>
      </w:r>
      <w:r w:rsidR="009D77BB" w:rsidRPr="00C36FC8">
        <w:rPr>
          <w:i/>
          <w:color w:val="000000" w:themeColor="text1"/>
        </w:rPr>
        <w:t>Kompletterande uppgifter till webbansökan</w:t>
      </w:r>
      <w:r w:rsidR="009D77BB" w:rsidRPr="008139F3">
        <w:rPr>
          <w:color w:val="000000" w:themeColor="text1"/>
        </w:rPr>
        <w:t>”</w:t>
      </w:r>
      <w:r w:rsidRPr="00B00718">
        <w:rPr>
          <w:color w:val="C00000"/>
        </w:rPr>
        <w:t xml:space="preserve"> </w:t>
      </w:r>
      <w:r w:rsidRPr="00B00718">
        <w:rPr>
          <w:color w:val="000000" w:themeColor="text1"/>
        </w:rPr>
        <w:t xml:space="preserve">ska ni beskriva </w:t>
      </w:r>
      <w:r w:rsidR="003A6857" w:rsidRPr="00B00718">
        <w:rPr>
          <w:color w:val="000000" w:themeColor="text1"/>
        </w:rPr>
        <w:t>hur ert projekt bidra</w:t>
      </w:r>
      <w:r w:rsidR="009D77BB" w:rsidRPr="00B00718">
        <w:rPr>
          <w:color w:val="000000" w:themeColor="text1"/>
        </w:rPr>
        <w:t>r</w:t>
      </w:r>
      <w:r w:rsidR="003A6857" w:rsidRPr="00B00718">
        <w:rPr>
          <w:color w:val="000000" w:themeColor="text1"/>
        </w:rPr>
        <w:t xml:space="preserve"> till något av nedanstående tre </w:t>
      </w:r>
      <w:r w:rsidRPr="00B00718">
        <w:rPr>
          <w:color w:val="000000" w:themeColor="text1"/>
        </w:rPr>
        <w:t xml:space="preserve">generella </w:t>
      </w:r>
      <w:r w:rsidR="003A6857" w:rsidRPr="00B00718">
        <w:rPr>
          <w:color w:val="000000" w:themeColor="text1"/>
        </w:rPr>
        <w:t>mål</w:t>
      </w:r>
      <w:r w:rsidR="00F627C2">
        <w:rPr>
          <w:color w:val="000000" w:themeColor="text1"/>
        </w:rPr>
        <w:t xml:space="preserve">. </w:t>
      </w:r>
      <w:r w:rsidR="003A6857" w:rsidRPr="00B00718">
        <w:rPr>
          <w:color w:val="000000" w:themeColor="text1"/>
        </w:rPr>
        <w:t>Oftast är det ett av målen som stämmer bäst men ert projekt kan också omfatta flera av målen.</w:t>
      </w:r>
    </w:p>
    <w:p w14:paraId="35474E56" w14:textId="77777777" w:rsidR="00CD0858" w:rsidRPr="00B00718" w:rsidRDefault="00CD0858" w:rsidP="007F2BDA">
      <w:pPr>
        <w:rPr>
          <w:color w:val="000000" w:themeColor="text1"/>
        </w:rPr>
      </w:pPr>
    </w:p>
    <w:p w14:paraId="0B94FA95" w14:textId="5498F002" w:rsidR="00CD0858" w:rsidRPr="00B00718" w:rsidRDefault="00F627C2" w:rsidP="007F2BDA">
      <w:pPr>
        <w:rPr>
          <w:color w:val="000000" w:themeColor="text1"/>
        </w:rPr>
      </w:pPr>
      <w:r>
        <w:rPr>
          <w:color w:val="000000" w:themeColor="text1"/>
        </w:rPr>
        <w:t xml:space="preserve">Därefter ska ni också </w:t>
      </w:r>
      <w:r w:rsidR="00CD0858" w:rsidRPr="00B00718">
        <w:rPr>
          <w:color w:val="000000" w:themeColor="text1"/>
        </w:rPr>
        <w:t>beskriva hur de horisontella målen nedan berörs av ert projekt.</w:t>
      </w:r>
    </w:p>
    <w:p w14:paraId="6D5DE896" w14:textId="77777777" w:rsidR="00CD0858" w:rsidRPr="00B00718" w:rsidRDefault="00CD0858" w:rsidP="007F2BDA">
      <w:pPr>
        <w:rPr>
          <w:color w:val="000000" w:themeColor="text1"/>
        </w:rPr>
      </w:pPr>
    </w:p>
    <w:p w14:paraId="46B0C71D" w14:textId="7C79C206" w:rsidR="00CD0858" w:rsidRPr="00B00718" w:rsidRDefault="00CD0858" w:rsidP="007F2BDA">
      <w:pPr>
        <w:rPr>
          <w:color w:val="000000" w:themeColor="text1"/>
        </w:rPr>
      </w:pPr>
      <w:r w:rsidRPr="008139F3">
        <w:rPr>
          <w:color w:val="000000" w:themeColor="text1"/>
        </w:rPr>
        <w:t>Bilaga</w:t>
      </w:r>
      <w:r w:rsidR="009D77BB" w:rsidRPr="008139F3">
        <w:rPr>
          <w:color w:val="000000" w:themeColor="text1"/>
        </w:rPr>
        <w:t>n ”</w:t>
      </w:r>
      <w:r w:rsidR="009D77BB" w:rsidRPr="00C36FC8">
        <w:rPr>
          <w:i/>
          <w:color w:val="000000" w:themeColor="text1"/>
        </w:rPr>
        <w:t xml:space="preserve">Kompletterande uppgifter till </w:t>
      </w:r>
      <w:r w:rsidR="003D474E" w:rsidRPr="00C36FC8">
        <w:rPr>
          <w:i/>
          <w:color w:val="000000" w:themeColor="text1"/>
        </w:rPr>
        <w:t>webbansökan</w:t>
      </w:r>
      <w:r w:rsidR="003D474E" w:rsidRPr="008139F3">
        <w:rPr>
          <w:color w:val="000000" w:themeColor="text1"/>
        </w:rPr>
        <w:t>”</w:t>
      </w:r>
      <w:r w:rsidR="009D77BB" w:rsidRPr="00B00718">
        <w:rPr>
          <w:color w:val="C00000"/>
        </w:rPr>
        <w:t xml:space="preserve"> </w:t>
      </w:r>
      <w:r w:rsidR="008139F3">
        <w:rPr>
          <w:color w:val="000000" w:themeColor="text1"/>
        </w:rPr>
        <w:t>finns</w:t>
      </w:r>
      <w:r w:rsidR="009D77BB" w:rsidRPr="00B00718">
        <w:rPr>
          <w:color w:val="000000" w:themeColor="text1"/>
        </w:rPr>
        <w:t xml:space="preserve"> på Leader Linné Smålands</w:t>
      </w:r>
      <w:r w:rsidR="003D474E" w:rsidRPr="00B00718">
        <w:rPr>
          <w:color w:val="000000" w:themeColor="text1"/>
        </w:rPr>
        <w:t xml:space="preserve"> hemsida</w:t>
      </w:r>
      <w:r w:rsidR="00C36FC8">
        <w:rPr>
          <w:color w:val="000000" w:themeColor="text1"/>
        </w:rPr>
        <w:t xml:space="preserve"> </w:t>
      </w:r>
      <w:r w:rsidR="008139F3">
        <w:rPr>
          <w:color w:val="000000" w:themeColor="text1"/>
        </w:rPr>
        <w:t>www.leaderlinne.se</w:t>
      </w:r>
    </w:p>
    <w:p w14:paraId="06D390DC" w14:textId="77777777" w:rsidR="003A6857" w:rsidRDefault="003A6857" w:rsidP="007F2BDA"/>
    <w:p w14:paraId="7D68FBEB" w14:textId="59512D0E" w:rsidR="00A80A65" w:rsidRDefault="002E702C" w:rsidP="00ED78FB">
      <w:pPr>
        <w:pStyle w:val="Rubrik2"/>
        <w:rPr>
          <w:rFonts w:ascii="Calibri" w:hAnsi="Calibri"/>
          <w:b/>
          <w:color w:val="000000" w:themeColor="text1"/>
          <w:sz w:val="28"/>
          <w:szCs w:val="28"/>
        </w:rPr>
      </w:pPr>
      <w:r>
        <w:rPr>
          <w:rFonts w:ascii="Calibri" w:hAnsi="Calibri"/>
          <w:b/>
          <w:color w:val="000000" w:themeColor="text1"/>
          <w:sz w:val="28"/>
          <w:szCs w:val="28"/>
        </w:rPr>
        <w:t>Generella</w:t>
      </w:r>
      <w:r w:rsidR="00ED78FB" w:rsidRPr="00F257A6">
        <w:rPr>
          <w:rFonts w:ascii="Calibri" w:hAnsi="Calibri"/>
          <w:b/>
          <w:color w:val="000000" w:themeColor="text1"/>
          <w:sz w:val="28"/>
          <w:szCs w:val="28"/>
        </w:rPr>
        <w:t xml:space="preserve"> mål</w:t>
      </w:r>
    </w:p>
    <w:p w14:paraId="1A3A4542" w14:textId="6F70FD2E" w:rsidR="008139F3" w:rsidRDefault="008139F3" w:rsidP="008139F3"/>
    <w:p w14:paraId="5CFA060B" w14:textId="494721B1" w:rsidR="008139F3" w:rsidRDefault="00633997" w:rsidP="008139F3">
      <w:pPr>
        <w:pStyle w:val="Rubrik3"/>
        <w:numPr>
          <w:ilvl w:val="0"/>
          <w:numId w:val="1"/>
        </w:numPr>
        <w:rPr>
          <w:rFonts w:ascii="Calibri" w:hAnsi="Calibri"/>
          <w:b/>
          <w:color w:val="000000" w:themeColor="text1"/>
        </w:rPr>
      </w:pPr>
      <w:r>
        <w:rPr>
          <w:rFonts w:ascii="Calibri" w:hAnsi="Calibri"/>
          <w:b/>
          <w:color w:val="000000" w:themeColor="text1"/>
        </w:rPr>
        <w:t>E</w:t>
      </w:r>
      <w:r w:rsidR="008139F3" w:rsidRPr="00F96240">
        <w:rPr>
          <w:rFonts w:ascii="Calibri" w:hAnsi="Calibri"/>
          <w:b/>
          <w:color w:val="000000" w:themeColor="text1"/>
        </w:rPr>
        <w:t>ntreprenörskap</w:t>
      </w:r>
      <w:r>
        <w:rPr>
          <w:rFonts w:ascii="Calibri" w:hAnsi="Calibri"/>
          <w:b/>
          <w:color w:val="000000" w:themeColor="text1"/>
        </w:rPr>
        <w:t xml:space="preserve"> och självförsörjning</w:t>
      </w:r>
      <w:bookmarkStart w:id="0" w:name="_GoBack"/>
      <w:bookmarkEnd w:id="0"/>
    </w:p>
    <w:p w14:paraId="13928B5C" w14:textId="6CA70F3A" w:rsidR="00854C09" w:rsidRDefault="00854C09" w:rsidP="00854C09">
      <w:r>
        <w:t>Inom detta målområde vill vi prioritera projekt som bidra</w:t>
      </w:r>
      <w:r w:rsidR="004163FD">
        <w:t>r</w:t>
      </w:r>
      <w:r>
        <w:t xml:space="preserve"> till att nya företag skapas, att det blir tillväxt i befintliga för</w:t>
      </w:r>
      <w:r w:rsidR="004163FD">
        <w:t>e</w:t>
      </w:r>
      <w:r>
        <w:t>tag och att nya arbetstillfällen skapas. Vi ser gärna också att det genomförs utbildningar</w:t>
      </w:r>
      <w:r w:rsidR="008B3CFE">
        <w:t>,</w:t>
      </w:r>
      <w:r>
        <w:t xml:space="preserve"> antingen för att personer som står utanför arbetsmarknaden kan ta de nya arbetstillfällen som skapas eller kompetensutveckling med bredare inriktning. </w:t>
      </w:r>
    </w:p>
    <w:p w14:paraId="3A0D5729" w14:textId="77777777" w:rsidR="00854C09" w:rsidRPr="00854C09" w:rsidRDefault="00854C09" w:rsidP="00854C09"/>
    <w:p w14:paraId="5397BEFB" w14:textId="14E0E808" w:rsidR="003A6857" w:rsidRPr="00F96240" w:rsidRDefault="003A6857" w:rsidP="00F96240">
      <w:pPr>
        <w:pStyle w:val="Rubrik3"/>
        <w:numPr>
          <w:ilvl w:val="0"/>
          <w:numId w:val="1"/>
        </w:numPr>
        <w:rPr>
          <w:rFonts w:ascii="Calibri" w:hAnsi="Calibri"/>
          <w:b/>
          <w:color w:val="000000" w:themeColor="text1"/>
        </w:rPr>
      </w:pPr>
      <w:r w:rsidRPr="00F96240">
        <w:rPr>
          <w:rFonts w:ascii="Calibri" w:hAnsi="Calibri"/>
          <w:b/>
          <w:color w:val="000000" w:themeColor="text1"/>
        </w:rPr>
        <w:t xml:space="preserve">Öppen för det okända </w:t>
      </w:r>
    </w:p>
    <w:p w14:paraId="7F868DA7" w14:textId="38CEA97C" w:rsidR="003A6857" w:rsidRDefault="003A6857" w:rsidP="003A6857">
      <w:r>
        <w:t xml:space="preserve">Under programperioden åren 2014 – 2020 kommer nya lösningar att uppstå, bl.a. på tekniska och sociala problem som vi inte visste att vi hade. Dessa vill vi vara beredda på att ta till vara. Det handlar om innovativa </w:t>
      </w:r>
      <w:r w:rsidR="008B3CFE">
        <w:t xml:space="preserve">energi- och miljölösningar, nya företag </w:t>
      </w:r>
      <w:r>
        <w:t>eller små företag so</w:t>
      </w:r>
      <w:r w:rsidR="001270C9">
        <w:t>m kan växa, att ta till vara så</w:t>
      </w:r>
      <w:r>
        <w:t xml:space="preserve">väl ungas som äldres förmåga. Vi ska också </w:t>
      </w:r>
      <w:r w:rsidR="008B3CFE">
        <w:t xml:space="preserve">tillvarata </w:t>
      </w:r>
      <w:r>
        <w:t xml:space="preserve"> kompetens som vi inte</w:t>
      </w:r>
      <w:r w:rsidR="001270C9">
        <w:t xml:space="preserve"> känner till, men som vi hittar</w:t>
      </w:r>
      <w:r>
        <w:t xml:space="preserve"> om vi är öppna, t.ex. hos personer med utländsk bakgrund och personer med funktionsnedsättning. </w:t>
      </w:r>
    </w:p>
    <w:p w14:paraId="67F54424" w14:textId="77777777" w:rsidR="003A6857" w:rsidRDefault="003A6857" w:rsidP="003A6857">
      <w:r>
        <w:t>Här skall ges möjlighet till utveckling av produkter, idéer och arbetssätt, eller hur det vi har kan användas på för närvarande okända sätt.</w:t>
      </w:r>
    </w:p>
    <w:p w14:paraId="4743F850" w14:textId="77777777" w:rsidR="003A6857" w:rsidRDefault="003A6857" w:rsidP="003A6857"/>
    <w:p w14:paraId="67D9C122" w14:textId="77777777" w:rsidR="008139F3" w:rsidRPr="00F96240" w:rsidRDefault="008139F3" w:rsidP="008139F3">
      <w:pPr>
        <w:pStyle w:val="Rubrik3"/>
        <w:numPr>
          <w:ilvl w:val="0"/>
          <w:numId w:val="1"/>
        </w:numPr>
        <w:rPr>
          <w:rFonts w:ascii="Calibri" w:hAnsi="Calibri"/>
          <w:b/>
          <w:color w:val="000000" w:themeColor="text1"/>
        </w:rPr>
      </w:pPr>
      <w:r w:rsidRPr="00F96240">
        <w:rPr>
          <w:rFonts w:ascii="Calibri" w:hAnsi="Calibri"/>
          <w:b/>
          <w:color w:val="000000" w:themeColor="text1"/>
        </w:rPr>
        <w:t>Spännande miljöer där människor och idéer kan växa</w:t>
      </w:r>
    </w:p>
    <w:p w14:paraId="27D331F6" w14:textId="77777777" w:rsidR="008139F3" w:rsidRPr="003A6857" w:rsidRDefault="008139F3" w:rsidP="008139F3">
      <w:pPr>
        <w:rPr>
          <w:i/>
        </w:rPr>
      </w:pPr>
      <w:r>
        <w:t xml:space="preserve"> Samlingsplatser där olika människor kan mötas för att tillsammans utveckla sin bygd eller sitt samhälle. Det kan vara antingen via föreningar eller som arbetsplatser där företag kan utvecklas eller där personer som vill jobba hemifrån kan träffas. Dessa mötesplatser kan vara fysiskt såväl som digitalt.</w:t>
      </w:r>
    </w:p>
    <w:p w14:paraId="6C306077" w14:textId="77777777" w:rsidR="008139F3" w:rsidRDefault="008139F3" w:rsidP="008139F3">
      <w:r>
        <w:t>Landsbygden behöver fler fasta invånare. Bostäder av olika slag som gör det möjligt t.ex. att flytta från en större till en mindre bostad eller från två små till en större, kan vara avgörande för inflyttning och möjlighet att bo kvar eller återvända till landsbygden.</w:t>
      </w:r>
    </w:p>
    <w:p w14:paraId="16F1949E" w14:textId="77777777" w:rsidR="008139F3" w:rsidRDefault="008139F3" w:rsidP="008139F3"/>
    <w:p w14:paraId="7D36AAE1" w14:textId="77777777" w:rsidR="008139F3" w:rsidRDefault="008139F3" w:rsidP="003A6857"/>
    <w:p w14:paraId="04449506" w14:textId="77777777" w:rsidR="009A321B" w:rsidRDefault="009A321B" w:rsidP="003A6857">
      <w:pPr>
        <w:rPr>
          <w:b/>
        </w:rPr>
      </w:pPr>
    </w:p>
    <w:p w14:paraId="3323D16F" w14:textId="77777777" w:rsidR="009A321B" w:rsidRDefault="009A321B" w:rsidP="003A6857">
      <w:pPr>
        <w:rPr>
          <w:b/>
        </w:rPr>
      </w:pPr>
    </w:p>
    <w:p w14:paraId="3DFE5391" w14:textId="77777777" w:rsidR="009A321B" w:rsidRDefault="009A321B" w:rsidP="003A6857">
      <w:pPr>
        <w:rPr>
          <w:b/>
        </w:rPr>
      </w:pPr>
    </w:p>
    <w:p w14:paraId="00B97851" w14:textId="77777777" w:rsidR="009A321B" w:rsidRDefault="009A321B" w:rsidP="003A6857">
      <w:pPr>
        <w:rPr>
          <w:b/>
        </w:rPr>
      </w:pPr>
    </w:p>
    <w:p w14:paraId="2BAF6D97" w14:textId="77777777" w:rsidR="009A321B" w:rsidRDefault="009A321B" w:rsidP="003A6857">
      <w:pPr>
        <w:rPr>
          <w:b/>
        </w:rPr>
      </w:pPr>
    </w:p>
    <w:p w14:paraId="3E3D9F84" w14:textId="77777777" w:rsidR="00412A80" w:rsidRPr="00F257A6" w:rsidRDefault="00412A80" w:rsidP="00412A80">
      <w:pPr>
        <w:pStyle w:val="Rubrik1"/>
        <w:rPr>
          <w:rFonts w:ascii="Calibri" w:hAnsi="Calibri"/>
          <w:b/>
          <w:color w:val="000000" w:themeColor="text1"/>
          <w:sz w:val="28"/>
          <w:szCs w:val="28"/>
        </w:rPr>
      </w:pPr>
      <w:r w:rsidRPr="00F257A6">
        <w:rPr>
          <w:rFonts w:ascii="Calibri" w:hAnsi="Calibri"/>
          <w:b/>
          <w:color w:val="000000" w:themeColor="text1"/>
          <w:sz w:val="28"/>
          <w:szCs w:val="28"/>
        </w:rPr>
        <w:t>Horisontella mål</w:t>
      </w:r>
    </w:p>
    <w:p w14:paraId="5D1D6923" w14:textId="77777777" w:rsidR="00412A80" w:rsidRDefault="00412A80" w:rsidP="00412A80">
      <w:pPr>
        <w:rPr>
          <w:b/>
        </w:rPr>
      </w:pPr>
    </w:p>
    <w:p w14:paraId="4C5749EB" w14:textId="77777777" w:rsidR="00412A80" w:rsidRPr="003D474E" w:rsidRDefault="00412A80" w:rsidP="00412A80">
      <w:pPr>
        <w:pStyle w:val="Rubrik2"/>
        <w:rPr>
          <w:rFonts w:ascii="Calibri" w:hAnsi="Calibri"/>
          <w:b/>
          <w:sz w:val="24"/>
          <w:szCs w:val="24"/>
        </w:rPr>
      </w:pPr>
      <w:r w:rsidRPr="003D474E">
        <w:rPr>
          <w:rFonts w:ascii="Calibri" w:hAnsi="Calibri"/>
          <w:b/>
          <w:color w:val="000000" w:themeColor="text1"/>
          <w:sz w:val="24"/>
          <w:szCs w:val="24"/>
        </w:rPr>
        <w:t>Socialt hållbar utveckling</w:t>
      </w:r>
    </w:p>
    <w:p w14:paraId="7519F753" w14:textId="39DE36A6" w:rsidR="00412A80" w:rsidRDefault="00412A80" w:rsidP="002E702C">
      <w:r w:rsidRPr="00412A80">
        <w:t>I det horisontella målet socialt hållbar utveckling ingår jämställdhet, mångfald, integration, icke-diskriminering m.m.</w:t>
      </w:r>
    </w:p>
    <w:p w14:paraId="003210D6" w14:textId="77777777" w:rsidR="00412A80" w:rsidRPr="008B3CFE" w:rsidRDefault="00412A80" w:rsidP="00412A80">
      <w:pPr>
        <w:pStyle w:val="Rubrik3"/>
        <w:rPr>
          <w:i/>
          <w:color w:val="000000" w:themeColor="text1"/>
        </w:rPr>
      </w:pPr>
      <w:r w:rsidRPr="008B3CFE">
        <w:rPr>
          <w:rFonts w:ascii="Calibri" w:hAnsi="Calibri"/>
          <w:i/>
          <w:color w:val="000000" w:themeColor="text1"/>
        </w:rPr>
        <w:t>Jämställdhe</w:t>
      </w:r>
      <w:r w:rsidRPr="008B3CFE">
        <w:rPr>
          <w:i/>
          <w:color w:val="000000" w:themeColor="text1"/>
        </w:rPr>
        <w:t>t</w:t>
      </w:r>
    </w:p>
    <w:p w14:paraId="29C438E7" w14:textId="7D3625C5" w:rsidR="00412A80" w:rsidRPr="008B3CFE" w:rsidRDefault="00412A80" w:rsidP="002E702C">
      <w:r>
        <w:t>Med jämställdhet menas att män och kvinnor ska ha samma möjligheter att delta i utvecklingen</w:t>
      </w:r>
      <w:r w:rsidR="008B3CFE">
        <w:t>.</w:t>
      </w:r>
      <w:r w:rsidR="004F14FD" w:rsidRPr="008B3CFE">
        <w:t xml:space="preserve"> </w:t>
      </w:r>
    </w:p>
    <w:p w14:paraId="67C7BCDF" w14:textId="58044887" w:rsidR="00412A80" w:rsidRPr="00F57B7F" w:rsidRDefault="00412A80" w:rsidP="00412A80">
      <w:pPr>
        <w:pStyle w:val="Rubrik3"/>
        <w:rPr>
          <w:i/>
        </w:rPr>
      </w:pPr>
      <w:r w:rsidRPr="00F57B7F">
        <w:rPr>
          <w:rFonts w:ascii="Calibri" w:hAnsi="Calibri"/>
          <w:i/>
          <w:color w:val="000000" w:themeColor="text1"/>
        </w:rPr>
        <w:t>Mångfald och Integration (icke-diskriminering)</w:t>
      </w:r>
      <w:r w:rsidRPr="00F57B7F">
        <w:rPr>
          <w:i/>
          <w:color w:val="000000" w:themeColor="text1"/>
        </w:rPr>
        <w:t xml:space="preserve"> </w:t>
      </w:r>
    </w:p>
    <w:p w14:paraId="7851BC6A" w14:textId="6CE1B1B8" w:rsidR="002E702C" w:rsidRDefault="00412A80" w:rsidP="00412A80">
      <w:r>
        <w:t>Det finns potential och utvecklingsmöjlighet i att välkomna personer med utländsk bakgrund  så att fler söker sig till landsbygden. För att utveckla landsbygden behövs boende, arbetstillfällen, arbetsplatser, mötesplatser och transportmöjligheter</w:t>
      </w:r>
      <w:r w:rsidR="004F14FD">
        <w:t>.</w:t>
      </w:r>
    </w:p>
    <w:p w14:paraId="005E221F" w14:textId="798E8E53" w:rsidR="003D474E" w:rsidRPr="00F57B7F" w:rsidRDefault="003D474E" w:rsidP="00412A80">
      <w:pPr>
        <w:rPr>
          <w:color w:val="000000" w:themeColor="text1"/>
        </w:rPr>
      </w:pPr>
      <w:r w:rsidRPr="00F57B7F">
        <w:rPr>
          <w:color w:val="000000" w:themeColor="text1"/>
        </w:rPr>
        <w:t>Tillgänglighet för, och medverkan av, personer med funktionsnedsättning kommer att uppmuntras i projekten.</w:t>
      </w:r>
      <w:r w:rsidR="001270C9" w:rsidRPr="00F57B7F">
        <w:rPr>
          <w:color w:val="000000" w:themeColor="text1"/>
        </w:rPr>
        <w:t xml:space="preserve"> Vi kommer att verka för ett aktivt förändringsarbete som leder till lika rättigheter och möjligheter oavsett kön, könsidentitet eller konstuttryck, etnisk tillhörighet, religion eller annan trosuppfattning, funktio</w:t>
      </w:r>
      <w:r w:rsidR="00442117" w:rsidRPr="00F57B7F">
        <w:rPr>
          <w:color w:val="000000" w:themeColor="text1"/>
        </w:rPr>
        <w:t>n</w:t>
      </w:r>
      <w:r w:rsidR="001270C9" w:rsidRPr="00F57B7F">
        <w:rPr>
          <w:color w:val="000000" w:themeColor="text1"/>
        </w:rPr>
        <w:t>snedsättning, sexuell läggning och ålder</w:t>
      </w:r>
      <w:r w:rsidR="00442117" w:rsidRPr="00F57B7F">
        <w:rPr>
          <w:color w:val="000000" w:themeColor="text1"/>
        </w:rPr>
        <w:t>.</w:t>
      </w:r>
    </w:p>
    <w:p w14:paraId="1486A9C0" w14:textId="77777777" w:rsidR="004F14FD" w:rsidRDefault="004F14FD" w:rsidP="00412A80"/>
    <w:p w14:paraId="0D2AE75F" w14:textId="77777777" w:rsidR="004F14FD" w:rsidRPr="003D474E" w:rsidRDefault="004F14FD" w:rsidP="00412A80">
      <w:pPr>
        <w:rPr>
          <w:rFonts w:ascii="Calibri" w:eastAsiaTheme="majorEastAsia" w:hAnsi="Calibri" w:cstheme="majorBidi"/>
          <w:b/>
          <w:color w:val="000000" w:themeColor="text1"/>
        </w:rPr>
      </w:pPr>
      <w:r w:rsidRPr="003D474E">
        <w:rPr>
          <w:rFonts w:ascii="Calibri" w:eastAsiaTheme="majorEastAsia" w:hAnsi="Calibri" w:cstheme="majorBidi"/>
          <w:b/>
          <w:color w:val="000000" w:themeColor="text1"/>
        </w:rPr>
        <w:t xml:space="preserve">Miljömässigt hållbar utveckling </w:t>
      </w:r>
    </w:p>
    <w:p w14:paraId="41FAD8F7" w14:textId="650CB24C" w:rsidR="004F14FD" w:rsidRPr="00F57B7F" w:rsidRDefault="004F14FD" w:rsidP="00412A80">
      <w:pPr>
        <w:rPr>
          <w:color w:val="000000" w:themeColor="text1"/>
        </w:rPr>
      </w:pPr>
      <w:r w:rsidRPr="004F14FD">
        <w:t xml:space="preserve">Leader Linné Småland kommer att bidra med medel till innovativa lösningar inom temaområden; </w:t>
      </w:r>
      <w:r w:rsidR="00F57B7F">
        <w:t xml:space="preserve">miljö, </w:t>
      </w:r>
      <w:r w:rsidRPr="004F14FD">
        <w:t>energi, livsmedel och transporter.</w:t>
      </w:r>
      <w:r>
        <w:t xml:space="preserve"> </w:t>
      </w:r>
      <w:r w:rsidR="00442117" w:rsidRPr="00F57B7F">
        <w:rPr>
          <w:color w:val="000000" w:themeColor="text1"/>
        </w:rPr>
        <w:t xml:space="preserve">Småskalig och nära produktion och tjänsteutveckling kommer att uppmuntras. Det är viktigt </w:t>
      </w:r>
      <w:r w:rsidRPr="00F57B7F">
        <w:rPr>
          <w:color w:val="000000" w:themeColor="text1"/>
        </w:rPr>
        <w:t>att projekten bidra</w:t>
      </w:r>
      <w:r w:rsidR="001270C9" w:rsidRPr="00F57B7F">
        <w:rPr>
          <w:color w:val="000000" w:themeColor="text1"/>
        </w:rPr>
        <w:t>r</w:t>
      </w:r>
      <w:r w:rsidRPr="00F57B7F">
        <w:rPr>
          <w:color w:val="000000" w:themeColor="text1"/>
        </w:rPr>
        <w:t xml:space="preserve"> till en  miljömässig</w:t>
      </w:r>
      <w:r w:rsidR="001270C9" w:rsidRPr="00F57B7F">
        <w:rPr>
          <w:color w:val="000000" w:themeColor="text1"/>
        </w:rPr>
        <w:t>t hållbar</w:t>
      </w:r>
      <w:r w:rsidRPr="00F57B7F">
        <w:rPr>
          <w:color w:val="000000" w:themeColor="text1"/>
        </w:rPr>
        <w:t xml:space="preserve"> utveckling.</w:t>
      </w:r>
    </w:p>
    <w:p w14:paraId="4F625113" w14:textId="77777777" w:rsidR="004F14FD" w:rsidRDefault="004F14FD" w:rsidP="00412A80"/>
    <w:p w14:paraId="09CD1B79" w14:textId="77777777" w:rsidR="004F14FD" w:rsidRPr="003D474E" w:rsidRDefault="004F14FD" w:rsidP="004F14FD">
      <w:pPr>
        <w:pStyle w:val="Rubrik3"/>
        <w:rPr>
          <w:rFonts w:ascii="Calibri" w:hAnsi="Calibri"/>
          <w:b/>
          <w:color w:val="000000" w:themeColor="text1"/>
        </w:rPr>
      </w:pPr>
      <w:r w:rsidRPr="003D474E">
        <w:rPr>
          <w:rFonts w:ascii="Calibri" w:hAnsi="Calibri"/>
          <w:b/>
          <w:color w:val="000000" w:themeColor="text1"/>
        </w:rPr>
        <w:t>Ekonomisk uthållighet och utveckling</w:t>
      </w:r>
    </w:p>
    <w:p w14:paraId="1CA3B512" w14:textId="5175DDDB" w:rsidR="004F14FD" w:rsidRPr="00F57B7F" w:rsidRDefault="004F14FD" w:rsidP="004F14FD">
      <w:pPr>
        <w:rPr>
          <w:color w:val="000000" w:themeColor="text1"/>
        </w:rPr>
      </w:pPr>
      <w:r>
        <w:t>För att hela Leader Linné Smålands område ska utvecklas måste en ekonomisk utveckling ske. Merparten av befolkningen har sin anställning och utkomst hos små eller medelstora företag. Det finns utrymme för fler företag och möjligheter för företag att växa inte minst inom besöksnäring och kreativa sektorn.</w:t>
      </w:r>
      <w:r w:rsidR="00442117">
        <w:t xml:space="preserve"> </w:t>
      </w:r>
      <w:r w:rsidR="00442117" w:rsidRPr="00F57B7F">
        <w:rPr>
          <w:color w:val="000000" w:themeColor="text1"/>
        </w:rPr>
        <w:t>Behov finns av projekt som inriktar sig på tillväxt och kvalitetssäkring för företag på landsbygden, det kan t ex innefatta handgripligt stöd och samarbete mellan företag.</w:t>
      </w:r>
    </w:p>
    <w:p w14:paraId="4F662B49" w14:textId="77777777" w:rsidR="004F14FD" w:rsidRDefault="004F14FD" w:rsidP="004F14FD">
      <w:pPr>
        <w:pStyle w:val="Rubrik3"/>
      </w:pPr>
    </w:p>
    <w:p w14:paraId="1D976EC1" w14:textId="71E56686" w:rsidR="004F14FD" w:rsidRPr="003D474E" w:rsidRDefault="00F57B7F" w:rsidP="004F14FD">
      <w:pPr>
        <w:pStyle w:val="Rubrik3"/>
        <w:rPr>
          <w:rFonts w:ascii="Calibri" w:hAnsi="Calibri"/>
          <w:b/>
          <w:color w:val="000000" w:themeColor="text1"/>
        </w:rPr>
      </w:pPr>
      <w:r>
        <w:rPr>
          <w:rFonts w:ascii="Calibri" w:hAnsi="Calibri"/>
          <w:b/>
          <w:color w:val="000000" w:themeColor="text1"/>
        </w:rPr>
        <w:t>Internationellt fokus</w:t>
      </w:r>
    </w:p>
    <w:p w14:paraId="5580B6C8" w14:textId="03FB72BE" w:rsidR="00EE537C" w:rsidRPr="00F57B7F" w:rsidRDefault="004F14FD" w:rsidP="004F14FD">
      <w:pPr>
        <w:rPr>
          <w:color w:val="000000" w:themeColor="text1"/>
        </w:rPr>
      </w:pPr>
      <w:r>
        <w:t xml:space="preserve">EU 2020-strategin betonar vikten av ett närmare samarbete mellan unionens medlemmar för att uppnå målen för smart, hållbar och inkluderande tillväxt för alla. I Leader Linné Småland kommer projekt som praktiskt samarbetar internationellt för ömsesidigt utbyte av idéer och erfarenheter att stödjas. </w:t>
      </w:r>
      <w:r w:rsidRPr="00F57B7F">
        <w:rPr>
          <w:color w:val="000000" w:themeColor="text1"/>
        </w:rPr>
        <w:t>Även internationalisering på hemmaplan, genom</w:t>
      </w:r>
      <w:r w:rsidR="00F257A6" w:rsidRPr="00F57B7F">
        <w:rPr>
          <w:color w:val="000000" w:themeColor="text1"/>
        </w:rPr>
        <w:t xml:space="preserve"> t ex </w:t>
      </w:r>
      <w:r w:rsidRPr="00F57B7F">
        <w:rPr>
          <w:color w:val="000000" w:themeColor="text1"/>
        </w:rPr>
        <w:t xml:space="preserve"> kunskapsöverföring via sociala medier</w:t>
      </w:r>
      <w:r w:rsidR="00F257A6" w:rsidRPr="00F57B7F">
        <w:rPr>
          <w:color w:val="000000" w:themeColor="text1"/>
        </w:rPr>
        <w:t>, föreläsningar via</w:t>
      </w:r>
      <w:r w:rsidRPr="00F57B7F">
        <w:rPr>
          <w:color w:val="000000" w:themeColor="text1"/>
        </w:rPr>
        <w:t xml:space="preserve"> länk och besök från andra länder kommer att prioriteras.</w:t>
      </w:r>
    </w:p>
    <w:sectPr w:rsidR="00EE537C" w:rsidRPr="00F57B7F" w:rsidSect="00627FBF">
      <w:headerReference w:type="default" r:id="rId8"/>
      <w:pgSz w:w="11900" w:h="16840"/>
      <w:pgMar w:top="1417" w:right="1417" w:bottom="1417" w:left="1417"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91D5A" w14:textId="77777777" w:rsidR="007537A0" w:rsidRDefault="007537A0" w:rsidP="003B51BF">
      <w:r>
        <w:separator/>
      </w:r>
    </w:p>
  </w:endnote>
  <w:endnote w:type="continuationSeparator" w:id="0">
    <w:p w14:paraId="6A4648BA" w14:textId="77777777" w:rsidR="007537A0" w:rsidRDefault="007537A0" w:rsidP="003B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0FA3C" w14:textId="77777777" w:rsidR="007537A0" w:rsidRDefault="007537A0" w:rsidP="003B51BF">
      <w:r>
        <w:separator/>
      </w:r>
    </w:p>
  </w:footnote>
  <w:footnote w:type="continuationSeparator" w:id="0">
    <w:p w14:paraId="0B11E961" w14:textId="77777777" w:rsidR="007537A0" w:rsidRDefault="007537A0" w:rsidP="003B5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0DE04" w14:textId="77777777" w:rsidR="00381517" w:rsidRPr="00381517" w:rsidRDefault="00177145" w:rsidP="00381517">
    <w:pPr>
      <w:pStyle w:val="Sidfot"/>
    </w:pPr>
    <w:r w:rsidRPr="00177145">
      <w:rPr>
        <w:noProof/>
        <w:lang w:eastAsia="sv-SE"/>
      </w:rPr>
      <w:drawing>
        <wp:anchor distT="0" distB="0" distL="114300" distR="114300" simplePos="0" relativeHeight="251661312" behindDoc="0" locked="0" layoutInCell="1" allowOverlap="1" wp14:anchorId="6A01AACA" wp14:editId="5D01F168">
          <wp:simplePos x="0" y="0"/>
          <wp:positionH relativeFrom="column">
            <wp:posOffset>6009848</wp:posOffset>
          </wp:positionH>
          <wp:positionV relativeFrom="paragraph">
            <wp:posOffset>-218378</wp:posOffset>
          </wp:positionV>
          <wp:extent cx="342661" cy="342661"/>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661" cy="342661"/>
                  </a:xfrm>
                  <a:prstGeom prst="rect">
                    <a:avLst/>
                  </a:prstGeom>
                </pic:spPr>
              </pic:pic>
            </a:graphicData>
          </a:graphic>
          <wp14:sizeRelH relativeFrom="margin">
            <wp14:pctWidth>0</wp14:pctWidth>
          </wp14:sizeRelH>
          <wp14:sizeRelV relativeFrom="margin">
            <wp14:pctHeight>0</wp14:pctHeight>
          </wp14:sizeRelV>
        </wp:anchor>
      </w:drawing>
    </w:r>
    <w:r w:rsidRPr="00177145">
      <w:rPr>
        <w:noProof/>
        <w:lang w:eastAsia="sv-SE"/>
      </w:rPr>
      <w:drawing>
        <wp:anchor distT="0" distB="0" distL="114300" distR="114300" simplePos="0" relativeHeight="251662336" behindDoc="0" locked="0" layoutInCell="1" allowOverlap="1" wp14:anchorId="2E96FD72" wp14:editId="7185D002">
          <wp:simplePos x="0" y="0"/>
          <wp:positionH relativeFrom="column">
            <wp:posOffset>5441043</wp:posOffset>
          </wp:positionH>
          <wp:positionV relativeFrom="paragraph">
            <wp:posOffset>-217232</wp:posOffset>
          </wp:positionV>
          <wp:extent cx="467321" cy="455992"/>
          <wp:effectExtent l="0" t="0" r="0" b="127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6548" cy="474752"/>
                  </a:xfrm>
                  <a:prstGeom prst="rect">
                    <a:avLst/>
                  </a:prstGeom>
                </pic:spPr>
              </pic:pic>
            </a:graphicData>
          </a:graphic>
          <wp14:sizeRelH relativeFrom="margin">
            <wp14:pctWidth>0</wp14:pctWidth>
          </wp14:sizeRelH>
          <wp14:sizeRelV relativeFrom="margin">
            <wp14:pctHeight>0</wp14:pctHeight>
          </wp14:sizeRelV>
        </wp:anchor>
      </w:drawing>
    </w:r>
    <w:r w:rsidR="009B0DBD" w:rsidRPr="003B51BF">
      <w:rPr>
        <w:noProof/>
        <w:lang w:eastAsia="sv-SE"/>
      </w:rPr>
      <w:drawing>
        <wp:anchor distT="0" distB="0" distL="114300" distR="114300" simplePos="0" relativeHeight="251660288" behindDoc="1" locked="0" layoutInCell="1" allowOverlap="1" wp14:anchorId="3589D583" wp14:editId="03D0D4F1">
          <wp:simplePos x="0" y="0"/>
          <wp:positionH relativeFrom="column">
            <wp:posOffset>-506210</wp:posOffset>
          </wp:positionH>
          <wp:positionV relativeFrom="paragraph">
            <wp:posOffset>-448185</wp:posOffset>
          </wp:positionV>
          <wp:extent cx="1244600" cy="87566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44600" cy="875665"/>
                  </a:xfrm>
                  <a:prstGeom prst="rect">
                    <a:avLst/>
                  </a:prstGeom>
                </pic:spPr>
              </pic:pic>
            </a:graphicData>
          </a:graphic>
          <wp14:sizeRelH relativeFrom="margin">
            <wp14:pctWidth>0</wp14:pctWidth>
          </wp14:sizeRelH>
          <wp14:sizeRelV relativeFrom="margin">
            <wp14:pctHeight>0</wp14:pctHeight>
          </wp14:sizeRelV>
        </wp:anchor>
      </w:drawing>
    </w:r>
    <w:r w:rsidR="009B0DBD" w:rsidRPr="003B51BF">
      <w:rPr>
        <w:noProof/>
        <w:lang w:eastAsia="sv-SE"/>
      </w:rPr>
      <w:drawing>
        <wp:anchor distT="0" distB="0" distL="114300" distR="114300" simplePos="0" relativeHeight="251659264" behindDoc="1" locked="0" layoutInCell="1" allowOverlap="1" wp14:anchorId="7D85C690" wp14:editId="101F782E">
          <wp:simplePos x="0" y="0"/>
          <wp:positionH relativeFrom="column">
            <wp:posOffset>-391160</wp:posOffset>
          </wp:positionH>
          <wp:positionV relativeFrom="paragraph">
            <wp:posOffset>-561340</wp:posOffset>
          </wp:positionV>
          <wp:extent cx="915035" cy="91503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5035" cy="915035"/>
                  </a:xfrm>
                  <a:prstGeom prst="rect">
                    <a:avLst/>
                  </a:prstGeom>
                </pic:spPr>
              </pic:pic>
            </a:graphicData>
          </a:graphic>
          <wp14:sizeRelH relativeFrom="margin">
            <wp14:pctWidth>0</wp14:pctWidth>
          </wp14:sizeRelH>
          <wp14:sizeRelV relativeFrom="margin">
            <wp14:pctHeight>0</wp14:pctHeight>
          </wp14:sizeRelV>
        </wp:anchor>
      </w:drawing>
    </w:r>
  </w:p>
  <w:p w14:paraId="14E2007E" w14:textId="77777777" w:rsidR="00381517" w:rsidRDefault="00177145" w:rsidP="00177145">
    <w:pPr>
      <w:pStyle w:val="Sidhuvud"/>
      <w:tabs>
        <w:tab w:val="clear" w:pos="4536"/>
        <w:tab w:val="clear" w:pos="9072"/>
        <w:tab w:val="left" w:pos="6008"/>
      </w:tabs>
    </w:pPr>
    <w:r>
      <w:tab/>
    </w:r>
  </w:p>
  <w:p w14:paraId="3D39AEBA" w14:textId="77777777" w:rsidR="00381517" w:rsidRDefault="003815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B2FAF"/>
    <w:multiLevelType w:val="hybridMultilevel"/>
    <w:tmpl w:val="B596E7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1C24D93"/>
    <w:multiLevelType w:val="hybridMultilevel"/>
    <w:tmpl w:val="AD46F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50"/>
    <w:rsid w:val="00085A08"/>
    <w:rsid w:val="001270C9"/>
    <w:rsid w:val="00132B75"/>
    <w:rsid w:val="00163B8A"/>
    <w:rsid w:val="00177145"/>
    <w:rsid w:val="002E702C"/>
    <w:rsid w:val="00381517"/>
    <w:rsid w:val="003A6857"/>
    <w:rsid w:val="003B51BF"/>
    <w:rsid w:val="003D474E"/>
    <w:rsid w:val="00412A80"/>
    <w:rsid w:val="004163FD"/>
    <w:rsid w:val="00442117"/>
    <w:rsid w:val="004F14FD"/>
    <w:rsid w:val="00506C02"/>
    <w:rsid w:val="005118C9"/>
    <w:rsid w:val="005743AF"/>
    <w:rsid w:val="00627FBF"/>
    <w:rsid w:val="00633997"/>
    <w:rsid w:val="006411A2"/>
    <w:rsid w:val="007537A0"/>
    <w:rsid w:val="007F2BDA"/>
    <w:rsid w:val="008139F3"/>
    <w:rsid w:val="00853350"/>
    <w:rsid w:val="00854C09"/>
    <w:rsid w:val="008B3CFE"/>
    <w:rsid w:val="00971760"/>
    <w:rsid w:val="009A321B"/>
    <w:rsid w:val="009B0DBD"/>
    <w:rsid w:val="009D77BB"/>
    <w:rsid w:val="00A80A65"/>
    <w:rsid w:val="00B00718"/>
    <w:rsid w:val="00B2615E"/>
    <w:rsid w:val="00BE548A"/>
    <w:rsid w:val="00C36FC8"/>
    <w:rsid w:val="00CD0858"/>
    <w:rsid w:val="00DF0B7D"/>
    <w:rsid w:val="00ED78FB"/>
    <w:rsid w:val="00EE537C"/>
    <w:rsid w:val="00F257A6"/>
    <w:rsid w:val="00F57B7F"/>
    <w:rsid w:val="00F627C2"/>
    <w:rsid w:val="00F9624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774579"/>
  <w15:chartTrackingRefBased/>
  <w15:docId w15:val="{6C2EB01D-1EC6-4E2A-8695-78CA92F4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139F3"/>
  </w:style>
  <w:style w:type="paragraph" w:styleId="Rubrik1">
    <w:name w:val="heading 1"/>
    <w:basedOn w:val="Normal"/>
    <w:next w:val="Normal"/>
    <w:link w:val="Rubrik1Char"/>
    <w:uiPriority w:val="9"/>
    <w:qFormat/>
    <w:rsid w:val="007F2B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7F2BD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412A80"/>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B51BF"/>
    <w:pPr>
      <w:tabs>
        <w:tab w:val="center" w:pos="4536"/>
        <w:tab w:val="right" w:pos="9072"/>
      </w:tabs>
    </w:pPr>
  </w:style>
  <w:style w:type="character" w:customStyle="1" w:styleId="SidhuvudChar">
    <w:name w:val="Sidhuvud Char"/>
    <w:basedOn w:val="Standardstycketeckensnitt"/>
    <w:link w:val="Sidhuvud"/>
    <w:uiPriority w:val="99"/>
    <w:rsid w:val="003B51BF"/>
  </w:style>
  <w:style w:type="paragraph" w:styleId="Sidfot">
    <w:name w:val="footer"/>
    <w:basedOn w:val="Normal"/>
    <w:link w:val="SidfotChar"/>
    <w:uiPriority w:val="99"/>
    <w:unhideWhenUsed/>
    <w:rsid w:val="003B51BF"/>
    <w:pPr>
      <w:tabs>
        <w:tab w:val="center" w:pos="4536"/>
        <w:tab w:val="right" w:pos="9072"/>
      </w:tabs>
    </w:pPr>
  </w:style>
  <w:style w:type="character" w:customStyle="1" w:styleId="SidfotChar">
    <w:name w:val="Sidfot Char"/>
    <w:basedOn w:val="Standardstycketeckensnitt"/>
    <w:link w:val="Sidfot"/>
    <w:uiPriority w:val="99"/>
    <w:rsid w:val="003B51BF"/>
  </w:style>
  <w:style w:type="character" w:customStyle="1" w:styleId="Rubrik2Char">
    <w:name w:val="Rubrik 2 Char"/>
    <w:basedOn w:val="Standardstycketeckensnitt"/>
    <w:link w:val="Rubrik2"/>
    <w:uiPriority w:val="9"/>
    <w:rsid w:val="007F2BDA"/>
    <w:rPr>
      <w:rFonts w:asciiTheme="majorHAnsi" w:eastAsiaTheme="majorEastAsia" w:hAnsiTheme="majorHAnsi" w:cstheme="majorBidi"/>
      <w:color w:val="2E74B5" w:themeColor="accent1" w:themeShade="BF"/>
      <w:sz w:val="26"/>
      <w:szCs w:val="26"/>
    </w:rPr>
  </w:style>
  <w:style w:type="character" w:customStyle="1" w:styleId="Rubrik1Char">
    <w:name w:val="Rubrik 1 Char"/>
    <w:basedOn w:val="Standardstycketeckensnitt"/>
    <w:link w:val="Rubrik1"/>
    <w:uiPriority w:val="9"/>
    <w:rsid w:val="007F2BDA"/>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3A6857"/>
    <w:pPr>
      <w:ind w:left="720"/>
      <w:contextualSpacing/>
    </w:pPr>
  </w:style>
  <w:style w:type="character" w:customStyle="1" w:styleId="Rubrik3Char">
    <w:name w:val="Rubrik 3 Char"/>
    <w:basedOn w:val="Standardstycketeckensnitt"/>
    <w:link w:val="Rubrik3"/>
    <w:uiPriority w:val="9"/>
    <w:rsid w:val="00412A80"/>
    <w:rPr>
      <w:rFonts w:asciiTheme="majorHAnsi" w:eastAsiaTheme="majorEastAsia" w:hAnsiTheme="majorHAnsi" w:cstheme="majorBidi"/>
      <w:color w:val="1F4D78" w:themeColor="accent1" w:themeShade="7F"/>
    </w:rPr>
  </w:style>
  <w:style w:type="paragraph" w:styleId="Ballongtext">
    <w:name w:val="Balloon Text"/>
    <w:basedOn w:val="Normal"/>
    <w:link w:val="BallongtextChar"/>
    <w:uiPriority w:val="99"/>
    <w:semiHidden/>
    <w:unhideWhenUsed/>
    <w:rsid w:val="00132B75"/>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32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893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emf"/><Relationship Id="rId1" Type="http://schemas.openxmlformats.org/officeDocument/2006/relationships/image" Target="media/image1.tiff"/><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ka\AppData\Local\Microsoft\Windows\INetCache\Content.Outlook\NU74UT70\Brevmall%20LLS%20ink%20flaggo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77669F-C1AB-47BF-91B1-D4EE40ED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Brevmall LLS ink flaggor</Template>
  <TotalTime>252</TotalTime>
  <Pages>2</Pages>
  <Words>712</Words>
  <Characters>3779</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dc:creator>
  <cp:keywords/>
  <dc:description/>
  <cp:lastModifiedBy>Eva Jacobsson Börjesson</cp:lastModifiedBy>
  <cp:revision>14</cp:revision>
  <cp:lastPrinted>2016-03-02T08:14:00Z</cp:lastPrinted>
  <dcterms:created xsi:type="dcterms:W3CDTF">2016-02-29T07:02:00Z</dcterms:created>
  <dcterms:modified xsi:type="dcterms:W3CDTF">2016-03-08T13:47:00Z</dcterms:modified>
</cp:coreProperties>
</file>