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36A" w:rsidRPr="00D06C29" w:rsidRDefault="008B06F6" w:rsidP="008B06F6">
      <w:pPr>
        <w:jc w:val="center"/>
        <w:rPr>
          <w:sz w:val="24"/>
          <w:u w:val="single"/>
        </w:rPr>
      </w:pPr>
      <w:r w:rsidRPr="00D06C29">
        <w:rPr>
          <w:sz w:val="24"/>
          <w:u w:val="single"/>
        </w:rPr>
        <w:t>Global Climate Change Summit – November/December 2015</w:t>
      </w:r>
    </w:p>
    <w:p w:rsidR="008B06F6" w:rsidRDefault="008B06F6">
      <w:r>
        <w:t>During the week beginning 30 November 2015, representatives from all of the major industrial countries from around the world will be attending a summit on climate change</w:t>
      </w:r>
      <w:r w:rsidR="009602A4">
        <w:t xml:space="preserve"> in Paris</w:t>
      </w:r>
      <w:r>
        <w:t>.  Many hope that that this is a new opportunity for the major world economies to genuinely attempt to reduce carbon emissions and sl</w:t>
      </w:r>
      <w:r w:rsidR="009602A4">
        <w:t xml:space="preserve">ow down the increase in average global </w:t>
      </w:r>
      <w:r>
        <w:t>temperatures.</w:t>
      </w:r>
    </w:p>
    <w:p w:rsidR="008B06F6" w:rsidRDefault="008B06F6">
      <w:r>
        <w:t xml:space="preserve">If leading scientists are to be believed, the increase in global temperatures has been caused almost exclusively by economic activity.  For economists, if the </w:t>
      </w:r>
      <w:r w:rsidR="002C43C1">
        <w:t>costs</w:t>
      </w:r>
      <w:r>
        <w:t xml:space="preserve"> of global warming are not being totally </w:t>
      </w:r>
      <w:r w:rsidR="002C43C1">
        <w:t>borne</w:t>
      </w:r>
      <w:r>
        <w:t xml:space="preserve"> by the producers and/or consumers, and other people </w:t>
      </w:r>
      <w:r w:rsidR="002C43C1">
        <w:t xml:space="preserve">(a third party) </w:t>
      </w:r>
      <w:r>
        <w:t>are left to deal with the issues, the activity is generating negative externalities.</w:t>
      </w:r>
    </w:p>
    <w:p w:rsidR="008B06F6" w:rsidRDefault="008B06F6">
      <w:r>
        <w:t>Governments (and their representatives) are attempting to reduce the output of carbon emissions so that the eventual impact is not felt as severely as scientist predict</w:t>
      </w:r>
      <w:r w:rsidR="002C43C1">
        <w:t xml:space="preserve"> without intervention</w:t>
      </w:r>
      <w:bookmarkStart w:id="0" w:name="_GoBack"/>
      <w:bookmarkEnd w:id="0"/>
      <w:r>
        <w:t xml:space="preserve">. </w:t>
      </w:r>
      <w:r w:rsidR="009602A4">
        <w:t xml:space="preserve"> Many argue that a reduction in greenhouse emissions will not be achieved if left to market forces.</w:t>
      </w:r>
    </w:p>
    <w:p w:rsidR="00D06C29" w:rsidRPr="00D06C29" w:rsidRDefault="00D06C29">
      <w:pPr>
        <w:rPr>
          <w:b/>
          <w:i/>
        </w:rPr>
      </w:pPr>
      <w:r>
        <w:rPr>
          <w:b/>
          <w:i/>
        </w:rPr>
        <w:t xml:space="preserve">Activity:  </w:t>
      </w:r>
      <w:r w:rsidR="008B06F6">
        <w:t>Look at this list of the world’s 10 bigge</w:t>
      </w:r>
      <w:r w:rsidR="009602A4">
        <w:t>st emitters of greenhouse gases:</w:t>
      </w:r>
    </w:p>
    <w:tbl>
      <w:tblPr>
        <w:tblW w:w="8520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4"/>
        <w:gridCol w:w="1704"/>
      </w:tblGrid>
      <w:tr w:rsidR="00D06C29" w:rsidRPr="00D06C29" w:rsidTr="009602A4">
        <w:trPr>
          <w:trHeight w:val="300"/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Brazil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China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EU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Indonesia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Russia</w:t>
            </w:r>
          </w:p>
        </w:tc>
      </w:tr>
      <w:tr w:rsidR="00D06C29" w:rsidRPr="00D06C29" w:rsidTr="009602A4">
        <w:trPr>
          <w:trHeight w:val="300"/>
          <w:jc w:val="center"/>
        </w:trPr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Canada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DR Congo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India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Japan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06C29" w:rsidRPr="00D06C29" w:rsidRDefault="00D06C29" w:rsidP="00D06C2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D06C29">
              <w:rPr>
                <w:rFonts w:ascii="Calibri" w:eastAsia="Times New Roman" w:hAnsi="Calibri" w:cs="Times New Roman"/>
                <w:color w:val="000000"/>
                <w:lang w:eastAsia="en-GB"/>
              </w:rPr>
              <w:t>USA</w:t>
            </w:r>
          </w:p>
        </w:tc>
      </w:tr>
    </w:tbl>
    <w:p w:rsidR="00D06C29" w:rsidRDefault="008B06F6" w:rsidP="00D06C29">
      <w:pPr>
        <w:spacing w:after="0" w:line="240" w:lineRule="auto"/>
      </w:pPr>
      <w:r>
        <w:t xml:space="preserve"> </w:t>
      </w:r>
    </w:p>
    <w:p w:rsidR="008B06F6" w:rsidRDefault="00D06C29">
      <w:r>
        <w:t>Place these countries in the table below, using your knowledge and intuition to guess which order the countries rank – starting from the lowest of the top 10 to the highest.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  <w:gridCol w:w="1418"/>
        <w:gridCol w:w="1418"/>
        <w:gridCol w:w="1418"/>
        <w:gridCol w:w="1418"/>
      </w:tblGrid>
      <w:tr w:rsidR="00D06C29" w:rsidTr="00D06C29">
        <w:tc>
          <w:tcPr>
            <w:tcW w:w="1417" w:type="dxa"/>
          </w:tcPr>
          <w:p w:rsidR="00D06C29" w:rsidRDefault="00D06C29" w:rsidP="00D06C29">
            <w:pPr>
              <w:jc w:val="center"/>
            </w:pPr>
            <w:r>
              <w:t>Lowest</w:t>
            </w:r>
          </w:p>
        </w:tc>
        <w:tc>
          <w:tcPr>
            <w:tcW w:w="1417" w:type="dxa"/>
          </w:tcPr>
          <w:p w:rsidR="00D06C29" w:rsidRDefault="00D06C29" w:rsidP="00D06C29">
            <w:pPr>
              <w:jc w:val="center"/>
            </w:pPr>
            <w:r>
              <w:t>9th</w:t>
            </w:r>
          </w:p>
        </w:tc>
        <w:tc>
          <w:tcPr>
            <w:tcW w:w="1417" w:type="dxa"/>
          </w:tcPr>
          <w:p w:rsidR="00D06C29" w:rsidRDefault="00D06C29" w:rsidP="00D06C29">
            <w:pPr>
              <w:jc w:val="center"/>
            </w:pPr>
            <w:r>
              <w:t>8th</w:t>
            </w:r>
          </w:p>
        </w:tc>
        <w:tc>
          <w:tcPr>
            <w:tcW w:w="1417" w:type="dxa"/>
          </w:tcPr>
          <w:p w:rsidR="00D06C29" w:rsidRDefault="00D06C29" w:rsidP="00D06C29">
            <w:pPr>
              <w:jc w:val="center"/>
            </w:pPr>
            <w:r>
              <w:t>7th</w:t>
            </w:r>
          </w:p>
        </w:tc>
        <w:tc>
          <w:tcPr>
            <w:tcW w:w="1417" w:type="dxa"/>
          </w:tcPr>
          <w:p w:rsidR="00D06C29" w:rsidRDefault="00D06C29" w:rsidP="00D06C29">
            <w:pPr>
              <w:jc w:val="center"/>
            </w:pPr>
            <w:r>
              <w:t>6th</w:t>
            </w:r>
          </w:p>
        </w:tc>
        <w:tc>
          <w:tcPr>
            <w:tcW w:w="1417" w:type="dxa"/>
          </w:tcPr>
          <w:p w:rsidR="00D06C29" w:rsidRDefault="00D06C29" w:rsidP="00D06C29">
            <w:pPr>
              <w:jc w:val="center"/>
            </w:pPr>
            <w:r>
              <w:t>5th</w:t>
            </w:r>
          </w:p>
        </w:tc>
        <w:tc>
          <w:tcPr>
            <w:tcW w:w="1418" w:type="dxa"/>
          </w:tcPr>
          <w:p w:rsidR="00D06C29" w:rsidRDefault="00D06C29" w:rsidP="00D06C29">
            <w:pPr>
              <w:jc w:val="center"/>
            </w:pPr>
            <w:r>
              <w:t>4th</w:t>
            </w:r>
          </w:p>
        </w:tc>
        <w:tc>
          <w:tcPr>
            <w:tcW w:w="1418" w:type="dxa"/>
          </w:tcPr>
          <w:p w:rsidR="00D06C29" w:rsidRDefault="00D06C29" w:rsidP="00D06C29">
            <w:pPr>
              <w:jc w:val="center"/>
            </w:pPr>
            <w:r>
              <w:t>3rd</w:t>
            </w:r>
          </w:p>
        </w:tc>
        <w:tc>
          <w:tcPr>
            <w:tcW w:w="1418" w:type="dxa"/>
          </w:tcPr>
          <w:p w:rsidR="00D06C29" w:rsidRDefault="00D06C29" w:rsidP="00D06C29">
            <w:pPr>
              <w:jc w:val="center"/>
            </w:pPr>
            <w:r>
              <w:t>2nd</w:t>
            </w:r>
          </w:p>
        </w:tc>
        <w:tc>
          <w:tcPr>
            <w:tcW w:w="1418" w:type="dxa"/>
          </w:tcPr>
          <w:p w:rsidR="00D06C29" w:rsidRDefault="00D06C29" w:rsidP="00D06C29">
            <w:pPr>
              <w:jc w:val="center"/>
            </w:pPr>
            <w:r>
              <w:t>Highest</w:t>
            </w:r>
          </w:p>
        </w:tc>
      </w:tr>
      <w:tr w:rsidR="00D06C29" w:rsidTr="00D06C29">
        <w:tc>
          <w:tcPr>
            <w:tcW w:w="1417" w:type="dxa"/>
          </w:tcPr>
          <w:p w:rsidR="00D06C29" w:rsidRDefault="00D06C29"/>
          <w:p w:rsidR="00D06C29" w:rsidRDefault="00D06C29"/>
          <w:p w:rsidR="00D06C29" w:rsidRDefault="00D06C29"/>
        </w:tc>
        <w:tc>
          <w:tcPr>
            <w:tcW w:w="1417" w:type="dxa"/>
          </w:tcPr>
          <w:p w:rsidR="00D06C29" w:rsidRDefault="00D06C29"/>
        </w:tc>
        <w:tc>
          <w:tcPr>
            <w:tcW w:w="1417" w:type="dxa"/>
          </w:tcPr>
          <w:p w:rsidR="00D06C29" w:rsidRDefault="00D06C29"/>
        </w:tc>
        <w:tc>
          <w:tcPr>
            <w:tcW w:w="1417" w:type="dxa"/>
          </w:tcPr>
          <w:p w:rsidR="00D06C29" w:rsidRDefault="00D06C29"/>
        </w:tc>
        <w:tc>
          <w:tcPr>
            <w:tcW w:w="1417" w:type="dxa"/>
          </w:tcPr>
          <w:p w:rsidR="00D06C29" w:rsidRDefault="00D06C29"/>
        </w:tc>
        <w:tc>
          <w:tcPr>
            <w:tcW w:w="1417" w:type="dxa"/>
          </w:tcPr>
          <w:p w:rsidR="00D06C29" w:rsidRDefault="00D06C29"/>
        </w:tc>
        <w:tc>
          <w:tcPr>
            <w:tcW w:w="1418" w:type="dxa"/>
          </w:tcPr>
          <w:p w:rsidR="00D06C29" w:rsidRDefault="00D06C29"/>
        </w:tc>
        <w:tc>
          <w:tcPr>
            <w:tcW w:w="1418" w:type="dxa"/>
          </w:tcPr>
          <w:p w:rsidR="00D06C29" w:rsidRDefault="00D06C29"/>
        </w:tc>
        <w:tc>
          <w:tcPr>
            <w:tcW w:w="1418" w:type="dxa"/>
          </w:tcPr>
          <w:p w:rsidR="00D06C29" w:rsidRDefault="00D06C29"/>
        </w:tc>
        <w:tc>
          <w:tcPr>
            <w:tcW w:w="1418" w:type="dxa"/>
          </w:tcPr>
          <w:p w:rsidR="00D06C29" w:rsidRDefault="00D06C29"/>
        </w:tc>
      </w:tr>
    </w:tbl>
    <w:p w:rsidR="00D06C29" w:rsidRDefault="00D06C29" w:rsidP="00D06C29">
      <w:pPr>
        <w:spacing w:after="0" w:line="240" w:lineRule="auto"/>
      </w:pPr>
    </w:p>
    <w:p w:rsidR="00D06C29" w:rsidRDefault="00D06C29" w:rsidP="00067EE9">
      <w:pPr>
        <w:spacing w:after="0" w:line="240" w:lineRule="auto"/>
      </w:pPr>
      <w:r>
        <w:t>Your teacher will now read out the actual ranking.  Make sure that you record the order and the level of emissions (as a percentage of the world’s overall greenhouse emissions.</w:t>
      </w:r>
      <w:r w:rsidR="009602A4">
        <w:t xml:space="preserve">  How many did you get right?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8"/>
        <w:gridCol w:w="1332"/>
        <w:gridCol w:w="1282"/>
        <w:gridCol w:w="1282"/>
        <w:gridCol w:w="1282"/>
        <w:gridCol w:w="1282"/>
        <w:gridCol w:w="1282"/>
        <w:gridCol w:w="1283"/>
        <w:gridCol w:w="1283"/>
        <w:gridCol w:w="1289"/>
        <w:gridCol w:w="1339"/>
      </w:tblGrid>
      <w:tr w:rsidR="00D06C29" w:rsidTr="00D06C29">
        <w:tc>
          <w:tcPr>
            <w:tcW w:w="1238" w:type="dxa"/>
          </w:tcPr>
          <w:p w:rsidR="00D06C29" w:rsidRDefault="00D06C29" w:rsidP="00E34C19">
            <w:pPr>
              <w:jc w:val="center"/>
            </w:pPr>
          </w:p>
        </w:tc>
        <w:tc>
          <w:tcPr>
            <w:tcW w:w="1332" w:type="dxa"/>
          </w:tcPr>
          <w:p w:rsidR="00D06C29" w:rsidRDefault="00D06C29" w:rsidP="00E34C19">
            <w:pPr>
              <w:jc w:val="center"/>
            </w:pPr>
            <w:r>
              <w:t>Lowest</w:t>
            </w:r>
          </w:p>
        </w:tc>
        <w:tc>
          <w:tcPr>
            <w:tcW w:w="1282" w:type="dxa"/>
          </w:tcPr>
          <w:p w:rsidR="00D06C29" w:rsidRDefault="00D06C29" w:rsidP="00E34C19">
            <w:pPr>
              <w:jc w:val="center"/>
            </w:pPr>
            <w:r>
              <w:t>9th</w:t>
            </w:r>
          </w:p>
        </w:tc>
        <w:tc>
          <w:tcPr>
            <w:tcW w:w="1282" w:type="dxa"/>
          </w:tcPr>
          <w:p w:rsidR="00D06C29" w:rsidRDefault="00D06C29" w:rsidP="00E34C19">
            <w:pPr>
              <w:jc w:val="center"/>
            </w:pPr>
            <w:r>
              <w:t>8th</w:t>
            </w:r>
          </w:p>
        </w:tc>
        <w:tc>
          <w:tcPr>
            <w:tcW w:w="1282" w:type="dxa"/>
          </w:tcPr>
          <w:p w:rsidR="00D06C29" w:rsidRDefault="00D06C29" w:rsidP="00E34C19">
            <w:pPr>
              <w:jc w:val="center"/>
            </w:pPr>
            <w:r>
              <w:t>7th</w:t>
            </w:r>
          </w:p>
        </w:tc>
        <w:tc>
          <w:tcPr>
            <w:tcW w:w="1282" w:type="dxa"/>
          </w:tcPr>
          <w:p w:rsidR="00D06C29" w:rsidRDefault="00D06C29" w:rsidP="00E34C19">
            <w:pPr>
              <w:jc w:val="center"/>
            </w:pPr>
            <w:r>
              <w:t>6th</w:t>
            </w:r>
          </w:p>
        </w:tc>
        <w:tc>
          <w:tcPr>
            <w:tcW w:w="1282" w:type="dxa"/>
          </w:tcPr>
          <w:p w:rsidR="00D06C29" w:rsidRDefault="00D06C29" w:rsidP="00E34C19">
            <w:pPr>
              <w:jc w:val="center"/>
            </w:pPr>
            <w:r>
              <w:t>5th</w:t>
            </w:r>
          </w:p>
        </w:tc>
        <w:tc>
          <w:tcPr>
            <w:tcW w:w="1283" w:type="dxa"/>
          </w:tcPr>
          <w:p w:rsidR="00D06C29" w:rsidRDefault="00D06C29" w:rsidP="00E34C19">
            <w:pPr>
              <w:jc w:val="center"/>
            </w:pPr>
            <w:r>
              <w:t>4th</w:t>
            </w:r>
          </w:p>
        </w:tc>
        <w:tc>
          <w:tcPr>
            <w:tcW w:w="1283" w:type="dxa"/>
          </w:tcPr>
          <w:p w:rsidR="00D06C29" w:rsidRDefault="00D06C29" w:rsidP="00E34C19">
            <w:pPr>
              <w:jc w:val="center"/>
            </w:pPr>
            <w:r>
              <w:t>3rd</w:t>
            </w:r>
          </w:p>
        </w:tc>
        <w:tc>
          <w:tcPr>
            <w:tcW w:w="1289" w:type="dxa"/>
          </w:tcPr>
          <w:p w:rsidR="00D06C29" w:rsidRDefault="00D06C29" w:rsidP="00E34C19">
            <w:pPr>
              <w:jc w:val="center"/>
            </w:pPr>
            <w:r>
              <w:t>2nd</w:t>
            </w:r>
          </w:p>
        </w:tc>
        <w:tc>
          <w:tcPr>
            <w:tcW w:w="1339" w:type="dxa"/>
          </w:tcPr>
          <w:p w:rsidR="00D06C29" w:rsidRDefault="00D06C29" w:rsidP="00E34C19">
            <w:pPr>
              <w:jc w:val="center"/>
            </w:pPr>
            <w:r>
              <w:t>Highest</w:t>
            </w:r>
          </w:p>
        </w:tc>
      </w:tr>
      <w:tr w:rsidR="00D06C29" w:rsidTr="00D06C29">
        <w:tc>
          <w:tcPr>
            <w:tcW w:w="1238" w:type="dxa"/>
          </w:tcPr>
          <w:p w:rsidR="00D06C29" w:rsidRDefault="00D06C29" w:rsidP="00E34C19">
            <w:r>
              <w:t>Country</w:t>
            </w:r>
          </w:p>
        </w:tc>
        <w:tc>
          <w:tcPr>
            <w:tcW w:w="133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3" w:type="dxa"/>
          </w:tcPr>
          <w:p w:rsidR="00D06C29" w:rsidRDefault="00D06C29" w:rsidP="00E34C19"/>
        </w:tc>
        <w:tc>
          <w:tcPr>
            <w:tcW w:w="1283" w:type="dxa"/>
          </w:tcPr>
          <w:p w:rsidR="00D06C29" w:rsidRDefault="00D06C29" w:rsidP="00E34C19"/>
        </w:tc>
        <w:tc>
          <w:tcPr>
            <w:tcW w:w="1289" w:type="dxa"/>
          </w:tcPr>
          <w:p w:rsidR="00D06C29" w:rsidRDefault="00D06C29" w:rsidP="00E34C19"/>
        </w:tc>
        <w:tc>
          <w:tcPr>
            <w:tcW w:w="1339" w:type="dxa"/>
          </w:tcPr>
          <w:p w:rsidR="00D06C29" w:rsidRDefault="00D06C29" w:rsidP="00E34C19"/>
        </w:tc>
      </w:tr>
      <w:tr w:rsidR="00D06C29" w:rsidTr="00D06C29">
        <w:tc>
          <w:tcPr>
            <w:tcW w:w="1238" w:type="dxa"/>
          </w:tcPr>
          <w:p w:rsidR="00D06C29" w:rsidRDefault="00D06C29" w:rsidP="00E34C19">
            <w:r>
              <w:t>Percentage</w:t>
            </w:r>
          </w:p>
        </w:tc>
        <w:tc>
          <w:tcPr>
            <w:tcW w:w="133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2" w:type="dxa"/>
          </w:tcPr>
          <w:p w:rsidR="00D06C29" w:rsidRDefault="00D06C29" w:rsidP="00E34C19"/>
        </w:tc>
        <w:tc>
          <w:tcPr>
            <w:tcW w:w="1283" w:type="dxa"/>
          </w:tcPr>
          <w:p w:rsidR="00D06C29" w:rsidRDefault="00D06C29" w:rsidP="00E34C19"/>
        </w:tc>
        <w:tc>
          <w:tcPr>
            <w:tcW w:w="1283" w:type="dxa"/>
          </w:tcPr>
          <w:p w:rsidR="00D06C29" w:rsidRDefault="00D06C29" w:rsidP="00E34C19"/>
        </w:tc>
        <w:tc>
          <w:tcPr>
            <w:tcW w:w="1289" w:type="dxa"/>
          </w:tcPr>
          <w:p w:rsidR="00D06C29" w:rsidRDefault="00D06C29" w:rsidP="00E34C19"/>
        </w:tc>
        <w:tc>
          <w:tcPr>
            <w:tcW w:w="1339" w:type="dxa"/>
          </w:tcPr>
          <w:p w:rsidR="00D06C29" w:rsidRDefault="00D06C29" w:rsidP="00E34C19"/>
        </w:tc>
      </w:tr>
    </w:tbl>
    <w:p w:rsidR="00067EE9" w:rsidRDefault="00067EE9"/>
    <w:p w:rsidR="00D06C29" w:rsidRPr="009602A4" w:rsidRDefault="00D06C29">
      <w:pPr>
        <w:rPr>
          <w:b/>
          <w:i/>
        </w:rPr>
      </w:pPr>
      <w:r w:rsidRPr="009602A4">
        <w:rPr>
          <w:b/>
          <w:i/>
        </w:rPr>
        <w:t>Calculate:</w:t>
      </w:r>
    </w:p>
    <w:p w:rsidR="00D06C29" w:rsidRDefault="00D06C29" w:rsidP="00D06C29">
      <w:pPr>
        <w:pStyle w:val="ListParagraph"/>
        <w:numPr>
          <w:ilvl w:val="0"/>
          <w:numId w:val="1"/>
        </w:numPr>
      </w:pPr>
      <w:r>
        <w:t>The overall percentage of greenhouse emissions from the top 10 countries in the world.</w:t>
      </w:r>
    </w:p>
    <w:p w:rsidR="00D06C29" w:rsidRDefault="00D06C29" w:rsidP="00D06C29">
      <w:pPr>
        <w:pStyle w:val="ListParagraph"/>
        <w:numPr>
          <w:ilvl w:val="0"/>
          <w:numId w:val="1"/>
        </w:numPr>
      </w:pPr>
      <w:r>
        <w:t>The mean, median and mode</w:t>
      </w:r>
      <w:r w:rsidR="00254DB5">
        <w:t xml:space="preserve"> figures from this data.</w:t>
      </w:r>
    </w:p>
    <w:p w:rsidR="00067EE9" w:rsidRDefault="00067EE9" w:rsidP="00254DB5"/>
    <w:p w:rsidR="00067EE9" w:rsidRDefault="00067EE9" w:rsidP="00254DB5"/>
    <w:p w:rsidR="009602A4" w:rsidRPr="00D06C29" w:rsidRDefault="009602A4" w:rsidP="009602A4">
      <w:pPr>
        <w:jc w:val="center"/>
        <w:rPr>
          <w:sz w:val="24"/>
          <w:u w:val="single"/>
        </w:rPr>
      </w:pPr>
      <w:r w:rsidRPr="00D06C29">
        <w:rPr>
          <w:sz w:val="24"/>
          <w:u w:val="single"/>
        </w:rPr>
        <w:t>Global Climate Change Summit – November/December 2015</w:t>
      </w:r>
    </w:p>
    <w:p w:rsidR="00254DB5" w:rsidRPr="009602A4" w:rsidRDefault="00067EE9" w:rsidP="00254DB5">
      <w:pPr>
        <w:rPr>
          <w:b/>
          <w:i/>
        </w:rPr>
      </w:pPr>
      <w:r w:rsidRPr="009602A4">
        <w:rPr>
          <w:b/>
          <w:i/>
        </w:rPr>
        <w:t>A</w:t>
      </w:r>
      <w:r w:rsidR="00254DB5" w:rsidRPr="009602A4">
        <w:rPr>
          <w:b/>
          <w:i/>
        </w:rPr>
        <w:t>nswers: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8"/>
        <w:gridCol w:w="1332"/>
        <w:gridCol w:w="1282"/>
        <w:gridCol w:w="1282"/>
        <w:gridCol w:w="1282"/>
        <w:gridCol w:w="1282"/>
        <w:gridCol w:w="1282"/>
        <w:gridCol w:w="1283"/>
        <w:gridCol w:w="1283"/>
        <w:gridCol w:w="1289"/>
        <w:gridCol w:w="1339"/>
      </w:tblGrid>
      <w:tr w:rsidR="002E52EA" w:rsidTr="00E34C19">
        <w:tc>
          <w:tcPr>
            <w:tcW w:w="1238" w:type="dxa"/>
          </w:tcPr>
          <w:p w:rsidR="002E52EA" w:rsidRDefault="002E52EA" w:rsidP="00E34C19">
            <w:pPr>
              <w:jc w:val="center"/>
            </w:pPr>
          </w:p>
        </w:tc>
        <w:tc>
          <w:tcPr>
            <w:tcW w:w="1332" w:type="dxa"/>
          </w:tcPr>
          <w:p w:rsidR="002E52EA" w:rsidRDefault="002E52EA" w:rsidP="00E34C19">
            <w:pPr>
              <w:jc w:val="center"/>
            </w:pPr>
            <w:r>
              <w:t>Lowest</w:t>
            </w:r>
          </w:p>
        </w:tc>
        <w:tc>
          <w:tcPr>
            <w:tcW w:w="1282" w:type="dxa"/>
          </w:tcPr>
          <w:p w:rsidR="002E52EA" w:rsidRDefault="002E52EA" w:rsidP="00E34C19">
            <w:pPr>
              <w:jc w:val="center"/>
            </w:pPr>
            <w:r>
              <w:t>9th</w:t>
            </w:r>
          </w:p>
        </w:tc>
        <w:tc>
          <w:tcPr>
            <w:tcW w:w="1282" w:type="dxa"/>
          </w:tcPr>
          <w:p w:rsidR="002E52EA" w:rsidRDefault="002E52EA" w:rsidP="00E34C19">
            <w:pPr>
              <w:jc w:val="center"/>
            </w:pPr>
            <w:r>
              <w:t>8th</w:t>
            </w:r>
          </w:p>
        </w:tc>
        <w:tc>
          <w:tcPr>
            <w:tcW w:w="1282" w:type="dxa"/>
          </w:tcPr>
          <w:p w:rsidR="002E52EA" w:rsidRDefault="002E52EA" w:rsidP="00E34C19">
            <w:pPr>
              <w:jc w:val="center"/>
            </w:pPr>
            <w:r>
              <w:t>7th</w:t>
            </w:r>
          </w:p>
        </w:tc>
        <w:tc>
          <w:tcPr>
            <w:tcW w:w="1282" w:type="dxa"/>
          </w:tcPr>
          <w:p w:rsidR="002E52EA" w:rsidRDefault="002E52EA" w:rsidP="00E34C19">
            <w:pPr>
              <w:jc w:val="center"/>
            </w:pPr>
            <w:r>
              <w:t>6th</w:t>
            </w:r>
          </w:p>
        </w:tc>
        <w:tc>
          <w:tcPr>
            <w:tcW w:w="1282" w:type="dxa"/>
          </w:tcPr>
          <w:p w:rsidR="002E52EA" w:rsidRDefault="002E52EA" w:rsidP="00E34C19">
            <w:pPr>
              <w:jc w:val="center"/>
            </w:pPr>
            <w:r>
              <w:t>5th</w:t>
            </w:r>
          </w:p>
        </w:tc>
        <w:tc>
          <w:tcPr>
            <w:tcW w:w="1283" w:type="dxa"/>
          </w:tcPr>
          <w:p w:rsidR="002E52EA" w:rsidRDefault="002E52EA" w:rsidP="00E34C19">
            <w:pPr>
              <w:jc w:val="center"/>
            </w:pPr>
            <w:r>
              <w:t>4th</w:t>
            </w:r>
          </w:p>
        </w:tc>
        <w:tc>
          <w:tcPr>
            <w:tcW w:w="1283" w:type="dxa"/>
          </w:tcPr>
          <w:p w:rsidR="002E52EA" w:rsidRDefault="002E52EA" w:rsidP="00E34C19">
            <w:pPr>
              <w:jc w:val="center"/>
            </w:pPr>
            <w:r>
              <w:t>3rd</w:t>
            </w:r>
          </w:p>
        </w:tc>
        <w:tc>
          <w:tcPr>
            <w:tcW w:w="1289" w:type="dxa"/>
          </w:tcPr>
          <w:p w:rsidR="002E52EA" w:rsidRDefault="002E52EA" w:rsidP="00E34C19">
            <w:pPr>
              <w:jc w:val="center"/>
            </w:pPr>
            <w:r>
              <w:t>2nd</w:t>
            </w:r>
          </w:p>
        </w:tc>
        <w:tc>
          <w:tcPr>
            <w:tcW w:w="1339" w:type="dxa"/>
          </w:tcPr>
          <w:p w:rsidR="002E52EA" w:rsidRDefault="002E52EA" w:rsidP="00E34C19">
            <w:pPr>
              <w:jc w:val="center"/>
            </w:pPr>
            <w:r>
              <w:t>Highest</w:t>
            </w:r>
          </w:p>
        </w:tc>
      </w:tr>
      <w:tr w:rsidR="002E52EA" w:rsidTr="00E34C19">
        <w:tc>
          <w:tcPr>
            <w:tcW w:w="1238" w:type="dxa"/>
          </w:tcPr>
          <w:p w:rsidR="002E52EA" w:rsidRDefault="002E52EA" w:rsidP="00E34C19">
            <w:r>
              <w:t>Country</w:t>
            </w:r>
          </w:p>
        </w:tc>
        <w:tc>
          <w:tcPr>
            <w:tcW w:w="1332" w:type="dxa"/>
          </w:tcPr>
          <w:p w:rsidR="002E52EA" w:rsidRDefault="002E52EA" w:rsidP="002E52EA">
            <w:pPr>
              <w:jc w:val="center"/>
            </w:pPr>
            <w:r w:rsidRPr="002E52EA">
              <w:t>Indonesia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 w:rsidRPr="002E52EA">
              <w:t>DR Congo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 w:rsidRPr="002E52EA">
              <w:t>Canada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 w:rsidRPr="002E52EA">
              <w:t>Japan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 w:rsidRPr="002E52EA">
              <w:t>Russia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 w:rsidRPr="002E52EA">
              <w:t>Brazil</w:t>
            </w:r>
          </w:p>
        </w:tc>
        <w:tc>
          <w:tcPr>
            <w:tcW w:w="1283" w:type="dxa"/>
          </w:tcPr>
          <w:p w:rsidR="002E52EA" w:rsidRDefault="002E52EA" w:rsidP="002E52EA">
            <w:pPr>
              <w:jc w:val="center"/>
            </w:pPr>
            <w:r w:rsidRPr="002E52EA">
              <w:t>India</w:t>
            </w:r>
          </w:p>
        </w:tc>
        <w:tc>
          <w:tcPr>
            <w:tcW w:w="1283" w:type="dxa"/>
          </w:tcPr>
          <w:p w:rsidR="002E52EA" w:rsidRDefault="002E52EA" w:rsidP="002E52EA">
            <w:pPr>
              <w:jc w:val="center"/>
            </w:pPr>
            <w:r w:rsidRPr="002E52EA">
              <w:t>EU</w:t>
            </w:r>
          </w:p>
        </w:tc>
        <w:tc>
          <w:tcPr>
            <w:tcW w:w="1289" w:type="dxa"/>
          </w:tcPr>
          <w:p w:rsidR="002E52EA" w:rsidRDefault="002E52EA" w:rsidP="002E52EA">
            <w:pPr>
              <w:jc w:val="center"/>
            </w:pPr>
            <w:r w:rsidRPr="002E52EA">
              <w:t>USA</w:t>
            </w:r>
          </w:p>
        </w:tc>
        <w:tc>
          <w:tcPr>
            <w:tcW w:w="1339" w:type="dxa"/>
          </w:tcPr>
          <w:p w:rsidR="002E52EA" w:rsidRDefault="002E52EA" w:rsidP="002E52EA">
            <w:pPr>
              <w:jc w:val="center"/>
            </w:pPr>
            <w:r w:rsidRPr="002E52EA">
              <w:t>China</w:t>
            </w:r>
          </w:p>
        </w:tc>
      </w:tr>
      <w:tr w:rsidR="002E52EA" w:rsidTr="00E34C19">
        <w:tc>
          <w:tcPr>
            <w:tcW w:w="1238" w:type="dxa"/>
          </w:tcPr>
          <w:p w:rsidR="002E52EA" w:rsidRDefault="002E52EA" w:rsidP="00E34C19">
            <w:r>
              <w:t>Percentage</w:t>
            </w:r>
          </w:p>
        </w:tc>
        <w:tc>
          <w:tcPr>
            <w:tcW w:w="1332" w:type="dxa"/>
          </w:tcPr>
          <w:p w:rsidR="002E52EA" w:rsidRDefault="002E52EA" w:rsidP="002E52EA">
            <w:pPr>
              <w:jc w:val="center"/>
            </w:pPr>
            <w:r>
              <w:t>1.5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>
              <w:t>1.6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>
              <w:t>2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>
              <w:t>3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>
              <w:t>5</w:t>
            </w:r>
          </w:p>
        </w:tc>
        <w:tc>
          <w:tcPr>
            <w:tcW w:w="1282" w:type="dxa"/>
          </w:tcPr>
          <w:p w:rsidR="002E52EA" w:rsidRDefault="002E52EA" w:rsidP="002E52EA">
            <w:pPr>
              <w:jc w:val="center"/>
            </w:pPr>
            <w:r>
              <w:t>6</w:t>
            </w:r>
          </w:p>
        </w:tc>
        <w:tc>
          <w:tcPr>
            <w:tcW w:w="1283" w:type="dxa"/>
          </w:tcPr>
          <w:p w:rsidR="002E52EA" w:rsidRDefault="002E52EA" w:rsidP="002E52EA">
            <w:pPr>
              <w:jc w:val="center"/>
            </w:pPr>
            <w:r>
              <w:t>6</w:t>
            </w:r>
          </w:p>
        </w:tc>
        <w:tc>
          <w:tcPr>
            <w:tcW w:w="1283" w:type="dxa"/>
          </w:tcPr>
          <w:p w:rsidR="002E52EA" w:rsidRDefault="002E52EA" w:rsidP="002E52EA">
            <w:pPr>
              <w:jc w:val="center"/>
            </w:pPr>
            <w:r>
              <w:t>9</w:t>
            </w:r>
          </w:p>
        </w:tc>
        <w:tc>
          <w:tcPr>
            <w:tcW w:w="1289" w:type="dxa"/>
          </w:tcPr>
          <w:p w:rsidR="002E52EA" w:rsidRDefault="002E52EA" w:rsidP="002E52EA">
            <w:pPr>
              <w:jc w:val="center"/>
            </w:pPr>
            <w:r>
              <w:t>12</w:t>
            </w:r>
          </w:p>
        </w:tc>
        <w:tc>
          <w:tcPr>
            <w:tcW w:w="1339" w:type="dxa"/>
          </w:tcPr>
          <w:p w:rsidR="002E52EA" w:rsidRDefault="002E52EA" w:rsidP="002E52EA">
            <w:pPr>
              <w:jc w:val="center"/>
            </w:pPr>
            <w:r>
              <w:t>24</w:t>
            </w:r>
          </w:p>
        </w:tc>
      </w:tr>
    </w:tbl>
    <w:p w:rsidR="00254DB5" w:rsidRDefault="00254DB5" w:rsidP="00254DB5"/>
    <w:p w:rsidR="00254DB5" w:rsidRDefault="00067EE9" w:rsidP="00254DB5">
      <w:r>
        <w:t xml:space="preserve">Mean: </w:t>
      </w:r>
      <w:r w:rsidR="009602A4">
        <w:tab/>
      </w:r>
      <w:r w:rsidR="009602A4">
        <w:tab/>
      </w:r>
      <w:r>
        <w:t>12.75%</w:t>
      </w:r>
    </w:p>
    <w:p w:rsidR="00067EE9" w:rsidRDefault="00067EE9" w:rsidP="00254DB5">
      <w:r>
        <w:t>Median:</w:t>
      </w:r>
      <w:r w:rsidR="009602A4">
        <w:tab/>
      </w:r>
      <w:r>
        <w:t>5.5%</w:t>
      </w:r>
    </w:p>
    <w:p w:rsidR="00067EE9" w:rsidRDefault="00067EE9" w:rsidP="00254DB5">
      <w:r>
        <w:t xml:space="preserve">Mode: </w:t>
      </w:r>
      <w:r w:rsidR="009602A4">
        <w:tab/>
      </w:r>
      <w:r w:rsidR="009602A4">
        <w:tab/>
      </w:r>
      <w:r>
        <w:t>6%</w:t>
      </w:r>
    </w:p>
    <w:p w:rsidR="00D06C29" w:rsidRDefault="00D06C29"/>
    <w:sectPr w:rsidR="00D06C29" w:rsidSect="00D06C29">
      <w:footerReference w:type="default" r:id="rId8"/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1AEB" w:rsidRDefault="00F51AEB" w:rsidP="00067EE9">
      <w:pPr>
        <w:spacing w:after="0" w:line="240" w:lineRule="auto"/>
      </w:pPr>
      <w:r>
        <w:separator/>
      </w:r>
    </w:p>
  </w:endnote>
  <w:endnote w:type="continuationSeparator" w:id="0">
    <w:p w:rsidR="00F51AEB" w:rsidRDefault="00F51AEB" w:rsidP="00067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7EE9" w:rsidRDefault="00067EE9">
    <w:pPr>
      <w:pStyle w:val="Footer"/>
    </w:pPr>
    <w:r>
      <w:t>Tutor2u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1AEB" w:rsidRDefault="00F51AEB" w:rsidP="00067EE9">
      <w:pPr>
        <w:spacing w:after="0" w:line="240" w:lineRule="auto"/>
      </w:pPr>
      <w:r>
        <w:separator/>
      </w:r>
    </w:p>
  </w:footnote>
  <w:footnote w:type="continuationSeparator" w:id="0">
    <w:p w:rsidR="00F51AEB" w:rsidRDefault="00F51AEB" w:rsidP="00067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84774D"/>
    <w:multiLevelType w:val="hybridMultilevel"/>
    <w:tmpl w:val="33D268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6F6"/>
    <w:rsid w:val="00067EE9"/>
    <w:rsid w:val="00100055"/>
    <w:rsid w:val="00254DB5"/>
    <w:rsid w:val="002C43C1"/>
    <w:rsid w:val="002E52EA"/>
    <w:rsid w:val="008B06F6"/>
    <w:rsid w:val="009602A4"/>
    <w:rsid w:val="00A3236A"/>
    <w:rsid w:val="00D06C29"/>
    <w:rsid w:val="00F5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6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6C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7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EE9"/>
  </w:style>
  <w:style w:type="paragraph" w:styleId="Footer">
    <w:name w:val="footer"/>
    <w:basedOn w:val="Normal"/>
    <w:link w:val="FooterChar"/>
    <w:uiPriority w:val="99"/>
    <w:unhideWhenUsed/>
    <w:rsid w:val="00067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E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6C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6C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67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7EE9"/>
  </w:style>
  <w:style w:type="paragraph" w:styleId="Footer">
    <w:name w:val="footer"/>
    <w:basedOn w:val="Normal"/>
    <w:link w:val="FooterChar"/>
    <w:uiPriority w:val="99"/>
    <w:unhideWhenUsed/>
    <w:rsid w:val="00067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4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tutor2u</dc:creator>
  <cp:lastModifiedBy>tutor2u</cp:lastModifiedBy>
  <cp:revision>5</cp:revision>
  <dcterms:created xsi:type="dcterms:W3CDTF">2015-11-29T20:50:00Z</dcterms:created>
  <dcterms:modified xsi:type="dcterms:W3CDTF">2015-11-30T14:28:00Z</dcterms:modified>
</cp:coreProperties>
</file>