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8A3" w:rsidRPr="0027471A" w:rsidRDefault="003B78A3" w:rsidP="003B78A3">
      <w:pPr>
        <w:spacing w:after="0"/>
        <w:ind w:right="260"/>
        <w:rPr>
          <w:rFonts w:asciiTheme="minorHAnsi" w:hAnsiTheme="minorHAnsi" w:cstheme="minorHAnsi"/>
          <w:b/>
          <w:sz w:val="20"/>
          <w:szCs w:val="20"/>
          <w:lang w:val="es-ES_tradnl"/>
        </w:rPr>
      </w:pPr>
    </w:p>
    <w:p w:rsidR="003B78A3" w:rsidRPr="0027471A" w:rsidRDefault="00B229F8" w:rsidP="00082AAC">
      <w:pPr>
        <w:spacing w:after="0"/>
        <w:ind w:left="142" w:right="260"/>
        <w:jc w:val="center"/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</w:pPr>
      <w:r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Ficha pedagó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gica </w:t>
      </w:r>
      <w:r w:rsidR="005D21BD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para animadores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con ideas para el diá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logo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y para compartir en grupo extraí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das en gran parte de la Teachers Edition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del Departamento de Escuela Sabá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tica de la Conferencia General.</w:t>
      </w:r>
    </w:p>
    <w:p w:rsidR="00082AAC" w:rsidRPr="0027471A" w:rsidRDefault="00082AAC" w:rsidP="003B78A3">
      <w:pPr>
        <w:spacing w:after="0"/>
        <w:ind w:left="142" w:right="26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:rsidR="003B78A3" w:rsidRPr="0027471A" w:rsidRDefault="00D31EE8" w:rsidP="00D31EE8">
      <w:pPr>
        <w:spacing w:after="0"/>
        <w:ind w:right="260"/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</w:pPr>
      <w:proofErr w:type="gramStart"/>
      <w:r>
        <w:rPr>
          <w:rFonts w:asciiTheme="minorHAnsi" w:hAnsiTheme="minorHAnsi" w:cstheme="minorHAnsi"/>
          <w:b/>
          <w:sz w:val="22"/>
          <w:szCs w:val="22"/>
          <w:lang w:val="es-ES_tradnl"/>
        </w:rPr>
        <w:t>Lecció</w:t>
      </w:r>
      <w:r w:rsidR="003B78A3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n  n.</w:t>
      </w:r>
      <w:proofErr w:type="gramEnd"/>
      <w:r w:rsidR="003B78A3" w:rsidRPr="0027471A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5D318F" w:rsidRPr="0027471A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0763DA">
        <w:rPr>
          <w:rFonts w:asciiTheme="minorHAnsi" w:hAnsiTheme="minorHAnsi" w:cstheme="minorHAnsi"/>
          <w:sz w:val="22"/>
          <w:szCs w:val="22"/>
          <w:lang w:val="es-ES_tradnl"/>
        </w:rPr>
        <w:t>4 del 20 al 26 de julio de 2019</w:t>
      </w:r>
    </w:p>
    <w:p w:rsidR="003B78A3" w:rsidRPr="0027471A" w:rsidRDefault="00D31EE8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_tradnl"/>
        </w:rPr>
        <w:t>Tí</w:t>
      </w:r>
      <w:r w:rsidR="003B78A3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tulo: </w:t>
      </w:r>
      <w:r w:rsidR="005D318F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 </w:t>
      </w:r>
      <w:r w:rsidR="000763DA">
        <w:rPr>
          <w:rFonts w:asciiTheme="minorHAnsi" w:hAnsiTheme="minorHAnsi" w:cstheme="minorHAnsi"/>
          <w:b/>
          <w:sz w:val="22"/>
          <w:szCs w:val="22"/>
          <w:lang w:val="es-ES_tradnl"/>
        </w:rPr>
        <w:t>Misericordia y justicia en Salmos y en Proverbios</w:t>
      </w:r>
    </w:p>
    <w:p w:rsidR="003B78A3" w:rsidRPr="0027471A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Textos Clave</w:t>
      </w:r>
      <w:r w:rsidR="005F7F45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s: </w:t>
      </w:r>
      <w:r w:rsidR="000763DA" w:rsidRPr="00E35A7A">
        <w:rPr>
          <w:rFonts w:asciiTheme="minorHAnsi" w:hAnsiTheme="minorHAnsi" w:cs="Cambria"/>
          <w:b/>
          <w:bCs/>
          <w:color w:val="FF0000"/>
          <w:sz w:val="22"/>
          <w:szCs w:val="22"/>
          <w:lang w:val="es-US"/>
        </w:rPr>
        <w:t xml:space="preserve">Salmos 82; </w:t>
      </w:r>
      <w:r w:rsidR="000763DA" w:rsidRPr="00E35A7A">
        <w:rPr>
          <w:rFonts w:asciiTheme="minorHAnsi" w:hAnsiTheme="minorHAnsi" w:cs="Cambria"/>
          <w:sz w:val="22"/>
          <w:szCs w:val="22"/>
          <w:lang w:val="es-US"/>
        </w:rPr>
        <w:t>9:7-9,13-20; 101; 146; Prov. 13:23,25; 30:7-9</w:t>
      </w:r>
    </w:p>
    <w:p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:rsidR="005F7F45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A. Recorrido Temàtico</w:t>
      </w:r>
    </w:p>
    <w:p w:rsidR="005D318F" w:rsidRPr="00A8179F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0"/>
          <w:szCs w:val="22"/>
          <w:lang w:val="es-ES_tradnl"/>
        </w:rPr>
      </w:pPr>
      <w:r w:rsidRPr="00A8179F">
        <w:rPr>
          <w:rStyle w:val="hps"/>
          <w:rFonts w:asciiTheme="minorHAnsi" w:hAnsiTheme="minorHAnsi" w:cstheme="minorHAnsi"/>
          <w:sz w:val="22"/>
          <w:lang w:val="es-ES_tradnl"/>
        </w:rPr>
        <w:t>1</w:t>
      </w:r>
      <w:r w:rsidRPr="00A8179F">
        <w:rPr>
          <w:rFonts w:asciiTheme="minorHAnsi" w:hAnsiTheme="minorHAnsi" w:cstheme="minorHAnsi"/>
          <w:sz w:val="22"/>
          <w:lang w:val="es-ES_tradnl"/>
        </w:rPr>
        <w:t>.</w:t>
      </w:r>
      <w:r w:rsidR="005F7F45" w:rsidRPr="00A8179F">
        <w:rPr>
          <w:rFonts w:asciiTheme="minorHAnsi" w:hAnsiTheme="minorHAnsi" w:cstheme="minorHAnsi"/>
          <w:sz w:val="22"/>
          <w:lang w:val="es-ES_tradnl"/>
        </w:rPr>
        <w:t xml:space="preserve"> </w:t>
      </w:r>
      <w:r w:rsidR="000763DA">
        <w:rPr>
          <w:rFonts w:asciiTheme="minorHAnsi" w:hAnsiTheme="minorHAnsi" w:cstheme="minorHAnsi"/>
          <w:sz w:val="22"/>
          <w:lang w:val="es-ES_tradnl"/>
        </w:rPr>
        <w:t>En los Salmos tenemos fe, adoración, alabanza y espiritualidad; pero también justicia, misericordia y humanidad.</w:t>
      </w:r>
    </w:p>
    <w:p w:rsidR="008649D0" w:rsidRPr="0027471A" w:rsidRDefault="00D61878" w:rsidP="00D31EE8">
      <w:pPr>
        <w:spacing w:after="0"/>
        <w:ind w:right="260"/>
        <w:outlineLvl w:val="0"/>
        <w:rPr>
          <w:rFonts w:asciiTheme="minorHAnsi" w:hAnsiTheme="minorHAnsi" w:cstheme="minorHAnsi"/>
          <w:sz w:val="22"/>
          <w:lang w:val="es-ES_tradnl"/>
        </w:rPr>
      </w:pPr>
      <w:r>
        <w:rPr>
          <w:rFonts w:asciiTheme="minorHAnsi" w:hAnsiTheme="minorHAnsi" w:cstheme="minorHAnsi"/>
          <w:sz w:val="22"/>
          <w:lang w:val="es-ES_tradnl"/>
        </w:rPr>
        <w:t xml:space="preserve">2. </w:t>
      </w:r>
      <w:r w:rsidR="000763DA">
        <w:rPr>
          <w:rFonts w:asciiTheme="minorHAnsi" w:hAnsiTheme="minorHAnsi" w:cstheme="minorHAnsi"/>
          <w:sz w:val="22"/>
          <w:lang w:val="es-ES_tradnl"/>
        </w:rPr>
        <w:t>En Salmos y Proverbios encontramos lecciones de hospitalidad, solidariedad, compasión hacia los pobres y oprimidos.</w:t>
      </w:r>
    </w:p>
    <w:p w:rsidR="008649D0" w:rsidRPr="0027471A" w:rsidRDefault="008649D0" w:rsidP="00D31EE8">
      <w:pPr>
        <w:spacing w:after="0"/>
        <w:ind w:right="260"/>
        <w:outlineLvl w:val="0"/>
        <w:rPr>
          <w:rStyle w:val="hps"/>
          <w:rFonts w:asciiTheme="minorHAnsi" w:hAnsiTheme="minorHAnsi" w:cstheme="minorHAnsi"/>
          <w:sz w:val="22"/>
          <w:lang w:val="es-ES_tradnl"/>
        </w:rPr>
      </w:pPr>
      <w:r w:rsidRPr="0027471A">
        <w:rPr>
          <w:rFonts w:asciiTheme="minorHAnsi" w:hAnsiTheme="minorHAnsi" w:cstheme="minorHAnsi"/>
          <w:sz w:val="22"/>
          <w:lang w:val="es-ES_tradnl"/>
        </w:rPr>
        <w:t xml:space="preserve">3. </w:t>
      </w:r>
      <w:r w:rsidR="000763DA">
        <w:rPr>
          <w:rFonts w:asciiTheme="minorHAnsi" w:hAnsiTheme="minorHAnsi" w:cstheme="minorHAnsi"/>
          <w:sz w:val="22"/>
          <w:lang w:val="es-ES_tradnl"/>
        </w:rPr>
        <w:t>Los últimos, los pobres, los oprimidos encuentran en los Salmos una puerta de esperanza en los juicios de Dios.</w:t>
      </w:r>
    </w:p>
    <w:p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:rsidR="003B78A3" w:rsidRPr="0027471A" w:rsidRDefault="00082AAC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B. Recorrido Didáctico</w:t>
      </w:r>
    </w:p>
    <w:p w:rsidR="005D318F" w:rsidRPr="00A8179F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sz w:val="20"/>
          <w:szCs w:val="22"/>
          <w:lang w:val="es-ES_tradnl"/>
        </w:rPr>
      </w:pPr>
      <w:r w:rsidRPr="00A8179F">
        <w:rPr>
          <w:rStyle w:val="hps"/>
          <w:rFonts w:asciiTheme="minorHAnsi" w:hAnsiTheme="minorHAnsi" w:cstheme="minorHAnsi"/>
          <w:sz w:val="22"/>
          <w:lang w:val="es-ES_tradnl"/>
        </w:rPr>
        <w:t>1</w:t>
      </w:r>
      <w:r w:rsidRPr="00A8179F">
        <w:rPr>
          <w:rFonts w:asciiTheme="minorHAnsi" w:hAnsiTheme="minorHAnsi" w:cstheme="minorHAnsi"/>
          <w:sz w:val="22"/>
          <w:lang w:val="es-ES_tradnl"/>
        </w:rPr>
        <w:t xml:space="preserve">. </w:t>
      </w:r>
      <w:r w:rsidR="000763DA">
        <w:rPr>
          <w:rFonts w:asciiTheme="minorHAnsi" w:hAnsiTheme="minorHAnsi" w:cstheme="minorHAnsi"/>
          <w:sz w:val="22"/>
          <w:lang w:val="es-ES_tradnl"/>
        </w:rPr>
        <w:t xml:space="preserve">Focalizar la importancia que tiene, en la vida del creyente y en los deberes de la iglesia, la atención por la justicia y </w:t>
      </w:r>
      <w:proofErr w:type="gramStart"/>
      <w:r w:rsidR="000763DA">
        <w:rPr>
          <w:rFonts w:asciiTheme="minorHAnsi" w:hAnsiTheme="minorHAnsi" w:cstheme="minorHAnsi"/>
          <w:sz w:val="22"/>
          <w:lang w:val="es-ES_tradnl"/>
        </w:rPr>
        <w:t>las necesitados</w:t>
      </w:r>
      <w:proofErr w:type="gramEnd"/>
      <w:r w:rsidR="000763DA">
        <w:rPr>
          <w:rFonts w:asciiTheme="minorHAnsi" w:hAnsiTheme="minorHAnsi" w:cstheme="minorHAnsi"/>
          <w:sz w:val="22"/>
          <w:lang w:val="es-ES_tradnl"/>
        </w:rPr>
        <w:t xml:space="preserve"> de los demás.</w:t>
      </w:r>
    </w:p>
    <w:p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lang w:val="es-ES_tradnl"/>
        </w:rPr>
      </w:pPr>
    </w:p>
    <w:p w:rsidR="003B78A3" w:rsidRPr="0027471A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lang w:val="es-ES_tradnl"/>
        </w:rPr>
      </w:pPr>
      <w:r w:rsidRPr="0027471A">
        <w:rPr>
          <w:rFonts w:asciiTheme="minorHAnsi" w:hAnsiTheme="minorHAnsi" w:cstheme="minorHAnsi"/>
          <w:b/>
          <w:lang w:val="es-ES_tradnl"/>
        </w:rPr>
        <w:t>C.</w:t>
      </w:r>
      <w:r w:rsidRPr="0027471A">
        <w:rPr>
          <w:rStyle w:val="hps"/>
          <w:rFonts w:asciiTheme="minorHAnsi" w:hAnsiTheme="minorHAnsi" w:cstheme="minorHAnsi"/>
          <w:lang w:val="es-ES_tradnl"/>
        </w:rPr>
        <w:t xml:space="preserve"> </w:t>
      </w:r>
      <w:r w:rsidRPr="0027471A">
        <w:rPr>
          <w:rFonts w:asciiTheme="minorHAnsi" w:hAnsiTheme="minorHAnsi" w:cstheme="minorHAnsi"/>
          <w:b/>
          <w:lang w:val="es-ES_tradnl"/>
        </w:rPr>
        <w:t>Eventuales (otras) preguntas para profundizar, confrontars</w:t>
      </w:r>
      <w:r w:rsidR="00082AAC" w:rsidRPr="0027471A">
        <w:rPr>
          <w:rFonts w:asciiTheme="minorHAnsi" w:hAnsiTheme="minorHAnsi" w:cstheme="minorHAnsi"/>
          <w:b/>
          <w:lang w:val="es-ES_tradnl"/>
        </w:rPr>
        <w:t>e, compartir y confesar la fe.</w:t>
      </w:r>
    </w:p>
    <w:p w:rsidR="003B78A3" w:rsidRPr="0027471A" w:rsidRDefault="003B78A3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 w:rsidRPr="0027471A">
        <w:rPr>
          <w:rFonts w:asciiTheme="minorHAnsi" w:hAnsiTheme="minorHAnsi" w:cstheme="minorHAnsi"/>
          <w:color w:val="990000"/>
          <w:sz w:val="22"/>
          <w:lang w:val="es-ES"/>
        </w:rPr>
        <w:t xml:space="preserve"> </w:t>
      </w:r>
      <w:r w:rsidR="00D61878">
        <w:rPr>
          <w:rFonts w:asciiTheme="minorHAnsi" w:hAnsiTheme="minorHAnsi" w:cstheme="minorHAnsi"/>
          <w:sz w:val="22"/>
          <w:lang w:val="es-ES"/>
        </w:rPr>
        <w:t xml:space="preserve">1. </w:t>
      </w:r>
      <w:r w:rsidR="000763DA">
        <w:rPr>
          <w:rFonts w:asciiTheme="minorHAnsi" w:hAnsiTheme="minorHAnsi" w:cstheme="minorHAnsi"/>
          <w:sz w:val="22"/>
          <w:lang w:val="es-ES"/>
        </w:rPr>
        <w:t>Lee Salmos 82 (2 veces)</w:t>
      </w:r>
      <w:r w:rsidR="002C0873">
        <w:rPr>
          <w:rFonts w:asciiTheme="minorHAnsi" w:hAnsiTheme="minorHAnsi" w:cstheme="minorHAnsi"/>
          <w:sz w:val="22"/>
          <w:lang w:val="es-ES"/>
        </w:rPr>
        <w:t>. ¿Cómo te involucra este Salmos y qué descubres de nuevo?</w:t>
      </w:r>
    </w:p>
    <w:p w:rsidR="00D61878" w:rsidRDefault="00B5089A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 w:rsidRPr="0027471A">
        <w:rPr>
          <w:rFonts w:asciiTheme="minorHAnsi" w:hAnsiTheme="minorHAnsi" w:cstheme="minorHAnsi"/>
          <w:sz w:val="22"/>
          <w:lang w:val="es-ES"/>
        </w:rPr>
        <w:t xml:space="preserve"> 2. </w:t>
      </w:r>
      <w:r w:rsidR="002C0873">
        <w:rPr>
          <w:rFonts w:asciiTheme="minorHAnsi" w:hAnsiTheme="minorHAnsi" w:cstheme="minorHAnsi"/>
          <w:sz w:val="22"/>
          <w:lang w:val="es-ES"/>
        </w:rPr>
        <w:t>¿Cómo encuentras un equilibrio entre la esperanza de justicia en el día del juicio de Dios y nuestro deber de demostrar justicia hoy?</w:t>
      </w:r>
    </w:p>
    <w:p w:rsidR="00B5089A" w:rsidRPr="0027471A" w:rsidRDefault="00D61878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>
        <w:rPr>
          <w:rFonts w:asciiTheme="minorHAnsi" w:hAnsiTheme="minorHAnsi" w:cstheme="minorHAnsi"/>
          <w:sz w:val="22"/>
          <w:lang w:val="es-ES"/>
        </w:rPr>
        <w:t xml:space="preserve"> </w:t>
      </w:r>
      <w:r w:rsidR="00B5089A" w:rsidRPr="0027471A">
        <w:rPr>
          <w:rFonts w:asciiTheme="minorHAnsi" w:hAnsiTheme="minorHAnsi" w:cstheme="minorHAnsi"/>
          <w:sz w:val="22"/>
          <w:lang w:val="es-ES"/>
        </w:rPr>
        <w:t xml:space="preserve">3. </w:t>
      </w:r>
      <w:r w:rsidR="002C0873">
        <w:rPr>
          <w:rFonts w:asciiTheme="minorHAnsi" w:hAnsiTheme="minorHAnsi" w:cstheme="minorHAnsi"/>
          <w:sz w:val="22"/>
          <w:lang w:val="es-ES"/>
        </w:rPr>
        <w:t>¿Qué pasos debemos dar para cumplir como servicio hacia los demás, leyendo el Salmo 101?</w:t>
      </w:r>
    </w:p>
    <w:p w:rsidR="00B5089A" w:rsidRPr="0027471A" w:rsidRDefault="00B5089A" w:rsidP="004B0962">
      <w:pPr>
        <w:spacing w:after="0"/>
        <w:ind w:left="142" w:right="260" w:hanging="180"/>
        <w:rPr>
          <w:rFonts w:asciiTheme="minorHAnsi" w:hAnsiTheme="minorHAnsi" w:cstheme="minorHAnsi"/>
          <w:sz w:val="20"/>
          <w:szCs w:val="22"/>
          <w:lang w:val="es-ES"/>
        </w:rPr>
      </w:pPr>
      <w:r w:rsidRPr="0027471A">
        <w:rPr>
          <w:rFonts w:asciiTheme="minorHAnsi" w:hAnsiTheme="minorHAnsi" w:cstheme="minorHAnsi"/>
          <w:sz w:val="22"/>
          <w:lang w:val="es-ES"/>
        </w:rPr>
        <w:t xml:space="preserve"> 4.</w:t>
      </w:r>
      <w:r w:rsidR="002C0873">
        <w:rPr>
          <w:rFonts w:asciiTheme="minorHAnsi" w:hAnsiTheme="minorHAnsi" w:cstheme="minorHAnsi"/>
          <w:sz w:val="22"/>
          <w:lang w:val="es-ES"/>
        </w:rPr>
        <w:t xml:space="preserve"> Meditad en su servicio concreto para poder ofrecer como grupo.</w:t>
      </w:r>
      <w:r w:rsidRPr="0027471A">
        <w:rPr>
          <w:rFonts w:asciiTheme="minorHAnsi" w:hAnsiTheme="minorHAnsi" w:cstheme="minorHAnsi"/>
          <w:sz w:val="22"/>
          <w:lang w:val="es-ES"/>
        </w:rPr>
        <w:t xml:space="preserve"> </w:t>
      </w:r>
    </w:p>
    <w:p w:rsidR="00F402CB" w:rsidRPr="00D61878" w:rsidRDefault="00F402CB">
      <w:pPr>
        <w:rPr>
          <w:rFonts w:asciiTheme="minorHAnsi" w:hAnsiTheme="minorHAnsi" w:cstheme="minorHAnsi"/>
          <w:lang w:val="es-ES"/>
        </w:rPr>
      </w:pPr>
      <w:r w:rsidRPr="00D61878">
        <w:rPr>
          <w:rFonts w:asciiTheme="minorHAnsi" w:hAnsiTheme="minorHAnsi" w:cstheme="minorHAnsi"/>
          <w:b/>
          <w:sz w:val="22"/>
          <w:szCs w:val="22"/>
          <w:lang w:val="es-ES"/>
        </w:rPr>
        <w:t>__________________________________</w:t>
      </w:r>
    </w:p>
    <w:p w:rsidR="00D61878" w:rsidRPr="000763DA" w:rsidRDefault="00D61878" w:rsidP="00D61878">
      <w:pPr>
        <w:spacing w:after="0"/>
        <w:ind w:right="260"/>
        <w:rPr>
          <w:rFonts w:asciiTheme="minorHAnsi" w:hAnsiTheme="minorHAnsi" w:cstheme="minorHAnsi"/>
          <w:sz w:val="20"/>
          <w:szCs w:val="20"/>
          <w:lang w:val="es-ES"/>
        </w:rPr>
      </w:pPr>
    </w:p>
    <w:p w:rsidR="00E1736D" w:rsidRPr="000763DA" w:rsidRDefault="00E1736D" w:rsidP="00E35A7A">
      <w:pPr>
        <w:spacing w:after="0"/>
        <w:ind w:right="260"/>
        <w:jc w:val="right"/>
        <w:rPr>
          <w:rFonts w:asciiTheme="minorHAnsi" w:hAnsiTheme="minorHAnsi" w:cstheme="minorHAnsi"/>
          <w:sz w:val="20"/>
          <w:szCs w:val="20"/>
          <w:lang w:val="es-ES"/>
        </w:rPr>
      </w:pPr>
      <w:bookmarkStart w:id="0" w:name="_GoBack"/>
      <w:r w:rsidRPr="000763DA">
        <w:rPr>
          <w:rFonts w:asciiTheme="minorHAnsi" w:hAnsiTheme="minorHAnsi" w:cstheme="minorHAnsi"/>
          <w:sz w:val="20"/>
          <w:szCs w:val="20"/>
          <w:lang w:val="es-ES"/>
        </w:rPr>
        <w:t xml:space="preserve">Traductor:  </w:t>
      </w:r>
      <w:r w:rsidR="004B0962" w:rsidRPr="000763DA">
        <w:rPr>
          <w:rFonts w:asciiTheme="minorHAnsi" w:hAnsiTheme="minorHAnsi" w:cstheme="minorHAnsi"/>
          <w:sz w:val="20"/>
          <w:szCs w:val="20"/>
          <w:lang w:val="es-ES"/>
        </w:rPr>
        <w:t>Claudio Soria</w:t>
      </w:r>
      <w:bookmarkEnd w:id="0"/>
    </w:p>
    <w:sectPr w:rsidR="00E1736D" w:rsidRPr="000763DA" w:rsidSect="003B78A3">
      <w:headerReference w:type="default" r:id="rId7"/>
      <w:footerReference w:type="default" r:id="rId8"/>
      <w:pgSz w:w="12240" w:h="15840"/>
      <w:pgMar w:top="248" w:right="474" w:bottom="426" w:left="993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852" w:rsidRDefault="007A2852" w:rsidP="00C15CA5">
      <w:pPr>
        <w:spacing w:after="0" w:line="240" w:lineRule="auto"/>
      </w:pPr>
      <w:r>
        <w:separator/>
      </w:r>
    </w:p>
  </w:endnote>
  <w:endnote w:type="continuationSeparator" w:id="0">
    <w:p w:rsidR="007A2852" w:rsidRDefault="007A2852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089A" w:rsidRPr="004B0962" w:rsidRDefault="00735797">
        <w:pPr>
          <w:pStyle w:val="Footer"/>
          <w:jc w:val="right"/>
          <w:rPr>
            <w:lang w:val="es-US"/>
          </w:rPr>
        </w:pPr>
        <w:r>
          <w:fldChar w:fldCharType="begin"/>
        </w:r>
        <w:r w:rsidR="00B5089A" w:rsidRPr="004B0962">
          <w:rPr>
            <w:lang w:val="es-US"/>
          </w:rPr>
          <w:instrText xml:space="preserve"> PAGE   \* MERGEFORMAT </w:instrText>
        </w:r>
        <w:r>
          <w:fldChar w:fldCharType="separate"/>
        </w:r>
        <w:r w:rsidR="002C0873">
          <w:rPr>
            <w:noProof/>
            <w:lang w:val="es-US"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852" w:rsidRDefault="007A2852" w:rsidP="00C15CA5">
      <w:pPr>
        <w:spacing w:after="0" w:line="240" w:lineRule="auto"/>
      </w:pPr>
      <w:r>
        <w:separator/>
      </w:r>
    </w:p>
  </w:footnote>
  <w:footnote w:type="continuationSeparator" w:id="0">
    <w:p w:rsidR="007A2852" w:rsidRDefault="007A2852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89A" w:rsidRPr="00082AAC" w:rsidRDefault="00B5089A" w:rsidP="004F2A06">
    <w:pPr>
      <w:pStyle w:val="Header"/>
      <w:ind w:left="-720" w:right="-27"/>
    </w:pPr>
    <w:r w:rsidRPr="004F2A06">
      <w:rPr>
        <w:noProof/>
        <w:lang w:eastAsia="it-IT" w:bidi="ar-SA"/>
      </w:rPr>
      <w:drawing>
        <wp:inline distT="0" distB="0" distL="0" distR="0">
          <wp:extent cx="7417435" cy="1866900"/>
          <wp:effectExtent l="0" t="0" r="0" b="1270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7435" cy="186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763DA"/>
    <w:rsid w:val="00082AAC"/>
    <w:rsid w:val="000D77DE"/>
    <w:rsid w:val="000F3D51"/>
    <w:rsid w:val="00190F32"/>
    <w:rsid w:val="00243799"/>
    <w:rsid w:val="0027471A"/>
    <w:rsid w:val="00291E84"/>
    <w:rsid w:val="002C0873"/>
    <w:rsid w:val="00332C0D"/>
    <w:rsid w:val="00350483"/>
    <w:rsid w:val="003B78A3"/>
    <w:rsid w:val="003F1151"/>
    <w:rsid w:val="004B0962"/>
    <w:rsid w:val="004F2A06"/>
    <w:rsid w:val="00533106"/>
    <w:rsid w:val="0054112E"/>
    <w:rsid w:val="005D21BD"/>
    <w:rsid w:val="005D318F"/>
    <w:rsid w:val="005F7F45"/>
    <w:rsid w:val="006038B8"/>
    <w:rsid w:val="006433CA"/>
    <w:rsid w:val="006442F7"/>
    <w:rsid w:val="0065648E"/>
    <w:rsid w:val="006D5883"/>
    <w:rsid w:val="00735797"/>
    <w:rsid w:val="00741D2A"/>
    <w:rsid w:val="00775A8A"/>
    <w:rsid w:val="007A2852"/>
    <w:rsid w:val="008649D0"/>
    <w:rsid w:val="0086721E"/>
    <w:rsid w:val="00922489"/>
    <w:rsid w:val="00924619"/>
    <w:rsid w:val="009E151D"/>
    <w:rsid w:val="00A54E51"/>
    <w:rsid w:val="00A667B8"/>
    <w:rsid w:val="00A8179F"/>
    <w:rsid w:val="00A92410"/>
    <w:rsid w:val="00B229F8"/>
    <w:rsid w:val="00B5089A"/>
    <w:rsid w:val="00B67C92"/>
    <w:rsid w:val="00B90CF3"/>
    <w:rsid w:val="00C043F3"/>
    <w:rsid w:val="00C15CA5"/>
    <w:rsid w:val="00C726B8"/>
    <w:rsid w:val="00D31EE8"/>
    <w:rsid w:val="00D61878"/>
    <w:rsid w:val="00E03C7D"/>
    <w:rsid w:val="00E1736D"/>
    <w:rsid w:val="00E35A7A"/>
    <w:rsid w:val="00E50E1A"/>
    <w:rsid w:val="00E97012"/>
    <w:rsid w:val="00F402CB"/>
    <w:rsid w:val="00F47D56"/>
    <w:rsid w:val="00F8145E"/>
    <w:rsid w:val="00FF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065F1B"/>
  <w15:docId w15:val="{4EB16405-526C-AC4A-AD28-403BC9052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3B7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Paolo Benini</cp:lastModifiedBy>
  <cp:revision>2</cp:revision>
  <cp:lastPrinted>2014-01-15T09:57:00Z</cp:lastPrinted>
  <dcterms:created xsi:type="dcterms:W3CDTF">2019-07-16T18:10:00Z</dcterms:created>
  <dcterms:modified xsi:type="dcterms:W3CDTF">2019-07-16T18:10:00Z</dcterms:modified>
</cp:coreProperties>
</file>