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widowControl w:val="0"/>
        <w:spacing w:after="0" w:before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“Modulo 2 – Offerta tecnica”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(da inserire nella busta contrassegnata con “</w:t>
      </w:r>
      <w:r w:rsidDel="00000000" w:rsidR="00000000" w:rsidRPr="00000000">
        <w:rPr>
          <w:b w:val="1"/>
          <w:rtl w:val="0"/>
        </w:rPr>
        <w:t xml:space="preserve">BUSTA B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offerta tecnica”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5760" w:right="526.0629921259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Comune di Montelabbate Settore Tecnico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  <w:t xml:space="preserve">Via Roma 2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  <w:t xml:space="preserve">61025 Montelabbate PU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5760" w:right="6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171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OGGETTO: AVVISO DI SELEZIONE PUBBLICA PER L’AFFIDAMENTO IN CONCESSIONE DI UN’AREA PER SERVIZI LOGISTICI SITA IN CHIUSA DI GINESTRETO, VIA DELL’ECONOMIA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Il/la sottoscritto/a                                                   </w:t>
      </w:r>
    </w:p>
    <w:p w:rsidR="00000000" w:rsidDel="00000000" w:rsidP="00000000" w:rsidRDefault="00000000" w:rsidRPr="00000000" w14:paraId="0000000D">
      <w:pPr>
        <w:spacing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nato/a a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il            </w:t>
      </w:r>
    </w:p>
    <w:p w:rsidR="00000000" w:rsidDel="00000000" w:rsidP="00000000" w:rsidRDefault="00000000" w:rsidRPr="00000000" w14:paraId="0000000F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residente nel  Comune  di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Provincia di        </w:t>
      </w:r>
    </w:p>
    <w:p w:rsidR="00000000" w:rsidDel="00000000" w:rsidP="00000000" w:rsidRDefault="00000000" w:rsidRPr="00000000" w14:paraId="00000011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in via/piazza </w:t>
      </w:r>
    </w:p>
    <w:p w:rsidR="00000000" w:rsidDel="00000000" w:rsidP="00000000" w:rsidRDefault="00000000" w:rsidRPr="00000000" w14:paraId="00000012">
      <w:pPr>
        <w:spacing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n.         </w:t>
      </w:r>
    </w:p>
    <w:p w:rsidR="00000000" w:rsidDel="00000000" w:rsidP="00000000" w:rsidRDefault="00000000" w:rsidRPr="00000000" w14:paraId="00000013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nella  sua  qualità  di                                                             / legale rappresentante della ditta </w:t>
      </w:r>
    </w:p>
    <w:p w:rsidR="00000000" w:rsidDel="00000000" w:rsidP="00000000" w:rsidRDefault="00000000" w:rsidRPr="00000000" w14:paraId="00000014">
      <w:pPr>
        <w:spacing w:before="28" w:line="240" w:lineRule="auto"/>
        <w:ind w:left="40" w:right="-20"/>
        <w:jc w:val="both"/>
        <w:rPr/>
      </w:pPr>
      <w:r w:rsidDel="00000000" w:rsidR="00000000" w:rsidRPr="00000000">
        <w:rPr>
          <w:rtl w:val="0"/>
        </w:rPr>
        <w:t xml:space="preserve">codice fiscale/partita   I.V.A.                                         </w:t>
      </w:r>
    </w:p>
    <w:p w:rsidR="00000000" w:rsidDel="00000000" w:rsidP="00000000" w:rsidRDefault="00000000" w:rsidRPr="00000000" w14:paraId="00000015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con   sede   legale   in </w:t>
      </w:r>
    </w:p>
    <w:p w:rsidR="00000000" w:rsidDel="00000000" w:rsidP="00000000" w:rsidRDefault="00000000" w:rsidRPr="00000000" w14:paraId="00000016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via                              </w:t>
      </w:r>
    </w:p>
    <w:p w:rsidR="00000000" w:rsidDel="00000000" w:rsidP="00000000" w:rsidRDefault="00000000" w:rsidRPr="00000000" w14:paraId="00000017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n.</w:t>
      </w:r>
    </w:p>
    <w:p w:rsidR="00000000" w:rsidDel="00000000" w:rsidP="00000000" w:rsidRDefault="00000000" w:rsidRPr="00000000" w14:paraId="00000018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8" w:line="240" w:lineRule="auto"/>
        <w:ind w:right="-67"/>
        <w:jc w:val="both"/>
        <w:rPr/>
      </w:pPr>
      <w:r w:rsidDel="00000000" w:rsidR="00000000" w:rsidRPr="00000000">
        <w:rPr>
          <w:rtl w:val="0"/>
        </w:rPr>
        <w:t xml:space="preserve">telefono                                      </w:t>
      </w:r>
    </w:p>
    <w:p w:rsidR="00000000" w:rsidDel="00000000" w:rsidP="00000000" w:rsidRDefault="00000000" w:rsidRPr="00000000" w14:paraId="0000001A">
      <w:pPr>
        <w:spacing w:before="28" w:line="240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indirizzo e-mail </w:t>
      </w:r>
    </w:p>
    <w:p w:rsidR="00000000" w:rsidDel="00000000" w:rsidP="00000000" w:rsidRDefault="00000000" w:rsidRPr="00000000" w14:paraId="0000001B">
      <w:pPr>
        <w:spacing w:before="28" w:line="240" w:lineRule="auto"/>
        <w:ind w:left="40" w:right="-2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PEC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-20" w:firstLine="0"/>
        <w:jc w:val="both"/>
        <w:rPr/>
      </w:pPr>
      <w:r w:rsidDel="00000000" w:rsidR="00000000" w:rsidRPr="00000000">
        <w:rPr>
          <w:rtl w:val="0"/>
        </w:rPr>
        <w:t xml:space="preserve">preso atto dell’avviso di selezione pubblica in intitolazione, predisposto dal Comune di Montelabbate, si dichiara obbligato/a ad effettuare la manutenzione dell’area in parola sin dalla data di sottoscrizione dell’atto di concessione nonché la realizzazione e gestione dell’area per servizi logistici secondo quanto indicato nella prodotta proposta tecnica redatta in ___ facciate in formato A4/A3 (e quindi in</w:t>
      </w:r>
      <w:r w:rsidDel="00000000" w:rsidR="00000000" w:rsidRPr="00000000">
        <w:rPr>
          <w:rtl w:val="0"/>
        </w:rPr>
        <w:t xml:space="preserve"> n. ____ </w:t>
      </w:r>
      <w:r w:rsidDel="00000000" w:rsidR="00000000" w:rsidRPr="00000000">
        <w:rPr>
          <w:rtl w:val="0"/>
        </w:rPr>
        <w:t xml:space="preserve">fogli in formato A4/A3) dal quale  si rileva: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tabs>
          <w:tab w:val="left" w:pos="420"/>
          <w:tab w:val="left" w:pos="0"/>
        </w:tabs>
        <w:spacing w:line="240" w:lineRule="auto"/>
        <w:ind w:left="708.6614173228347" w:hanging="354.3307086614172"/>
        <w:rPr/>
      </w:pPr>
      <w:r w:rsidDel="00000000" w:rsidR="00000000" w:rsidRPr="00000000">
        <w:rPr>
          <w:b w:val="1"/>
          <w:rtl w:val="0"/>
        </w:rPr>
        <w:t xml:space="preserve">PARTE 1 - Esperienza gestionale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La presentazione del soggetto proponente e del gruppo di lavoro, con l’indicazione delle eventuali attività già svolte nello stesso campo (curriculum);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Piano economico-finanziario previsionale comprensivo delle principali voci di costo e ricavo di gestione;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tabs>
          <w:tab w:val="left" w:pos="1021"/>
          <w:tab w:val="left" w:pos="699.9999999999999"/>
        </w:tabs>
        <w:spacing w:line="240" w:lineRule="auto"/>
        <w:ind w:left="708.6614173228347" w:hanging="345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2 - Progetto: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Relazione generale tecnico-descrittiva delle opere e degli interventi proposti;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Elaborati grafici di progetto in scala adeguata relativi all’intervento, alle opere di sistemazione esterna ed alle opere di urbanizzazione necessarie;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  <w:sectPr>
          <w:pgSz w:h="16834" w:w="11909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i w:val="1"/>
          <w:rtl w:val="0"/>
        </w:rPr>
        <w:t xml:space="preserve">Cronoprogramma delle singole fasi realizzative, dalla redazione dei progetti alla messa in esercizio della struttura;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tabs>
          <w:tab w:val="left" w:pos="1021"/>
          <w:tab w:val="left" w:pos="1022"/>
        </w:tabs>
        <w:spacing w:line="240" w:lineRule="auto"/>
        <w:ind w:left="708.6614173228347" w:hanging="345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3 – Proposta di gestione: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Gli obiettivi e le finalità del progetto;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L’indicazione delle risorse umane che saranno impiegate per la realizzazione del progetto gestionale e dei relativi ruoli e responsabilità;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tabs>
          <w:tab w:val="left" w:pos="699.9999999999999"/>
          <w:tab w:val="left" w:pos="770.0000000000001"/>
        </w:tabs>
        <w:spacing w:line="240" w:lineRule="auto"/>
        <w:ind w:left="708.6614173228347" w:hanging="354.3307086614172"/>
        <w:rPr>
          <w:b w:val="1"/>
        </w:rPr>
      </w:pPr>
      <w:r w:rsidDel="00000000" w:rsidR="00000000" w:rsidRPr="00000000">
        <w:rPr>
          <w:b w:val="1"/>
          <w:rtl w:val="0"/>
        </w:rPr>
        <w:t xml:space="preserve">PARTE 4 – Proposta di valorizzazione e/o miglioria: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tabs>
          <w:tab w:val="left" w:pos="426"/>
        </w:tabs>
        <w:spacing w:line="240" w:lineRule="auto"/>
        <w:ind w:left="1446" w:hanging="425"/>
      </w:pPr>
      <w:r w:rsidDel="00000000" w:rsidR="00000000" w:rsidRPr="00000000">
        <w:rPr>
          <w:i w:val="1"/>
          <w:rtl w:val="0"/>
        </w:rPr>
        <w:t xml:space="preserve">Indicazione dei finanziamenti propri, provenienti da terzi, per la gestione del progetto e per i lavori di realizzazione/valorizzazione/manutenzione proposti.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426"/>
        </w:tabs>
        <w:spacing w:line="240" w:lineRule="auto"/>
        <w:ind w:left="1333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7.0" w:type="dxa"/>
        <w:jc w:val="left"/>
        <w:tblInd w:w="120.0" w:type="dxa"/>
        <w:tblLayout w:type="fixed"/>
        <w:tblLook w:val="0000"/>
      </w:tblPr>
      <w:tblGrid>
        <w:gridCol w:w="3091"/>
        <w:gridCol w:w="6496"/>
        <w:tblGridChange w:id="0">
          <w:tblGrid>
            <w:gridCol w:w="3091"/>
            <w:gridCol w:w="6496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Luogo e data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53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53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539" w:firstLine="0"/>
              <w:rPr/>
            </w:pPr>
            <w:r w:rsidDel="00000000" w:rsidR="00000000" w:rsidRPr="00000000">
              <w:rPr>
                <w:rtl w:val="0"/>
              </w:rPr>
              <w:t xml:space="preserve">Firma del soggetto partecipante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533" w:firstLine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630295" cy="698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30853" y="3776508"/>
                                <a:ext cx="3630295" cy="6985"/>
                                <a:chOff x="3530853" y="3776508"/>
                                <a:chExt cx="3630295" cy="31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530853" y="3776508"/>
                                  <a:ext cx="3630295" cy="3175"/>
                                  <a:chOff x="0" y="0"/>
                                  <a:chExt cx="5717" cy="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7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5"/>
                                    <a:ext cx="571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630295" cy="698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30295" cy="6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53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right="17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lowerLetter"/>
      <w:lvlText w:val="%1."/>
      <w:lvlJc w:val="left"/>
      <w:pPr>
        <w:ind w:left="552" w:hanging="241"/>
      </w:pPr>
      <w:rPr>
        <w:rFonts w:ascii="Verdana" w:cs="Verdana" w:eastAsia="Verdana" w:hAnsi="Verdana"/>
        <w:sz w:val="18"/>
        <w:szCs w:val="18"/>
      </w:rPr>
    </w:lvl>
    <w:lvl w:ilvl="1">
      <w:start w:val="1"/>
      <w:numFmt w:val="bullet"/>
      <w:lvlText w:val="●"/>
      <w:lvlJc w:val="left"/>
      <w:pPr>
        <w:ind w:left="1021" w:hanging="348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➢"/>
      <w:lvlJc w:val="left"/>
      <w:pPr>
        <w:ind w:left="1446" w:hanging="425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•"/>
      <w:lvlJc w:val="left"/>
      <w:pPr>
        <w:ind w:left="2525" w:hanging="425"/>
      </w:pPr>
      <w:rPr/>
    </w:lvl>
    <w:lvl w:ilvl="4">
      <w:start w:val="1"/>
      <w:numFmt w:val="bullet"/>
      <w:lvlText w:val="•"/>
      <w:lvlJc w:val="left"/>
      <w:pPr>
        <w:ind w:left="3611" w:hanging="425"/>
      </w:pPr>
      <w:rPr/>
    </w:lvl>
    <w:lvl w:ilvl="5">
      <w:start w:val="1"/>
      <w:numFmt w:val="bullet"/>
      <w:lvlText w:val="•"/>
      <w:lvlJc w:val="left"/>
      <w:pPr>
        <w:ind w:left="4697" w:hanging="425"/>
      </w:pPr>
      <w:rPr/>
    </w:lvl>
    <w:lvl w:ilvl="6">
      <w:start w:val="1"/>
      <w:numFmt w:val="bullet"/>
      <w:lvlText w:val="•"/>
      <w:lvlJc w:val="left"/>
      <w:pPr>
        <w:ind w:left="5783" w:hanging="425"/>
      </w:pPr>
      <w:rPr/>
    </w:lvl>
    <w:lvl w:ilvl="7">
      <w:start w:val="1"/>
      <w:numFmt w:val="bullet"/>
      <w:lvlText w:val="•"/>
      <w:lvlJc w:val="left"/>
      <w:pPr>
        <w:ind w:left="6869" w:hanging="425"/>
      </w:pPr>
      <w:rPr/>
    </w:lvl>
    <w:lvl w:ilvl="8">
      <w:start w:val="1"/>
      <w:numFmt w:val="bullet"/>
      <w:lvlText w:val="•"/>
      <w:lvlJc w:val="left"/>
      <w:pPr>
        <w:ind w:left="7954" w:hanging="42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